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B8B" w:rsidRPr="00D947C1" w:rsidRDefault="005E0B8B" w:rsidP="00BE0546">
      <w:pPr>
        <w:widowControl w:val="0"/>
        <w:suppressAutoHyphens/>
        <w:jc w:val="center"/>
        <w:rPr>
          <w:b/>
          <w:lang w:eastAsia="ar-SA"/>
        </w:rPr>
      </w:pPr>
      <w:r w:rsidRPr="00D947C1">
        <w:rPr>
          <w:b/>
          <w:lang w:eastAsia="ar-SA"/>
        </w:rPr>
        <w:t>ОТЧЕТ</w:t>
      </w:r>
    </w:p>
    <w:p w:rsidR="005E0B8B" w:rsidRPr="00D947C1" w:rsidRDefault="005E0B8B" w:rsidP="00BE0546">
      <w:pPr>
        <w:widowControl w:val="0"/>
        <w:jc w:val="center"/>
      </w:pPr>
      <w:r w:rsidRPr="00D947C1">
        <w:rPr>
          <w:b/>
          <w:lang w:eastAsia="ar-SA"/>
        </w:rPr>
        <w:t xml:space="preserve">о результатах </w:t>
      </w:r>
      <w:r w:rsidRPr="00D947C1">
        <w:rPr>
          <w:b/>
        </w:rPr>
        <w:t>контрольного мероприятия</w:t>
      </w:r>
      <w:r w:rsidRPr="00D947C1">
        <w:t xml:space="preserve"> </w:t>
      </w:r>
    </w:p>
    <w:p w:rsidR="005E0B8B" w:rsidRPr="00D947C1" w:rsidRDefault="005E0B8B" w:rsidP="00BE0546">
      <w:pPr>
        <w:widowControl w:val="0"/>
        <w:jc w:val="center"/>
      </w:pPr>
      <w:r w:rsidRPr="00D947C1">
        <w:t>«</w:t>
      </w:r>
      <w:r w:rsidR="00707D49" w:rsidRPr="00707D49">
        <w:t xml:space="preserve">Внешняя проверка годовой бюджетной отчетности </w:t>
      </w:r>
      <w:r w:rsidR="00A4559F" w:rsidRPr="00A4559F">
        <w:t xml:space="preserve">управления сельского хозяйства администрации </w:t>
      </w:r>
      <w:proofErr w:type="spellStart"/>
      <w:r w:rsidR="00A4559F" w:rsidRPr="00A4559F">
        <w:t>Грачевского</w:t>
      </w:r>
      <w:proofErr w:type="spellEnd"/>
      <w:r w:rsidR="00A4559F" w:rsidRPr="00A4559F">
        <w:t xml:space="preserve"> муниципального района Ставропольского края за 2019 год</w:t>
      </w:r>
      <w:r w:rsidRPr="00D947C1">
        <w:t xml:space="preserve">» </w:t>
      </w:r>
    </w:p>
    <w:p w:rsidR="005E0B8B" w:rsidRPr="00D947C1" w:rsidRDefault="005E0B8B" w:rsidP="00BE0546">
      <w:pPr>
        <w:widowControl w:val="0"/>
        <w:suppressAutoHyphens/>
        <w:jc w:val="center"/>
        <w:rPr>
          <w:lang w:eastAsia="ar-SA"/>
        </w:rPr>
      </w:pPr>
    </w:p>
    <w:p w:rsidR="005E0B8B" w:rsidRPr="00D947C1" w:rsidRDefault="005E0B8B" w:rsidP="00BE0546">
      <w:pPr>
        <w:widowControl w:val="0"/>
        <w:tabs>
          <w:tab w:val="left" w:pos="1800"/>
        </w:tabs>
        <w:suppressAutoHyphens/>
        <w:ind w:firstLine="540"/>
        <w:jc w:val="both"/>
        <w:rPr>
          <w:lang w:eastAsia="ar-SA"/>
        </w:rPr>
      </w:pPr>
    </w:p>
    <w:p w:rsidR="006648D0" w:rsidRPr="00D947C1" w:rsidRDefault="00AF44ED" w:rsidP="00BE0546">
      <w:pPr>
        <w:widowControl w:val="0"/>
        <w:tabs>
          <w:tab w:val="left" w:pos="-3969"/>
        </w:tabs>
        <w:ind w:firstLine="709"/>
        <w:contextualSpacing/>
        <w:jc w:val="both"/>
        <w:rPr>
          <w:rFonts w:eastAsia="Calibri"/>
          <w:lang w:eastAsia="en-US"/>
        </w:rPr>
      </w:pPr>
      <w:r w:rsidRPr="00D947C1">
        <w:rPr>
          <w:b/>
          <w:lang w:eastAsia="ar-SA"/>
        </w:rPr>
        <w:t xml:space="preserve">1. </w:t>
      </w:r>
      <w:proofErr w:type="gramStart"/>
      <w:r w:rsidR="005E0B8B" w:rsidRPr="00D947C1">
        <w:rPr>
          <w:b/>
          <w:lang w:eastAsia="ar-SA"/>
        </w:rPr>
        <w:t xml:space="preserve">Основание для проведения </w:t>
      </w:r>
      <w:r w:rsidR="006648D0" w:rsidRPr="00D947C1">
        <w:rPr>
          <w:rFonts w:eastAsia="Calibri"/>
          <w:b/>
          <w:lang w:eastAsia="en-US"/>
        </w:rPr>
        <w:t>контрольного</w:t>
      </w:r>
      <w:r w:rsidR="005E0B8B" w:rsidRPr="00D947C1">
        <w:rPr>
          <w:b/>
          <w:lang w:eastAsia="ar-SA"/>
        </w:rPr>
        <w:t xml:space="preserve"> мероприятия: </w:t>
      </w:r>
      <w:r w:rsidR="00A4559F" w:rsidRPr="00A4559F">
        <w:t xml:space="preserve">статья 264.4 Бюджетного кодекса Российской Федерации, пункт 12.3, 58.3 Положения о бюджетном процессе в </w:t>
      </w:r>
      <w:proofErr w:type="spellStart"/>
      <w:r w:rsidR="00A4559F" w:rsidRPr="00A4559F">
        <w:t>Грачевском</w:t>
      </w:r>
      <w:proofErr w:type="spellEnd"/>
      <w:r w:rsidR="00A4559F" w:rsidRPr="00A4559F">
        <w:t xml:space="preserve"> муниципальном районе Ставропольского края, утвержденного решением Совета </w:t>
      </w:r>
      <w:proofErr w:type="spellStart"/>
      <w:r w:rsidR="00A4559F" w:rsidRPr="00A4559F">
        <w:t>Грачевского</w:t>
      </w:r>
      <w:proofErr w:type="spellEnd"/>
      <w:r w:rsidR="00A4559F" w:rsidRPr="00A4559F">
        <w:t xml:space="preserve"> муниципального района Ставропольского края от 03.10.2017 № 289-III,  пункт 2.3 Плана  работы  Контрольно-счетной комиссии  </w:t>
      </w:r>
      <w:proofErr w:type="spellStart"/>
      <w:r w:rsidR="00A4559F" w:rsidRPr="00A4559F">
        <w:t>Грачевского</w:t>
      </w:r>
      <w:proofErr w:type="spellEnd"/>
      <w:r w:rsidR="00A4559F" w:rsidRPr="00A4559F">
        <w:t xml:space="preserve"> муниципального района Ставропольского края на 2020 год, утвержденного приказом председателя Контрольно-счетной комиссии  </w:t>
      </w:r>
      <w:proofErr w:type="spellStart"/>
      <w:r w:rsidR="00A4559F" w:rsidRPr="00A4559F">
        <w:t>Грачевского</w:t>
      </w:r>
      <w:proofErr w:type="spellEnd"/>
      <w:r w:rsidR="00A4559F" w:rsidRPr="00A4559F">
        <w:t xml:space="preserve"> муниципального района Ставропольского края от</w:t>
      </w:r>
      <w:proofErr w:type="gramEnd"/>
      <w:r w:rsidR="00A4559F" w:rsidRPr="00A4559F">
        <w:t xml:space="preserve"> 27.12.2019 № 29, распоряжения Контрольно-счетной комиссии </w:t>
      </w:r>
      <w:proofErr w:type="spellStart"/>
      <w:r w:rsidR="00A4559F" w:rsidRPr="00A4559F">
        <w:t>Грачевского</w:t>
      </w:r>
      <w:proofErr w:type="spellEnd"/>
      <w:r w:rsidR="00A4559F" w:rsidRPr="00A4559F">
        <w:t xml:space="preserve"> муниципального района Ставропольского края от 01 апреля 2020 года № 21 «О проведении внешней </w:t>
      </w:r>
      <w:proofErr w:type="gramStart"/>
      <w:r w:rsidR="00A4559F" w:rsidRPr="00A4559F">
        <w:t>проверки годовой  бюджетной отчетности управления сельского хозяйства администрации</w:t>
      </w:r>
      <w:proofErr w:type="gramEnd"/>
      <w:r w:rsidR="00A4559F" w:rsidRPr="00A4559F">
        <w:t xml:space="preserve"> </w:t>
      </w:r>
      <w:proofErr w:type="spellStart"/>
      <w:r w:rsidR="00A4559F" w:rsidRPr="00A4559F">
        <w:t>Грачевского</w:t>
      </w:r>
      <w:proofErr w:type="spellEnd"/>
      <w:r w:rsidR="00A4559F" w:rsidRPr="00A4559F">
        <w:t xml:space="preserve"> муниципального района Ставропольского края  за 2019 год».</w:t>
      </w:r>
    </w:p>
    <w:p w:rsidR="00611C75" w:rsidRDefault="00611C75" w:rsidP="00BE0546">
      <w:pPr>
        <w:widowControl w:val="0"/>
        <w:ind w:firstLine="709"/>
        <w:jc w:val="both"/>
        <w:rPr>
          <w:b/>
        </w:rPr>
      </w:pPr>
    </w:p>
    <w:p w:rsidR="00AE2D2A" w:rsidRPr="007909F1" w:rsidRDefault="00AF44ED" w:rsidP="00BE0546">
      <w:pPr>
        <w:pStyle w:val="a9"/>
        <w:widowControl w:val="0"/>
        <w:spacing w:before="0" w:beforeAutospacing="0" w:after="0" w:afterAutospacing="0"/>
        <w:ind w:firstLine="709"/>
        <w:jc w:val="both"/>
      </w:pPr>
      <w:r w:rsidRPr="00D947C1">
        <w:rPr>
          <w:b/>
        </w:rPr>
        <w:t>2. </w:t>
      </w:r>
      <w:proofErr w:type="gramStart"/>
      <w:r w:rsidR="006648D0" w:rsidRPr="00D947C1">
        <w:rPr>
          <w:b/>
        </w:rPr>
        <w:t>Предмет контрольного мероприятия:</w:t>
      </w:r>
      <w:r w:rsidR="006648D0" w:rsidRPr="00D947C1">
        <w:t xml:space="preserve"> </w:t>
      </w:r>
      <w:r w:rsidR="00A4559F" w:rsidRPr="00A4559F">
        <w:t xml:space="preserve">годовая бюджетная отчетность главного распорядителя средств бюджета </w:t>
      </w:r>
      <w:proofErr w:type="spellStart"/>
      <w:r w:rsidR="00A4559F" w:rsidRPr="00A4559F">
        <w:t>Грачевского</w:t>
      </w:r>
      <w:proofErr w:type="spellEnd"/>
      <w:r w:rsidR="00A4559F" w:rsidRPr="00A4559F">
        <w:t xml:space="preserve"> муниципального района Ставропольского края - управления сельского хозяйства администрации </w:t>
      </w:r>
      <w:proofErr w:type="spellStart"/>
      <w:r w:rsidR="00A4559F" w:rsidRPr="00A4559F">
        <w:t>Грачевского</w:t>
      </w:r>
      <w:proofErr w:type="spellEnd"/>
      <w:r w:rsidR="00A4559F" w:rsidRPr="00A4559F">
        <w:t xml:space="preserve"> муниципального района Ставропольского края по формам, утвержденным Приказом Министерства финансов  Российской Федерации от 28.12.2010 № 191н «Об утверждении Инструкции о  порядке составления и представления годовой, квартальной и месячной  отчетности об исполнении бюджетов бюджетной системы Российской  Федерации» (далее – Инструкция № 191 н),  а</w:t>
      </w:r>
      <w:proofErr w:type="gramEnd"/>
      <w:r w:rsidR="00A4559F" w:rsidRPr="00A4559F">
        <w:t xml:space="preserve"> также сводной бухгалтерской отчетности бюджетных учреждений, в соответствии с требованиями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учреждений, утвержденной  приказо</w:t>
      </w:r>
      <w:r w:rsidR="00A4559F">
        <w:t>м Минфина России от 25.03.2011 №</w:t>
      </w:r>
      <w:r w:rsidR="00A4559F" w:rsidRPr="00A4559F">
        <w:t xml:space="preserve"> 33н  (далее – Инструкция № 33 н).</w:t>
      </w:r>
    </w:p>
    <w:p w:rsidR="00ED30C9" w:rsidRDefault="00ED30C9" w:rsidP="00BE0546">
      <w:pPr>
        <w:widowControl w:val="0"/>
        <w:ind w:firstLine="709"/>
        <w:jc w:val="both"/>
        <w:rPr>
          <w:b/>
        </w:rPr>
      </w:pPr>
    </w:p>
    <w:p w:rsidR="00A4559F" w:rsidRPr="007909F1" w:rsidRDefault="00AF44ED" w:rsidP="00BE0546">
      <w:pPr>
        <w:pStyle w:val="a9"/>
        <w:widowControl w:val="0"/>
        <w:spacing w:before="0" w:beforeAutospacing="0" w:after="0" w:afterAutospacing="0"/>
        <w:ind w:firstLine="709"/>
        <w:jc w:val="both"/>
      </w:pPr>
      <w:r w:rsidRPr="00D947C1">
        <w:rPr>
          <w:b/>
        </w:rPr>
        <w:t>3. </w:t>
      </w:r>
      <w:r w:rsidR="006648D0" w:rsidRPr="00D947C1">
        <w:rPr>
          <w:b/>
        </w:rPr>
        <w:t>Объект контрольного мероприятия:</w:t>
      </w:r>
      <w:r w:rsidR="006648D0" w:rsidRPr="00D947C1">
        <w:t xml:space="preserve"> </w:t>
      </w:r>
      <w:r w:rsidR="00A4559F" w:rsidRPr="0016762F">
        <w:t xml:space="preserve">управления сельского хозяйства </w:t>
      </w:r>
      <w:r w:rsidR="00A4559F">
        <w:t>администрации</w:t>
      </w:r>
      <w:r w:rsidR="00A4559F" w:rsidRPr="007909F1">
        <w:t xml:space="preserve"> </w:t>
      </w:r>
      <w:proofErr w:type="spellStart"/>
      <w:r w:rsidR="00A4559F" w:rsidRPr="007909F1">
        <w:t>Грачевского</w:t>
      </w:r>
      <w:proofErr w:type="spellEnd"/>
      <w:r w:rsidR="00A4559F" w:rsidRPr="007909F1">
        <w:t xml:space="preserve"> муниципального района Ставропольского края</w:t>
      </w:r>
      <w:r w:rsidR="00A4559F">
        <w:t>,</w:t>
      </w:r>
      <w:r w:rsidR="00A4559F" w:rsidRPr="007909F1">
        <w:t xml:space="preserve"> как главный распорядитель средств бюджета </w:t>
      </w:r>
      <w:proofErr w:type="spellStart"/>
      <w:r w:rsidR="00A4559F" w:rsidRPr="007909F1">
        <w:t>Грачевского</w:t>
      </w:r>
      <w:proofErr w:type="spellEnd"/>
      <w:r w:rsidR="00A4559F" w:rsidRPr="007909F1">
        <w:t xml:space="preserve"> муниципального района Ставропольского края (далее – </w:t>
      </w:r>
      <w:r w:rsidR="00A4559F">
        <w:t>УСХ, управление сельского хозяйства</w:t>
      </w:r>
      <w:r w:rsidR="00A4559F" w:rsidRPr="007909F1">
        <w:t>).</w:t>
      </w:r>
    </w:p>
    <w:p w:rsidR="006648D0" w:rsidRPr="00D947C1" w:rsidRDefault="00AF44ED" w:rsidP="00BE0546">
      <w:pPr>
        <w:widowControl w:val="0"/>
        <w:ind w:firstLine="708"/>
        <w:jc w:val="both"/>
      </w:pPr>
      <w:r w:rsidRPr="00D947C1">
        <w:rPr>
          <w:b/>
        </w:rPr>
        <w:t>4. </w:t>
      </w:r>
      <w:r w:rsidR="006648D0" w:rsidRPr="00D947C1">
        <w:rPr>
          <w:b/>
        </w:rPr>
        <w:t>Проверяемый период деятельности:</w:t>
      </w:r>
      <w:r w:rsidR="006648D0" w:rsidRPr="00D947C1">
        <w:t xml:space="preserve"> </w:t>
      </w:r>
      <w:r w:rsidR="00A21FE2" w:rsidRPr="00A21FE2">
        <w:t>2019 год</w:t>
      </w:r>
      <w:r w:rsidR="006648D0" w:rsidRPr="00D947C1">
        <w:t>.</w:t>
      </w:r>
    </w:p>
    <w:p w:rsidR="00611C75" w:rsidRDefault="00611C75" w:rsidP="00BE0546">
      <w:pPr>
        <w:widowControl w:val="0"/>
        <w:ind w:firstLine="708"/>
        <w:jc w:val="both"/>
        <w:rPr>
          <w:b/>
        </w:rPr>
      </w:pPr>
    </w:p>
    <w:p w:rsidR="006648D0" w:rsidRDefault="00AF44ED" w:rsidP="00BE0546">
      <w:pPr>
        <w:widowControl w:val="0"/>
        <w:ind w:firstLine="709"/>
        <w:jc w:val="both"/>
      </w:pPr>
      <w:r w:rsidRPr="00D947C1">
        <w:rPr>
          <w:b/>
        </w:rPr>
        <w:t>5. </w:t>
      </w:r>
      <w:r w:rsidR="006648D0" w:rsidRPr="00D947C1">
        <w:rPr>
          <w:b/>
        </w:rPr>
        <w:t xml:space="preserve">Срок проведения </w:t>
      </w:r>
      <w:r w:rsidR="006C1AFD">
        <w:rPr>
          <w:b/>
        </w:rPr>
        <w:t xml:space="preserve">основного этапа </w:t>
      </w:r>
      <w:r w:rsidR="006648D0" w:rsidRPr="00D947C1">
        <w:rPr>
          <w:b/>
        </w:rPr>
        <w:t>контрольного мероприятия</w:t>
      </w:r>
      <w:r w:rsidR="006648D0" w:rsidRPr="00D947C1">
        <w:t xml:space="preserve"> </w:t>
      </w:r>
      <w:r w:rsidR="00EC1A22" w:rsidRPr="00EC1A22">
        <w:t>с 01 по 30 апреля 2020 года.</w:t>
      </w:r>
    </w:p>
    <w:p w:rsidR="00EC1A22" w:rsidRPr="00D947C1" w:rsidRDefault="00EC1A22" w:rsidP="00BE0546">
      <w:pPr>
        <w:widowControl w:val="0"/>
        <w:ind w:firstLine="709"/>
        <w:jc w:val="both"/>
      </w:pPr>
    </w:p>
    <w:p w:rsidR="00A4559F" w:rsidRPr="007909F1" w:rsidRDefault="00707D49" w:rsidP="00BE0546">
      <w:pPr>
        <w:pStyle w:val="a9"/>
        <w:widowControl w:val="0"/>
        <w:spacing w:before="0" w:beforeAutospacing="0" w:after="0" w:afterAutospacing="0"/>
        <w:ind w:firstLine="709"/>
        <w:jc w:val="both"/>
      </w:pPr>
      <w:r>
        <w:rPr>
          <w:b/>
        </w:rPr>
        <w:t>6. Цель</w:t>
      </w:r>
      <w:r w:rsidR="00AF44ED" w:rsidRPr="00D947C1">
        <w:rPr>
          <w:b/>
        </w:rPr>
        <w:t xml:space="preserve"> контрольного мероприятия:</w:t>
      </w:r>
      <w:r>
        <w:rPr>
          <w:b/>
        </w:rPr>
        <w:t xml:space="preserve"> </w:t>
      </w:r>
      <w:r w:rsidR="00A4559F" w:rsidRPr="007909F1">
        <w:t>установление полноты бюджетной</w:t>
      </w:r>
      <w:r w:rsidR="00A4559F">
        <w:t>, сводной бухгалтерской отчетности</w:t>
      </w:r>
      <w:r w:rsidR="00A4559F" w:rsidRPr="007909F1">
        <w:t xml:space="preserve"> главного распорядителя средств  бюджета </w:t>
      </w:r>
      <w:proofErr w:type="spellStart"/>
      <w:r w:rsidR="00A4559F" w:rsidRPr="007909F1">
        <w:t>Грачевского</w:t>
      </w:r>
      <w:proofErr w:type="spellEnd"/>
      <w:r w:rsidR="00A4559F" w:rsidRPr="007909F1">
        <w:t xml:space="preserve"> муниципального района Ставропольского края </w:t>
      </w:r>
      <w:r w:rsidR="00A4559F">
        <w:t>–</w:t>
      </w:r>
      <w:r w:rsidR="00A4559F" w:rsidRPr="007909F1">
        <w:t xml:space="preserve"> </w:t>
      </w:r>
      <w:r w:rsidR="00A4559F" w:rsidRPr="0016762F">
        <w:t xml:space="preserve">управления сельского хозяйства </w:t>
      </w:r>
      <w:r w:rsidR="00A4559F">
        <w:t>администрации</w:t>
      </w:r>
      <w:r w:rsidR="00A4559F" w:rsidRPr="007909F1">
        <w:t xml:space="preserve"> </w:t>
      </w:r>
      <w:proofErr w:type="spellStart"/>
      <w:r w:rsidR="00A4559F" w:rsidRPr="007909F1">
        <w:t>Грачевского</w:t>
      </w:r>
      <w:proofErr w:type="spellEnd"/>
      <w:r w:rsidR="00A4559F" w:rsidRPr="007909F1">
        <w:t xml:space="preserve"> муниципального района Ставропольского края, ее соответствие требованиям нормативных правовых актов; оценка достоверности по</w:t>
      </w:r>
      <w:r w:rsidR="00A4559F">
        <w:t>казателей бюджетной, сводной бухгалтерской отчетности, законности и результативности исполнения утвержденных бюджетных назначений.</w:t>
      </w:r>
    </w:p>
    <w:p w:rsidR="00BD3AFD" w:rsidRPr="00D947C1" w:rsidRDefault="00BD3AFD" w:rsidP="00BE0546">
      <w:pPr>
        <w:pStyle w:val="a9"/>
        <w:widowControl w:val="0"/>
        <w:spacing w:before="0" w:beforeAutospacing="0" w:after="0" w:afterAutospacing="0"/>
        <w:ind w:firstLine="709"/>
        <w:jc w:val="both"/>
        <w:rPr>
          <w:rFonts w:ascii="Arial" w:hAnsi="Arial" w:cs="Arial"/>
          <w:b/>
          <w:snapToGrid w:val="0"/>
          <w:lang w:eastAsia="ar-SA"/>
        </w:rPr>
      </w:pPr>
    </w:p>
    <w:p w:rsidR="00AF44ED" w:rsidRPr="00D947C1" w:rsidRDefault="00AF44ED" w:rsidP="00BE0546">
      <w:pPr>
        <w:widowControl w:val="0"/>
        <w:ind w:right="-1" w:firstLine="709"/>
        <w:jc w:val="both"/>
        <w:rPr>
          <w:b/>
        </w:rPr>
      </w:pPr>
      <w:r w:rsidRPr="00D947C1">
        <w:rPr>
          <w:b/>
        </w:rPr>
        <w:t>7. </w:t>
      </w:r>
      <w:r w:rsidR="00707D49" w:rsidRPr="00707D49">
        <w:rPr>
          <w:b/>
        </w:rPr>
        <w:t>Краткая информация о проверенном объекте:</w:t>
      </w:r>
    </w:p>
    <w:p w:rsidR="00986429" w:rsidRPr="00D947C1" w:rsidRDefault="00986429" w:rsidP="00BE0546">
      <w:pPr>
        <w:widowControl w:val="0"/>
        <w:ind w:right="-1" w:firstLine="708"/>
        <w:jc w:val="both"/>
        <w:rPr>
          <w:rFonts w:eastAsiaTheme="minorEastAsia"/>
          <w:b/>
        </w:rPr>
      </w:pPr>
    </w:p>
    <w:p w:rsidR="00A4559F" w:rsidRDefault="00A4559F" w:rsidP="00BE0546">
      <w:pPr>
        <w:pStyle w:val="a9"/>
        <w:widowControl w:val="0"/>
        <w:spacing w:before="0" w:beforeAutospacing="0" w:after="0" w:afterAutospacing="0"/>
        <w:ind w:firstLine="709"/>
        <w:jc w:val="both"/>
        <w:rPr>
          <w:bCs/>
          <w:iCs/>
        </w:rPr>
      </w:pPr>
      <w:r>
        <w:rPr>
          <w:bCs/>
          <w:iCs/>
        </w:rPr>
        <w:t xml:space="preserve">Управление сельского хозяйства администрации </w:t>
      </w:r>
      <w:proofErr w:type="spellStart"/>
      <w:r>
        <w:rPr>
          <w:bCs/>
          <w:iCs/>
        </w:rPr>
        <w:t>Грачевского</w:t>
      </w:r>
      <w:proofErr w:type="spellEnd"/>
      <w:r>
        <w:rPr>
          <w:bCs/>
          <w:iCs/>
        </w:rPr>
        <w:t xml:space="preserve"> муниципального района </w:t>
      </w:r>
      <w:r>
        <w:rPr>
          <w:bCs/>
          <w:iCs/>
        </w:rPr>
        <w:lastRenderedPageBreak/>
        <w:t xml:space="preserve">Ставропольского края </w:t>
      </w:r>
      <w:proofErr w:type="gramStart"/>
      <w:r>
        <w:rPr>
          <w:bCs/>
          <w:iCs/>
        </w:rPr>
        <w:t>создан</w:t>
      </w:r>
      <w:proofErr w:type="gramEnd"/>
      <w:r>
        <w:rPr>
          <w:bCs/>
          <w:iCs/>
        </w:rPr>
        <w:t xml:space="preserve"> на основании решения Совета </w:t>
      </w:r>
      <w:r w:rsidRPr="0093114C">
        <w:rPr>
          <w:bCs/>
          <w:iCs/>
        </w:rPr>
        <w:t xml:space="preserve"> </w:t>
      </w:r>
      <w:proofErr w:type="spellStart"/>
      <w:r>
        <w:rPr>
          <w:bCs/>
          <w:iCs/>
        </w:rPr>
        <w:t>Грачевского</w:t>
      </w:r>
      <w:proofErr w:type="spellEnd"/>
      <w:r>
        <w:rPr>
          <w:bCs/>
          <w:iCs/>
        </w:rPr>
        <w:t xml:space="preserve"> муниципального района Ставропольского края от 29.12.2005 № 74-</w:t>
      </w:r>
      <w:r>
        <w:rPr>
          <w:bCs/>
          <w:iCs/>
          <w:lang w:val="en-US"/>
        </w:rPr>
        <w:t>I</w:t>
      </w:r>
      <w:r>
        <w:rPr>
          <w:bCs/>
          <w:iCs/>
        </w:rPr>
        <w:t xml:space="preserve"> «Об утверждении управления сельского хозяйства администрации </w:t>
      </w:r>
      <w:proofErr w:type="spellStart"/>
      <w:r>
        <w:rPr>
          <w:bCs/>
          <w:iCs/>
        </w:rPr>
        <w:t>Грачевского</w:t>
      </w:r>
      <w:proofErr w:type="spellEnd"/>
      <w:r>
        <w:rPr>
          <w:bCs/>
          <w:iCs/>
        </w:rPr>
        <w:t xml:space="preserve"> муниципального района Ставропольского края с правами юридического лица».</w:t>
      </w:r>
    </w:p>
    <w:p w:rsidR="00A4559F" w:rsidRDefault="00A4559F" w:rsidP="00BE0546">
      <w:pPr>
        <w:pStyle w:val="a9"/>
        <w:widowControl w:val="0"/>
        <w:spacing w:before="0" w:beforeAutospacing="0" w:after="0" w:afterAutospacing="0"/>
        <w:ind w:firstLine="709"/>
        <w:jc w:val="both"/>
        <w:rPr>
          <w:bCs/>
          <w:iCs/>
        </w:rPr>
      </w:pPr>
      <w:r>
        <w:rPr>
          <w:bCs/>
          <w:iCs/>
        </w:rPr>
        <w:t xml:space="preserve">УСХ осуществляет деятельность в соответствии с положением, утвержденным решением Совета </w:t>
      </w:r>
      <w:proofErr w:type="spellStart"/>
      <w:r>
        <w:rPr>
          <w:bCs/>
          <w:iCs/>
        </w:rPr>
        <w:t>Грачевского</w:t>
      </w:r>
      <w:proofErr w:type="spellEnd"/>
      <w:r>
        <w:rPr>
          <w:bCs/>
          <w:iCs/>
        </w:rPr>
        <w:t xml:space="preserve"> муниципального района Ставропольского края от 29.12.2015 № 74-</w:t>
      </w:r>
      <w:r>
        <w:rPr>
          <w:bCs/>
          <w:iCs/>
          <w:lang w:val="en-US"/>
        </w:rPr>
        <w:t>I</w:t>
      </w:r>
      <w:r>
        <w:rPr>
          <w:bCs/>
          <w:iCs/>
        </w:rPr>
        <w:t>.</w:t>
      </w:r>
    </w:p>
    <w:p w:rsidR="00A4559F" w:rsidRDefault="00A4559F" w:rsidP="00BE0546">
      <w:pPr>
        <w:pStyle w:val="a9"/>
        <w:widowControl w:val="0"/>
        <w:spacing w:before="0" w:beforeAutospacing="0" w:after="0" w:afterAutospacing="0"/>
        <w:ind w:firstLine="709"/>
        <w:jc w:val="both"/>
        <w:rPr>
          <w:bCs/>
          <w:iCs/>
        </w:rPr>
      </w:pPr>
      <w:r>
        <w:rPr>
          <w:bCs/>
          <w:iCs/>
        </w:rPr>
        <w:t>УСХ осуществляет полномочия в области сельского хозяйства.</w:t>
      </w:r>
    </w:p>
    <w:p w:rsidR="00A4559F" w:rsidRDefault="00A4559F" w:rsidP="00BE0546">
      <w:pPr>
        <w:pStyle w:val="a9"/>
        <w:widowControl w:val="0"/>
        <w:spacing w:before="0" w:beforeAutospacing="0" w:after="0" w:afterAutospacing="0"/>
        <w:ind w:firstLine="709"/>
        <w:jc w:val="both"/>
        <w:rPr>
          <w:bCs/>
          <w:iCs/>
        </w:rPr>
      </w:pPr>
      <w:r>
        <w:rPr>
          <w:bCs/>
          <w:iCs/>
        </w:rPr>
        <w:t>Подведомственных подразделений и филиалов учреждение не имеет.</w:t>
      </w:r>
    </w:p>
    <w:p w:rsidR="00A4559F" w:rsidRPr="007909F1" w:rsidRDefault="00A4559F" w:rsidP="00BE0546">
      <w:pPr>
        <w:pStyle w:val="a9"/>
        <w:widowControl w:val="0"/>
        <w:spacing w:before="0" w:beforeAutospacing="0" w:after="0" w:afterAutospacing="0"/>
        <w:ind w:firstLine="709"/>
        <w:jc w:val="both"/>
        <w:rPr>
          <w:bCs/>
          <w:iCs/>
        </w:rPr>
      </w:pPr>
      <w:r w:rsidRPr="00B731CF">
        <w:rPr>
          <w:bCs/>
          <w:iCs/>
        </w:rPr>
        <w:t>Ведение бюджетного</w:t>
      </w:r>
      <w:r>
        <w:rPr>
          <w:bCs/>
          <w:iCs/>
        </w:rPr>
        <w:t xml:space="preserve"> (бухгалтерского)</w:t>
      </w:r>
      <w:r w:rsidRPr="00B731CF">
        <w:rPr>
          <w:bCs/>
          <w:iCs/>
        </w:rPr>
        <w:t xml:space="preserve"> учета и составление отчетности осуществляет МКУ «Межведомственная централизованная бухгалтерия» </w:t>
      </w:r>
      <w:proofErr w:type="spellStart"/>
      <w:r w:rsidRPr="00B731CF">
        <w:rPr>
          <w:bCs/>
          <w:iCs/>
        </w:rPr>
        <w:t>Грачевского</w:t>
      </w:r>
      <w:proofErr w:type="spellEnd"/>
      <w:r w:rsidRPr="00B731CF">
        <w:rPr>
          <w:bCs/>
          <w:iCs/>
        </w:rPr>
        <w:t xml:space="preserve"> муниципального района</w:t>
      </w:r>
      <w:r>
        <w:rPr>
          <w:bCs/>
          <w:iCs/>
        </w:rPr>
        <w:t xml:space="preserve"> Ставропольского края, в соответствии с заключенным </w:t>
      </w:r>
      <w:r w:rsidRPr="006A3CD8">
        <w:rPr>
          <w:bCs/>
          <w:iCs/>
        </w:rPr>
        <w:t>договором от 01.09.2016г. №3/2016 г.</w:t>
      </w:r>
    </w:p>
    <w:p w:rsidR="00A4559F" w:rsidRDefault="00A4559F" w:rsidP="00BE0546">
      <w:pPr>
        <w:widowControl w:val="0"/>
        <w:ind w:firstLine="709"/>
        <w:jc w:val="both"/>
      </w:pPr>
    </w:p>
    <w:p w:rsidR="00AF44ED" w:rsidRDefault="00AF44ED" w:rsidP="00BE0546">
      <w:pPr>
        <w:widowControl w:val="0"/>
        <w:ind w:right="-1" w:firstLine="709"/>
        <w:jc w:val="both"/>
        <w:rPr>
          <w:b/>
        </w:rPr>
      </w:pPr>
      <w:r w:rsidRPr="00D947C1">
        <w:rPr>
          <w:b/>
        </w:rPr>
        <w:t>8. По результатам контрольного мероприятия, проведенного выборочным методом, установлено следующее:</w:t>
      </w:r>
    </w:p>
    <w:p w:rsidR="00A4559F" w:rsidRPr="00A4559F" w:rsidRDefault="00A4559F" w:rsidP="00BE0546">
      <w:pPr>
        <w:widowControl w:val="0"/>
        <w:ind w:firstLine="709"/>
        <w:jc w:val="both"/>
        <w:rPr>
          <w:bCs/>
          <w:iCs/>
        </w:rPr>
      </w:pPr>
      <w:r w:rsidRPr="00A4559F">
        <w:rPr>
          <w:bCs/>
          <w:iCs/>
        </w:rPr>
        <w:t xml:space="preserve">Консолидированная (сводная) бюджетная отчетность за 2019 год составлена УСХ, как главным распорядителем средств бюджета </w:t>
      </w:r>
      <w:proofErr w:type="spellStart"/>
      <w:r w:rsidRPr="00A4559F">
        <w:rPr>
          <w:bCs/>
          <w:iCs/>
        </w:rPr>
        <w:t>Грачевского</w:t>
      </w:r>
      <w:proofErr w:type="spellEnd"/>
      <w:r w:rsidRPr="00A4559F">
        <w:rPr>
          <w:bCs/>
          <w:iCs/>
        </w:rPr>
        <w:t xml:space="preserve"> муниципального района.</w:t>
      </w:r>
    </w:p>
    <w:p w:rsidR="00A4559F" w:rsidRDefault="00A4559F" w:rsidP="00BE0546">
      <w:pPr>
        <w:widowControl w:val="0"/>
        <w:ind w:firstLine="709"/>
        <w:jc w:val="both"/>
        <w:rPr>
          <w:bCs/>
          <w:iCs/>
        </w:rPr>
      </w:pPr>
      <w:r w:rsidRPr="00A4559F">
        <w:rPr>
          <w:bCs/>
          <w:iCs/>
        </w:rPr>
        <w:t xml:space="preserve">В соответствии с пунктом 58.3 решения Совета </w:t>
      </w:r>
      <w:proofErr w:type="spellStart"/>
      <w:r w:rsidRPr="00A4559F">
        <w:rPr>
          <w:bCs/>
          <w:iCs/>
        </w:rPr>
        <w:t>Грачевского</w:t>
      </w:r>
      <w:proofErr w:type="spellEnd"/>
      <w:r w:rsidRPr="00A4559F">
        <w:rPr>
          <w:bCs/>
          <w:iCs/>
        </w:rPr>
        <w:t xml:space="preserve"> муниципального района Ставропольского края от 03.10.2017 № 289-III  «Положения о бюджетном процессе в </w:t>
      </w:r>
      <w:proofErr w:type="spellStart"/>
      <w:r w:rsidRPr="00A4559F">
        <w:rPr>
          <w:bCs/>
          <w:iCs/>
        </w:rPr>
        <w:t>Грачевском</w:t>
      </w:r>
      <w:proofErr w:type="spellEnd"/>
      <w:r w:rsidRPr="00A4559F">
        <w:rPr>
          <w:bCs/>
          <w:iCs/>
        </w:rPr>
        <w:t xml:space="preserve"> муниципальном районе Ставропольского края» УСХ  представило годовую бюджетную отчетность (письмо от 27.03.2020 исх.№ 02-05/108) в Контрольно-счетную комиссию </w:t>
      </w:r>
      <w:proofErr w:type="spellStart"/>
      <w:r w:rsidRPr="00A4559F">
        <w:rPr>
          <w:bCs/>
          <w:iCs/>
        </w:rPr>
        <w:t>Грачевского</w:t>
      </w:r>
      <w:proofErr w:type="spellEnd"/>
      <w:r w:rsidRPr="00A4559F">
        <w:rPr>
          <w:bCs/>
          <w:iCs/>
        </w:rPr>
        <w:t xml:space="preserve"> муниципального района Ставропольского края для внешней проверки в установленные сроки.    </w:t>
      </w:r>
    </w:p>
    <w:p w:rsidR="00A4559F" w:rsidRPr="00BC3BE7" w:rsidRDefault="00A4559F" w:rsidP="00BE0546">
      <w:pPr>
        <w:widowControl w:val="0"/>
        <w:ind w:firstLine="709"/>
        <w:jc w:val="both"/>
        <w:rPr>
          <w:bCs/>
          <w:iCs/>
        </w:rPr>
      </w:pPr>
      <w:r w:rsidRPr="002E3E61">
        <w:rPr>
          <w:bCs/>
          <w:iCs/>
        </w:rPr>
        <w:t xml:space="preserve">Согласно отчету «Об исполнении бюджета главного распорядителя, получателя бюджетных средств,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</w:t>
      </w:r>
      <w:r w:rsidRPr="00BC3BE7">
        <w:rPr>
          <w:bCs/>
          <w:iCs/>
        </w:rPr>
        <w:t xml:space="preserve">(ф.0503127) </w:t>
      </w:r>
      <w:r w:rsidRPr="002E3E61">
        <w:rPr>
          <w:bCs/>
          <w:iCs/>
        </w:rPr>
        <w:t>на 01</w:t>
      </w:r>
      <w:r>
        <w:rPr>
          <w:bCs/>
          <w:iCs/>
        </w:rPr>
        <w:t> </w:t>
      </w:r>
      <w:r w:rsidRPr="002E3E61">
        <w:rPr>
          <w:bCs/>
          <w:iCs/>
        </w:rPr>
        <w:t>января 201</w:t>
      </w:r>
      <w:r>
        <w:rPr>
          <w:bCs/>
          <w:iCs/>
        </w:rPr>
        <w:t>9</w:t>
      </w:r>
      <w:r w:rsidRPr="002E3E61">
        <w:rPr>
          <w:bCs/>
          <w:iCs/>
        </w:rPr>
        <w:t xml:space="preserve"> года </w:t>
      </w:r>
      <w:r w:rsidRPr="00BC3BE7">
        <w:rPr>
          <w:bCs/>
          <w:iCs/>
        </w:rPr>
        <w:t xml:space="preserve">по </w:t>
      </w:r>
      <w:r>
        <w:rPr>
          <w:bCs/>
          <w:iCs/>
        </w:rPr>
        <w:t>5</w:t>
      </w:r>
      <w:r w:rsidRPr="00BC3BE7">
        <w:rPr>
          <w:bCs/>
          <w:iCs/>
        </w:rPr>
        <w:t>-</w:t>
      </w:r>
      <w:r>
        <w:rPr>
          <w:bCs/>
          <w:iCs/>
        </w:rPr>
        <w:t>т</w:t>
      </w:r>
      <w:r w:rsidRPr="00BC3BE7">
        <w:rPr>
          <w:bCs/>
          <w:iCs/>
        </w:rPr>
        <w:t xml:space="preserve">и видам доходов, администрируемых </w:t>
      </w:r>
      <w:r>
        <w:rPr>
          <w:bCs/>
          <w:iCs/>
        </w:rPr>
        <w:t>управлением сельского хозяйства</w:t>
      </w:r>
      <w:r w:rsidRPr="00BC3BE7">
        <w:rPr>
          <w:bCs/>
          <w:iCs/>
        </w:rPr>
        <w:t xml:space="preserve">, поступления составили </w:t>
      </w:r>
      <w:r>
        <w:rPr>
          <w:bCs/>
          <w:iCs/>
        </w:rPr>
        <w:t>2 421,97</w:t>
      </w:r>
      <w:r w:rsidRPr="00BC3BE7">
        <w:rPr>
          <w:bCs/>
          <w:iCs/>
        </w:rPr>
        <w:t xml:space="preserve"> тыс. рублей при расчетных прогнозных назначениях </w:t>
      </w:r>
      <w:r>
        <w:rPr>
          <w:bCs/>
          <w:iCs/>
        </w:rPr>
        <w:t>–</w:t>
      </w:r>
      <w:r w:rsidRPr="00BC3BE7">
        <w:rPr>
          <w:bCs/>
          <w:iCs/>
        </w:rPr>
        <w:t xml:space="preserve"> </w:t>
      </w:r>
      <w:r>
        <w:rPr>
          <w:bCs/>
          <w:iCs/>
        </w:rPr>
        <w:t>2 413,65</w:t>
      </w:r>
      <w:r w:rsidRPr="00BC3BE7">
        <w:rPr>
          <w:bCs/>
          <w:iCs/>
        </w:rPr>
        <w:t xml:space="preserve"> тыс. рублей.</w:t>
      </w:r>
    </w:p>
    <w:p w:rsidR="00A4559F" w:rsidRDefault="00A4559F" w:rsidP="00BE0546">
      <w:pPr>
        <w:widowControl w:val="0"/>
        <w:shd w:val="clear" w:color="auto" w:fill="FFFFFF" w:themeFill="background1"/>
        <w:suppressAutoHyphens/>
        <w:ind w:firstLine="709"/>
        <w:jc w:val="both"/>
      </w:pPr>
      <w:r>
        <w:t>В соответствии с Решение о местном бюджете на 2019 год бюджетные ассигнования (по расходам) по главному распорядителю средств местного бюджета управлению сельского хозяйства утверждены в сумме 4 639,20 тыс. рублей.</w:t>
      </w:r>
    </w:p>
    <w:p w:rsidR="00A4559F" w:rsidRDefault="00A4559F" w:rsidP="00BE0546">
      <w:pPr>
        <w:widowControl w:val="0"/>
        <w:shd w:val="clear" w:color="auto" w:fill="FFFFFF" w:themeFill="background1"/>
        <w:suppressAutoHyphens/>
        <w:ind w:firstLine="709"/>
        <w:jc w:val="both"/>
      </w:pPr>
      <w:r>
        <w:t>Утвержденные бюджетные назначения (</w:t>
      </w:r>
      <w:proofErr w:type="gramStart"/>
      <w:r>
        <w:t>и(</w:t>
      </w:r>
      <w:proofErr w:type="gramEnd"/>
      <w:r>
        <w:t>или) ЛБО) по расходам на 2019 год управлением сельского хозяйства согласно бюджетной росписи ГРБС, Отчета ф.0503127 и в форме 0503164 «Сведения об исполнении бюджета» к пояснительной записке (ф. 0503160) отражены в сумме 4 639,20 тыс. рублей.</w:t>
      </w:r>
    </w:p>
    <w:p w:rsidR="00A4559F" w:rsidRDefault="00A4559F" w:rsidP="00BE0546">
      <w:pPr>
        <w:widowControl w:val="0"/>
        <w:shd w:val="clear" w:color="auto" w:fill="FFFFFF" w:themeFill="background1"/>
        <w:suppressAutoHyphens/>
        <w:ind w:firstLine="709"/>
        <w:jc w:val="both"/>
      </w:pPr>
      <w:r>
        <w:t xml:space="preserve">Согласно отчету об исполнении бюджета главного распорядителя средств бюджета (ф.0503127) расходы УСХ исполнены в сумме 4 627,08 тыс. рублей или на 99,74% к уточненным бюджетным назначениям. Сумма неисполненных бюджетных обязательств составила 12,12 тыс. рублей. </w:t>
      </w:r>
    </w:p>
    <w:p w:rsidR="00A4559F" w:rsidRPr="007909F1" w:rsidRDefault="00A4559F" w:rsidP="00BE0546">
      <w:pPr>
        <w:widowControl w:val="0"/>
        <w:shd w:val="clear" w:color="auto" w:fill="FFFFFF" w:themeFill="background1"/>
        <w:suppressAutoHyphens/>
        <w:ind w:firstLine="851"/>
        <w:jc w:val="both"/>
      </w:pPr>
      <w:r w:rsidRPr="007909F1">
        <w:t xml:space="preserve">Плановый объем бюджетных ассигнований местного бюджета, администратором которых является </w:t>
      </w:r>
      <w:r>
        <w:t>УСХ</w:t>
      </w:r>
      <w:r w:rsidRPr="007909F1">
        <w:t xml:space="preserve">, направленных на реализацию </w:t>
      </w:r>
      <w:r>
        <w:t>м</w:t>
      </w:r>
      <w:r w:rsidRPr="00724144">
        <w:t>униципальн</w:t>
      </w:r>
      <w:r>
        <w:t>ых</w:t>
      </w:r>
      <w:r w:rsidRPr="00724144">
        <w:t xml:space="preserve"> программ </w:t>
      </w:r>
      <w:r w:rsidRPr="007909F1">
        <w:t xml:space="preserve">составил </w:t>
      </w:r>
      <w:r>
        <w:t xml:space="preserve">4 280,55 </w:t>
      </w:r>
      <w:r w:rsidRPr="007909F1">
        <w:t xml:space="preserve">тыс. рублей, исполнение сложилось  в сумме </w:t>
      </w:r>
      <w:r>
        <w:t xml:space="preserve">4 280,54 </w:t>
      </w:r>
      <w:r w:rsidRPr="007909F1">
        <w:t xml:space="preserve">тыс. рублей, или </w:t>
      </w:r>
      <w:r>
        <w:t>100</w:t>
      </w:r>
      <w:r w:rsidRPr="007909F1">
        <w:t xml:space="preserve">% к объему выделенных средств. </w:t>
      </w:r>
    </w:p>
    <w:p w:rsidR="00A4559F" w:rsidRDefault="00A4559F" w:rsidP="00BE0546">
      <w:pPr>
        <w:widowControl w:val="0"/>
        <w:shd w:val="clear" w:color="auto" w:fill="FFFFFF" w:themeFill="background1"/>
        <w:suppressAutoHyphens/>
        <w:ind w:firstLine="709"/>
        <w:jc w:val="both"/>
      </w:pPr>
      <w:r w:rsidRPr="00434118">
        <w:t>М</w:t>
      </w:r>
      <w:r>
        <w:t>униципальная программа</w:t>
      </w:r>
      <w:r w:rsidRPr="00434118">
        <w:t xml:space="preserve"> "Развитие сельского хозяйства </w:t>
      </w:r>
      <w:proofErr w:type="spellStart"/>
      <w:r w:rsidRPr="00434118">
        <w:t>Грачевского</w:t>
      </w:r>
      <w:proofErr w:type="spellEnd"/>
      <w:r w:rsidRPr="00434118">
        <w:t xml:space="preserve"> муниципального района Ставропольского края"</w:t>
      </w:r>
      <w:r>
        <w:t xml:space="preserve"> исполнена управлением сельского хозяйства в полном объеме.</w:t>
      </w:r>
    </w:p>
    <w:p w:rsidR="00A4559F" w:rsidRPr="007771FB" w:rsidRDefault="00A4559F" w:rsidP="00BE0546">
      <w:pPr>
        <w:widowControl w:val="0"/>
        <w:ind w:firstLine="709"/>
        <w:jc w:val="both"/>
      </w:pPr>
      <w:r w:rsidRPr="007771FB">
        <w:t xml:space="preserve">Оценка достоверности бюджетной отчётности проводилась на выборочной основе в отношении внутренней согласованности форм отчётности и соответствия плановых показателей, указанных в отчётности, показателям утверждённого бюджета и включала в </w:t>
      </w:r>
      <w:r w:rsidRPr="007771FB">
        <w:lastRenderedPageBreak/>
        <w:t>себя анализ показателей отдельных форм отчётов.</w:t>
      </w:r>
    </w:p>
    <w:p w:rsidR="00A4559F" w:rsidRPr="007771FB" w:rsidRDefault="00A4559F" w:rsidP="00BE0546">
      <w:pPr>
        <w:widowControl w:val="0"/>
        <w:ind w:firstLine="709"/>
        <w:jc w:val="both"/>
        <w:rPr>
          <w:u w:val="single"/>
        </w:rPr>
      </w:pPr>
      <w:r w:rsidRPr="002E07FB">
        <w:t>В соответствии с требованиями пункта 4 Инструкции № 191н бюджетная отчетность представлена на бумажных носителях в сброшюрованном, пронумерованном виде с оглавлением и сопроводительным письмом</w:t>
      </w:r>
      <w:r w:rsidRPr="007771FB">
        <w:t xml:space="preserve">. </w:t>
      </w:r>
    </w:p>
    <w:p w:rsidR="00A4559F" w:rsidRDefault="00A4559F" w:rsidP="00BE0546">
      <w:pPr>
        <w:widowControl w:val="0"/>
        <w:ind w:firstLine="709"/>
        <w:jc w:val="both"/>
      </w:pPr>
      <w:r w:rsidRPr="007771FB">
        <w:t xml:space="preserve">В соответствии с п. 9 Инструкции № 191н бюджетная отчетность составлена нарастающим итогом с начала года в рублях с точностью до второго десятичного знака после запятой. </w:t>
      </w:r>
    </w:p>
    <w:p w:rsidR="00A4559F" w:rsidRDefault="00A4559F" w:rsidP="00BE0546">
      <w:pPr>
        <w:widowControl w:val="0"/>
        <w:ind w:firstLine="709"/>
        <w:jc w:val="both"/>
      </w:pPr>
      <w:r w:rsidRPr="00DF11F3">
        <w:t xml:space="preserve">Проверкой полноты, достоверности, соблюдения порядка составления и представления годовой бюджетной отчетности, установлено, что представленная годовая бюджетная отчетность в основном соответствует предъявленным требованиям, установленным Инструкцией № 191н, и отражает фактические операции с бюджетными средствами, результаты финансовой деятельности </w:t>
      </w:r>
      <w:r>
        <w:t>УСХ</w:t>
      </w:r>
      <w:r w:rsidRPr="00DF11F3">
        <w:t>, как главного распорядителя средств местного бюджета за 20</w:t>
      </w:r>
      <w:r>
        <w:t>19</w:t>
      </w:r>
      <w:r w:rsidRPr="00DF11F3">
        <w:t xml:space="preserve"> год.</w:t>
      </w:r>
      <w:r w:rsidRPr="00C8332D">
        <w:t xml:space="preserve"> Фактов искажений бюджетной отчетности, осуществления </w:t>
      </w:r>
      <w:proofErr w:type="gramStart"/>
      <w:r w:rsidRPr="00C8332D">
        <w:t>расходов</w:t>
      </w:r>
      <w:proofErr w:type="gramEnd"/>
      <w:r w:rsidRPr="00C8332D">
        <w:t xml:space="preserve"> не предусмотренных бюджетом или осуществленных с превышением бюджетных ассигнований, проведенной проверкой не установлено</w:t>
      </w:r>
      <w:r>
        <w:t>.</w:t>
      </w:r>
    </w:p>
    <w:p w:rsidR="00A4559F" w:rsidRDefault="00A4559F" w:rsidP="00BE0546">
      <w:pPr>
        <w:widowControl w:val="0"/>
        <w:ind w:firstLine="709"/>
        <w:jc w:val="both"/>
      </w:pPr>
      <w:r>
        <w:t xml:space="preserve">Вместе с тем, при составлении и представлении </w:t>
      </w:r>
      <w:r w:rsidRPr="00B20EB2">
        <w:t>годовой бюджетной отчетности</w:t>
      </w:r>
      <w:r>
        <w:t xml:space="preserve"> не в полной мере соблюдались требования действующего законодательства.</w:t>
      </w:r>
    </w:p>
    <w:p w:rsidR="00C54B81" w:rsidRPr="002D2A60" w:rsidRDefault="00C54B81" w:rsidP="00BE0546">
      <w:pPr>
        <w:widowControl w:val="0"/>
        <w:ind w:firstLine="709"/>
        <w:jc w:val="both"/>
      </w:pPr>
      <w:r w:rsidRPr="002D2A60">
        <w:t>Контрольные соотношения между показателями форм годовой бюджетной отчетности главным распорядителем бюджетных средств соблюдены.</w:t>
      </w:r>
    </w:p>
    <w:p w:rsidR="00C54B81" w:rsidRDefault="00C54B81" w:rsidP="00BE0546">
      <w:pPr>
        <w:widowControl w:val="0"/>
        <w:ind w:right="-1" w:firstLine="709"/>
        <w:jc w:val="both"/>
        <w:rPr>
          <w:b/>
        </w:rPr>
      </w:pPr>
    </w:p>
    <w:p w:rsidR="00C54B81" w:rsidRPr="00D947C1" w:rsidRDefault="00C54B81" w:rsidP="00BE0546">
      <w:pPr>
        <w:widowControl w:val="0"/>
        <w:ind w:firstLine="708"/>
        <w:jc w:val="both"/>
      </w:pPr>
      <w:r w:rsidRPr="00C54B81">
        <w:rPr>
          <w:b/>
        </w:rPr>
        <w:t>9. Возражения или замечания руководителя объекта контрольного  мероприятия на результаты контрольного мероприятия</w:t>
      </w:r>
      <w:r>
        <w:rPr>
          <w:b/>
        </w:rPr>
        <w:t>:</w:t>
      </w:r>
      <w:r>
        <w:t xml:space="preserve"> не поступали</w:t>
      </w:r>
      <w:r w:rsidRPr="00D947C1">
        <w:t xml:space="preserve">.          </w:t>
      </w:r>
    </w:p>
    <w:p w:rsidR="00C54B81" w:rsidRDefault="00C54B81" w:rsidP="00BE0546">
      <w:pPr>
        <w:widowControl w:val="0"/>
        <w:ind w:right="-1" w:firstLine="709"/>
        <w:jc w:val="both"/>
        <w:rPr>
          <w:b/>
        </w:rPr>
      </w:pPr>
    </w:p>
    <w:p w:rsidR="00C54B81" w:rsidRPr="00C54B81" w:rsidRDefault="00C54B81" w:rsidP="00BE0546">
      <w:pPr>
        <w:widowControl w:val="0"/>
        <w:ind w:right="-1" w:firstLine="709"/>
        <w:jc w:val="both"/>
        <w:rPr>
          <w:b/>
        </w:rPr>
      </w:pPr>
      <w:r w:rsidRPr="00C54B81">
        <w:rPr>
          <w:b/>
        </w:rPr>
        <w:t>10. Выводы:</w:t>
      </w:r>
    </w:p>
    <w:p w:rsidR="00A4559F" w:rsidRPr="003D068E" w:rsidRDefault="00A4559F" w:rsidP="00BE0546">
      <w:pPr>
        <w:pStyle w:val="a9"/>
        <w:widowControl w:val="0"/>
        <w:spacing w:before="0" w:beforeAutospacing="0" w:after="0" w:afterAutospacing="0"/>
        <w:ind w:firstLine="709"/>
        <w:jc w:val="both"/>
      </w:pPr>
      <w:r w:rsidRPr="003D068E">
        <w:t>1. Годовая бюджетная отчетность об исполнении бюджета за 2019 год представлена главным распорядителем бюджетных средств на бумажных носителях в сброшюрованном, пронумерованном виде с оглавлением и сопроводительным письмом, все обязательные реквизиты форм отчетности заполнены.</w:t>
      </w:r>
    </w:p>
    <w:p w:rsidR="00A4559F" w:rsidRPr="003D068E" w:rsidRDefault="00A4559F" w:rsidP="00BE0546">
      <w:pPr>
        <w:pStyle w:val="a9"/>
        <w:widowControl w:val="0"/>
        <w:spacing w:before="0" w:beforeAutospacing="0" w:after="0" w:afterAutospacing="0"/>
        <w:ind w:firstLine="709"/>
        <w:jc w:val="both"/>
      </w:pPr>
      <w:r w:rsidRPr="003D068E">
        <w:t>2. Подведомственных подразделений и филиалов учреждение не имеет.</w:t>
      </w:r>
    </w:p>
    <w:p w:rsidR="00A4559F" w:rsidRPr="003D068E" w:rsidRDefault="00A4559F" w:rsidP="00BE0546">
      <w:pPr>
        <w:pStyle w:val="a9"/>
        <w:widowControl w:val="0"/>
        <w:spacing w:before="0" w:beforeAutospacing="0" w:after="0" w:afterAutospacing="0"/>
        <w:ind w:firstLine="709"/>
        <w:jc w:val="both"/>
      </w:pPr>
      <w:r w:rsidRPr="003D068E">
        <w:t xml:space="preserve">3. Плановые показатели, указанные в бюджетной отчетности об исполнении бюджета за 2019 год, соответствуют показателям утвержденного бюджета </w:t>
      </w:r>
      <w:proofErr w:type="spellStart"/>
      <w:r w:rsidRPr="003D068E">
        <w:t>Грачевского</w:t>
      </w:r>
      <w:proofErr w:type="spellEnd"/>
      <w:r w:rsidRPr="003D068E">
        <w:t xml:space="preserve"> муниципального района Ставропольского края с учетом изменений, внесенных в ходе исполнения бюджета.</w:t>
      </w:r>
    </w:p>
    <w:p w:rsidR="00A4559F" w:rsidRPr="003D068E" w:rsidRDefault="00A4559F" w:rsidP="00BE0546">
      <w:pPr>
        <w:widowControl w:val="0"/>
        <w:autoSpaceDE w:val="0"/>
        <w:autoSpaceDN w:val="0"/>
        <w:adjustRightInd w:val="0"/>
        <w:ind w:firstLine="709"/>
        <w:jc w:val="both"/>
      </w:pPr>
      <w:r w:rsidRPr="003D068E">
        <w:t xml:space="preserve">4. </w:t>
      </w:r>
      <w:proofErr w:type="gramStart"/>
      <w:r w:rsidRPr="003D068E">
        <w:t>Выборочной проверкой содержания, полноты, сопоставимости показателей представленной годовой отчетности установлено, что контрольные соотношения между показателями форм годовой бюджетной отчетности главным распорядителем бюджетных средств соблюдены.</w:t>
      </w:r>
      <w:proofErr w:type="gramEnd"/>
    </w:p>
    <w:p w:rsidR="00A4559F" w:rsidRPr="003D068E" w:rsidRDefault="00A4559F" w:rsidP="00BE0546">
      <w:pPr>
        <w:widowControl w:val="0"/>
        <w:autoSpaceDE w:val="0"/>
        <w:autoSpaceDN w:val="0"/>
        <w:adjustRightInd w:val="0"/>
        <w:ind w:firstLine="709"/>
        <w:jc w:val="both"/>
      </w:pPr>
      <w:r w:rsidRPr="003D068E">
        <w:t>5. Проверкой установлено:</w:t>
      </w:r>
    </w:p>
    <w:p w:rsidR="00A4559F" w:rsidRPr="00D6679B" w:rsidRDefault="00A4559F" w:rsidP="00BE0546">
      <w:pPr>
        <w:widowControl w:val="0"/>
        <w:ind w:firstLine="709"/>
        <w:jc w:val="both"/>
      </w:pPr>
      <w:r>
        <w:t>1)</w:t>
      </w:r>
      <w:r w:rsidRPr="003D068E">
        <w:t xml:space="preserve"> отсутствие в разделе 2 пояснительной записки (ф. 0503160) информации о мерах по</w:t>
      </w:r>
      <w:r w:rsidRPr="00D6679B">
        <w:t xml:space="preserve"> повышению эффективности расходования бюджетных средств;</w:t>
      </w:r>
    </w:p>
    <w:p w:rsidR="00A4559F" w:rsidRPr="00D6679B" w:rsidRDefault="00A4559F" w:rsidP="00BE0546">
      <w:pPr>
        <w:widowControl w:val="0"/>
        <w:ind w:firstLine="709"/>
        <w:jc w:val="both"/>
      </w:pPr>
      <w:proofErr w:type="gramStart"/>
      <w:r>
        <w:t>2)</w:t>
      </w:r>
      <w:r w:rsidRPr="00D6679B">
        <w:t xml:space="preserve"> отсутствие в  разделе 5 пояснительной записки (ф. 0503160) информации о перечне форм отчетности, не включенных в состав бюджетной (бухгалтерской) отчетности (указание данной информации обязательно в силу норм п. п. 8, 152 Инструкции № 191н) (Справка о суммах консолидируемых поступлений, подлежащих зачислению на счет бюджета (ф. 0503184); Сведения о результатах деятельности (ф. 0503162);</w:t>
      </w:r>
      <w:proofErr w:type="gramEnd"/>
      <w:r w:rsidRPr="00D6679B">
        <w:t xml:space="preserve"> Сведения об исполнении текстовых статей закона (решения) о бюджете (Таблица № 3));</w:t>
      </w:r>
    </w:p>
    <w:p w:rsidR="00A4559F" w:rsidRPr="00896144" w:rsidRDefault="00A4559F" w:rsidP="00BE0546">
      <w:pPr>
        <w:widowControl w:val="0"/>
        <w:ind w:firstLine="709"/>
        <w:jc w:val="both"/>
        <w:rPr>
          <w:highlight w:val="yellow"/>
        </w:rPr>
      </w:pPr>
      <w:proofErr w:type="gramStart"/>
      <w:r>
        <w:t>3)</w:t>
      </w:r>
      <w:r w:rsidRPr="00D6679B">
        <w:t xml:space="preserve"> в нарушение требований пункта 163 Инструкции № 191н, в отчетной форме 0503164 "Сведения об исполнении бюджета" в части доходов местного бюджета не заполнена графа 9, в которой даются пояснения причин отклонения фактического исполнения доходов местного бюджета от прогноза поступлений доходов в бюджет, а также анализ исполнения доходов в части не прогнозируемых адми</w:t>
      </w:r>
      <w:r>
        <w:t>нистратором доходных источников.</w:t>
      </w:r>
      <w:proofErr w:type="gramEnd"/>
    </w:p>
    <w:p w:rsidR="00A4559F" w:rsidRPr="00D6679B" w:rsidRDefault="00A4559F" w:rsidP="00BE054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D6679B">
        <w:rPr>
          <w:rFonts w:eastAsiaTheme="minorHAnsi"/>
          <w:lang w:eastAsia="en-US"/>
        </w:rPr>
        <w:lastRenderedPageBreak/>
        <w:t xml:space="preserve">6. Показатели представленных отчетных форм бухгалтерской отчетности по муниципальным бюджетным учреждениям отражены достоверно, соблюдены контрольные </w:t>
      </w:r>
      <w:proofErr w:type="gramStart"/>
      <w:r w:rsidRPr="00D6679B">
        <w:rPr>
          <w:rFonts w:eastAsiaTheme="minorHAnsi"/>
          <w:lang w:eastAsia="en-US"/>
        </w:rPr>
        <w:t>соотношения</w:t>
      </w:r>
      <w:proofErr w:type="gramEnd"/>
      <w:r w:rsidRPr="00D6679B">
        <w:rPr>
          <w:rFonts w:eastAsiaTheme="minorHAnsi"/>
          <w:lang w:eastAsia="en-US"/>
        </w:rPr>
        <w:t xml:space="preserve"> как между показателями отчетных форм, так и внутри каждой отчетной формы. </w:t>
      </w:r>
    </w:p>
    <w:p w:rsidR="00A4559F" w:rsidRPr="00D6679B" w:rsidRDefault="00A4559F" w:rsidP="00BE0546">
      <w:pPr>
        <w:widowControl w:val="0"/>
        <w:ind w:firstLine="709"/>
        <w:jc w:val="both"/>
        <w:rPr>
          <w:bCs/>
        </w:rPr>
      </w:pPr>
      <w:r w:rsidRPr="00D6679B">
        <w:t>7. Согласно отчетным данным по форме (ф. 0503127) «Отчета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уточненный</w:t>
      </w:r>
      <w:r w:rsidRPr="00D6679B">
        <w:rPr>
          <w:bCs/>
        </w:rPr>
        <w:t xml:space="preserve"> план по доходам составил 2 413,65 тыс. рублей. Поступление доходов за отчетный период составило </w:t>
      </w:r>
      <w:r w:rsidRPr="00D6679B">
        <w:rPr>
          <w:bCs/>
          <w:iCs/>
        </w:rPr>
        <w:t>2 421,97 тыс. рублей или 100,34% от утвержденных бюджетных назначений</w:t>
      </w:r>
      <w:r w:rsidRPr="00D6679B">
        <w:rPr>
          <w:bCs/>
        </w:rPr>
        <w:t>.</w:t>
      </w:r>
    </w:p>
    <w:p w:rsidR="00A4559F" w:rsidRPr="00D6679B" w:rsidRDefault="00A4559F" w:rsidP="00BE0546">
      <w:pPr>
        <w:widowControl w:val="0"/>
        <w:ind w:firstLine="709"/>
        <w:contextualSpacing/>
        <w:jc w:val="both"/>
        <w:rPr>
          <w:bCs/>
        </w:rPr>
      </w:pPr>
      <w:r w:rsidRPr="00D6679B">
        <w:t>По расходам</w:t>
      </w:r>
      <w:r w:rsidRPr="00D6679B">
        <w:rPr>
          <w:bCs/>
        </w:rPr>
        <w:t xml:space="preserve"> </w:t>
      </w:r>
      <w:r w:rsidRPr="00D6679B">
        <w:t>уточненный план</w:t>
      </w:r>
      <w:r w:rsidRPr="00D6679B">
        <w:rPr>
          <w:bCs/>
        </w:rPr>
        <w:t xml:space="preserve"> составил 4 639,20 тыс. рублей, исполнено </w:t>
      </w:r>
      <w:r w:rsidRPr="00D6679B">
        <w:rPr>
          <w:bCs/>
          <w:iCs/>
        </w:rPr>
        <w:t>4 627,08 тыс. рублей, или 99,74 процентов</w:t>
      </w:r>
      <w:r w:rsidRPr="00D6679B">
        <w:rPr>
          <w:bCs/>
        </w:rPr>
        <w:t xml:space="preserve">. Неисполнение составило </w:t>
      </w:r>
      <w:r w:rsidRPr="00D6679B">
        <w:rPr>
          <w:bCs/>
          <w:iCs/>
        </w:rPr>
        <w:t>12,12 тыс. рублей</w:t>
      </w:r>
      <w:r w:rsidRPr="00D6679B">
        <w:rPr>
          <w:bCs/>
        </w:rPr>
        <w:t>.</w:t>
      </w:r>
    </w:p>
    <w:p w:rsidR="00A4559F" w:rsidRPr="00D6679B" w:rsidRDefault="00A4559F" w:rsidP="00BE0546">
      <w:pPr>
        <w:widowControl w:val="0"/>
        <w:ind w:firstLine="709"/>
        <w:contextualSpacing/>
        <w:jc w:val="both"/>
        <w:rPr>
          <w:bCs/>
          <w:iCs/>
        </w:rPr>
      </w:pPr>
      <w:r w:rsidRPr="00D6679B">
        <w:t>8. Согласно сведениям Баланса (ф. 0503130) и</w:t>
      </w:r>
      <w:r w:rsidRPr="00D6679B">
        <w:rPr>
          <w:b/>
        </w:rPr>
        <w:t xml:space="preserve"> </w:t>
      </w:r>
      <w:r w:rsidRPr="00D6679B">
        <w:t>в ходе проверки ф. 0503169 «Сведения о дебиторской и кредиторской задолженности» установлено наличие задолженности в размере: дебиторская задолженность – 8 303,07 тыс. рублей,  кредиторская задолженность – 4,77 тыс. рублей.  На 01.01.2020 п</w:t>
      </w:r>
      <w:r w:rsidRPr="00D6679B">
        <w:rPr>
          <w:bCs/>
          <w:iCs/>
        </w:rPr>
        <w:t>росроченная дебиторская и</w:t>
      </w:r>
      <w:r w:rsidRPr="00D6679B">
        <w:t xml:space="preserve"> кредиторская</w:t>
      </w:r>
      <w:r w:rsidRPr="00D6679B">
        <w:rPr>
          <w:bCs/>
          <w:iCs/>
        </w:rPr>
        <w:t xml:space="preserve"> задолженность отсутствует.</w:t>
      </w:r>
    </w:p>
    <w:p w:rsidR="00A4559F" w:rsidRPr="00D6679B" w:rsidRDefault="00A4559F" w:rsidP="00BE0546">
      <w:pPr>
        <w:widowControl w:val="0"/>
        <w:suppressAutoHyphens/>
        <w:ind w:firstLine="709"/>
        <w:jc w:val="both"/>
        <w:rPr>
          <w:bCs/>
        </w:rPr>
      </w:pPr>
      <w:r w:rsidRPr="00D6679B">
        <w:t>9. Плановый объем бюджетных ассигнований местного бюджета, администратором которых является УСХ, направленных на реализацию му</w:t>
      </w:r>
      <w:r>
        <w:t>ниципальных программ составил 4 </w:t>
      </w:r>
      <w:r w:rsidRPr="00D6679B">
        <w:t xml:space="preserve">280,55 тыс. рублей, исполнение сложилось  в сумме 4 280,54 тыс. рублей, или 100% к объему выделенных средств.                                   </w:t>
      </w:r>
    </w:p>
    <w:p w:rsidR="00A4559F" w:rsidRPr="00D6679B" w:rsidRDefault="00A4559F" w:rsidP="00BE0546">
      <w:pPr>
        <w:widowControl w:val="0"/>
        <w:ind w:firstLine="709"/>
        <w:contextualSpacing/>
        <w:jc w:val="both"/>
      </w:pPr>
      <w:r w:rsidRPr="00D6679B">
        <w:t>10. По результатам проведенной внешней проверки бюджетной, сводной бухгалтерской отчетности УСХ за 2019 год Контрольно-счетная комиссия считает, что отраженные в настоящем заключении нарушения не оказали существенного влияния на достоверность бюджетной (бухгалтерской)  отчетности.</w:t>
      </w:r>
    </w:p>
    <w:p w:rsidR="00AE2D2A" w:rsidRDefault="00AE2D2A" w:rsidP="00BE0546">
      <w:pPr>
        <w:widowControl w:val="0"/>
        <w:ind w:firstLine="709"/>
        <w:jc w:val="both"/>
        <w:rPr>
          <w:rFonts w:eastAsiaTheme="minorHAnsi"/>
          <w:b/>
          <w:lang w:eastAsia="en-US"/>
        </w:rPr>
      </w:pPr>
    </w:p>
    <w:p w:rsidR="00C54B81" w:rsidRPr="00C54B81" w:rsidRDefault="00C54B81" w:rsidP="00BE0546">
      <w:pPr>
        <w:widowControl w:val="0"/>
        <w:ind w:firstLine="709"/>
        <w:jc w:val="both"/>
        <w:rPr>
          <w:rFonts w:eastAsiaTheme="minorHAnsi"/>
          <w:b/>
          <w:lang w:eastAsia="en-US"/>
        </w:rPr>
      </w:pPr>
      <w:r w:rsidRPr="00C54B81">
        <w:rPr>
          <w:rFonts w:eastAsiaTheme="minorHAnsi"/>
          <w:b/>
          <w:lang w:eastAsia="en-US"/>
        </w:rPr>
        <w:t>11. Предложения:</w:t>
      </w:r>
    </w:p>
    <w:p w:rsidR="00A4559F" w:rsidRPr="00D6679B" w:rsidRDefault="00A4559F" w:rsidP="00BE0546">
      <w:pPr>
        <w:widowControl w:val="0"/>
        <w:suppressAutoHyphens/>
        <w:ind w:firstLine="709"/>
        <w:jc w:val="both"/>
      </w:pPr>
      <w:r w:rsidRPr="00D6679B">
        <w:t>На основании проведенной внешней проверки бюджетной отчетности УСХ за 2019</w:t>
      </w:r>
      <w:r>
        <w:t> </w:t>
      </w:r>
      <w:r w:rsidRPr="00D6679B">
        <w:t>год Контрольно-счетная комиссия рекомендует:</w:t>
      </w:r>
    </w:p>
    <w:p w:rsidR="00A4559F" w:rsidRPr="00D6679B" w:rsidRDefault="00A4559F" w:rsidP="00BE0546">
      <w:pPr>
        <w:widowControl w:val="0"/>
        <w:suppressAutoHyphens/>
        <w:ind w:firstLine="709"/>
        <w:jc w:val="both"/>
      </w:pPr>
      <w:r w:rsidRPr="00D6679B">
        <w:t>1. при составлении годовой бюджетной отчетности соблюдать требования Инструкций о порядке составления и представления годовой, квартальной и месячной отчетности об исполнении бюджетов бюджетной системы Российской Федерации;</w:t>
      </w:r>
    </w:p>
    <w:p w:rsidR="00A4559F" w:rsidRPr="00D6679B" w:rsidRDefault="00A4559F" w:rsidP="00BE0546">
      <w:pPr>
        <w:widowControl w:val="0"/>
        <w:suppressAutoHyphens/>
        <w:ind w:firstLine="709"/>
        <w:jc w:val="both"/>
      </w:pPr>
      <w:r w:rsidRPr="00D6679B">
        <w:t>2. отражать в формах годовой  отчетности более полную и достоверную информацию об исполнении доходной и расходной частей бюджета, о дебиторской (кредиторской) задолженности, соблюдать сопоставимость показателей представленных документов;</w:t>
      </w:r>
    </w:p>
    <w:p w:rsidR="00A4559F" w:rsidRPr="00D6679B" w:rsidRDefault="00A4559F" w:rsidP="00BE0546">
      <w:pPr>
        <w:widowControl w:val="0"/>
        <w:suppressAutoHyphens/>
        <w:ind w:firstLine="709"/>
        <w:jc w:val="both"/>
      </w:pPr>
      <w:r w:rsidRPr="00D6679B">
        <w:t xml:space="preserve">3. усилить внутренний финансовый </w:t>
      </w:r>
      <w:proofErr w:type="gramStart"/>
      <w:r w:rsidRPr="00D6679B">
        <w:t>контроль за</w:t>
      </w:r>
      <w:proofErr w:type="gramEnd"/>
      <w:r w:rsidRPr="00D6679B">
        <w:t xml:space="preserve"> исполнением бюджета, эффективно расходовать бюджетные средства, проводить работу по установлению взаимосвязи между затраченными бюджетными средствами и полученными результатами, не допускать возникновения дебиторской и кредиторской задолженностей.</w:t>
      </w:r>
    </w:p>
    <w:p w:rsidR="00707D49" w:rsidRPr="004A5D56" w:rsidRDefault="00707D49" w:rsidP="00BE0546">
      <w:pPr>
        <w:widowControl w:val="0"/>
        <w:suppressAutoHyphens/>
        <w:ind w:firstLine="709"/>
        <w:jc w:val="both"/>
      </w:pPr>
      <w:bookmarkStart w:id="0" w:name="_GoBack"/>
      <w:bookmarkEnd w:id="0"/>
    </w:p>
    <w:sectPr w:rsidR="00707D49" w:rsidRPr="004A5D56" w:rsidSect="00BE0546">
      <w:footerReference w:type="default" r:id="rId9"/>
      <w:pgSz w:w="11906" w:h="16838"/>
      <w:pgMar w:top="1134" w:right="567" w:bottom="1134" w:left="1701" w:header="22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3DA" w:rsidRDefault="00C003DA" w:rsidP="000C573B">
      <w:r>
        <w:separator/>
      </w:r>
    </w:p>
  </w:endnote>
  <w:endnote w:type="continuationSeparator" w:id="0">
    <w:p w:rsidR="00C003DA" w:rsidRDefault="00C003DA" w:rsidP="000C5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8424250"/>
      <w:docPartObj>
        <w:docPartGallery w:val="Page Numbers (Bottom of Page)"/>
        <w:docPartUnique/>
      </w:docPartObj>
    </w:sdtPr>
    <w:sdtEndPr/>
    <w:sdtContent>
      <w:p w:rsidR="001C4FE8" w:rsidRDefault="001C4FE8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6807">
          <w:rPr>
            <w:noProof/>
          </w:rPr>
          <w:t>4</w:t>
        </w:r>
        <w:r>
          <w:fldChar w:fldCharType="end"/>
        </w:r>
      </w:p>
    </w:sdtContent>
  </w:sdt>
  <w:p w:rsidR="001C4FE8" w:rsidRDefault="001C4FE8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3DA" w:rsidRDefault="00C003DA" w:rsidP="000C573B">
      <w:r>
        <w:separator/>
      </w:r>
    </w:p>
  </w:footnote>
  <w:footnote w:type="continuationSeparator" w:id="0">
    <w:p w:rsidR="00C003DA" w:rsidRDefault="00C003DA" w:rsidP="000C57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C2BB5"/>
    <w:multiLevelType w:val="multilevel"/>
    <w:tmpl w:val="F22AFBC0"/>
    <w:lvl w:ilvl="0">
      <w:start w:val="8"/>
      <w:numFmt w:val="decimal"/>
      <w:lvlText w:val="%1"/>
      <w:lvlJc w:val="left"/>
      <w:pPr>
        <w:ind w:left="517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02" w:hanging="2160"/>
      </w:pPr>
      <w:rPr>
        <w:rFonts w:hint="default"/>
      </w:rPr>
    </w:lvl>
  </w:abstractNum>
  <w:abstractNum w:abstractNumId="1">
    <w:nsid w:val="0CE72A2A"/>
    <w:multiLevelType w:val="multilevel"/>
    <w:tmpl w:val="8F5C5668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2">
    <w:nsid w:val="0DA2352D"/>
    <w:multiLevelType w:val="hybridMultilevel"/>
    <w:tmpl w:val="991C3DE4"/>
    <w:lvl w:ilvl="0" w:tplc="C930C1FC">
      <w:start w:val="2019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03E593F"/>
    <w:multiLevelType w:val="multilevel"/>
    <w:tmpl w:val="4E5C8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21AD0F87"/>
    <w:multiLevelType w:val="multilevel"/>
    <w:tmpl w:val="E2709EFC"/>
    <w:lvl w:ilvl="0">
      <w:start w:val="8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5">
    <w:nsid w:val="298A5893"/>
    <w:multiLevelType w:val="hybridMultilevel"/>
    <w:tmpl w:val="73A62E1E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9076103"/>
    <w:multiLevelType w:val="multilevel"/>
    <w:tmpl w:val="D0A27AD2"/>
    <w:lvl w:ilvl="0">
      <w:start w:val="3"/>
      <w:numFmt w:val="decimal"/>
      <w:lvlText w:val="%1."/>
      <w:lvlJc w:val="left"/>
      <w:pPr>
        <w:ind w:left="844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80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8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1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1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52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88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8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241" w:hanging="2160"/>
      </w:pPr>
      <w:rPr>
        <w:rFonts w:hint="default"/>
      </w:rPr>
    </w:lvl>
  </w:abstractNum>
  <w:abstractNum w:abstractNumId="7">
    <w:nsid w:val="4B1D663F"/>
    <w:multiLevelType w:val="hybridMultilevel"/>
    <w:tmpl w:val="45CAACD6"/>
    <w:lvl w:ilvl="0" w:tplc="2D22C5F6">
      <w:start w:val="1"/>
      <w:numFmt w:val="decimal"/>
      <w:lvlText w:val="%1."/>
      <w:lvlJc w:val="left"/>
      <w:pPr>
        <w:ind w:left="883" w:hanging="495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8">
    <w:nsid w:val="639354B6"/>
    <w:multiLevelType w:val="hybridMultilevel"/>
    <w:tmpl w:val="79645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2C04CC"/>
    <w:multiLevelType w:val="hybridMultilevel"/>
    <w:tmpl w:val="3A484CF6"/>
    <w:lvl w:ilvl="0" w:tplc="F84653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5"/>
  </w:num>
  <w:num w:numId="8">
    <w:abstractNumId w:val="6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4F7"/>
    <w:rsid w:val="0000359D"/>
    <w:rsid w:val="000068D5"/>
    <w:rsid w:val="000074DC"/>
    <w:rsid w:val="000126FE"/>
    <w:rsid w:val="0001325A"/>
    <w:rsid w:val="00026757"/>
    <w:rsid w:val="00026CD2"/>
    <w:rsid w:val="000311DC"/>
    <w:rsid w:val="00046F84"/>
    <w:rsid w:val="0005430C"/>
    <w:rsid w:val="00065133"/>
    <w:rsid w:val="000821E6"/>
    <w:rsid w:val="000910B1"/>
    <w:rsid w:val="00093F08"/>
    <w:rsid w:val="00094860"/>
    <w:rsid w:val="00094DF9"/>
    <w:rsid w:val="00095536"/>
    <w:rsid w:val="000A023A"/>
    <w:rsid w:val="000A5C31"/>
    <w:rsid w:val="000A73B8"/>
    <w:rsid w:val="000B1FFC"/>
    <w:rsid w:val="000C057F"/>
    <w:rsid w:val="000C129D"/>
    <w:rsid w:val="000C573B"/>
    <w:rsid w:val="000C58BE"/>
    <w:rsid w:val="000D074F"/>
    <w:rsid w:val="000D0E2F"/>
    <w:rsid w:val="000D5D9A"/>
    <w:rsid w:val="000D70A9"/>
    <w:rsid w:val="000F1992"/>
    <w:rsid w:val="00111D31"/>
    <w:rsid w:val="001162B1"/>
    <w:rsid w:val="0013112B"/>
    <w:rsid w:val="0013295C"/>
    <w:rsid w:val="001338DC"/>
    <w:rsid w:val="0014131A"/>
    <w:rsid w:val="00141F63"/>
    <w:rsid w:val="00142828"/>
    <w:rsid w:val="001433D0"/>
    <w:rsid w:val="001475A1"/>
    <w:rsid w:val="001505F9"/>
    <w:rsid w:val="001551E4"/>
    <w:rsid w:val="001560B4"/>
    <w:rsid w:val="00156C4D"/>
    <w:rsid w:val="00173B30"/>
    <w:rsid w:val="001762C4"/>
    <w:rsid w:val="0018075A"/>
    <w:rsid w:val="0018531C"/>
    <w:rsid w:val="00191A30"/>
    <w:rsid w:val="00192290"/>
    <w:rsid w:val="001939D9"/>
    <w:rsid w:val="001A1B98"/>
    <w:rsid w:val="001A3EBF"/>
    <w:rsid w:val="001A52E8"/>
    <w:rsid w:val="001B7868"/>
    <w:rsid w:val="001C00E9"/>
    <w:rsid w:val="001C44F7"/>
    <w:rsid w:val="001C4FE8"/>
    <w:rsid w:val="001C6A97"/>
    <w:rsid w:val="001D55F9"/>
    <w:rsid w:val="001E1CE4"/>
    <w:rsid w:val="001F33A2"/>
    <w:rsid w:val="001F49E0"/>
    <w:rsid w:val="001F741C"/>
    <w:rsid w:val="002045BA"/>
    <w:rsid w:val="00222532"/>
    <w:rsid w:val="00230205"/>
    <w:rsid w:val="0023428C"/>
    <w:rsid w:val="00234A14"/>
    <w:rsid w:val="00252D92"/>
    <w:rsid w:val="00253F3B"/>
    <w:rsid w:val="00262772"/>
    <w:rsid w:val="002708BD"/>
    <w:rsid w:val="0027111B"/>
    <w:rsid w:val="00277DDE"/>
    <w:rsid w:val="00285A54"/>
    <w:rsid w:val="00292753"/>
    <w:rsid w:val="00294698"/>
    <w:rsid w:val="002A0C2A"/>
    <w:rsid w:val="002A7AC0"/>
    <w:rsid w:val="002B1C1E"/>
    <w:rsid w:val="002C1686"/>
    <w:rsid w:val="002C44F6"/>
    <w:rsid w:val="002D3F21"/>
    <w:rsid w:val="002D3F6F"/>
    <w:rsid w:val="002D4825"/>
    <w:rsid w:val="002E1B93"/>
    <w:rsid w:val="0030084C"/>
    <w:rsid w:val="00301B68"/>
    <w:rsid w:val="00310478"/>
    <w:rsid w:val="00311FD8"/>
    <w:rsid w:val="0031689D"/>
    <w:rsid w:val="0032268B"/>
    <w:rsid w:val="00325860"/>
    <w:rsid w:val="00330424"/>
    <w:rsid w:val="00335CD7"/>
    <w:rsid w:val="00341966"/>
    <w:rsid w:val="0034670C"/>
    <w:rsid w:val="00373EAD"/>
    <w:rsid w:val="003862D9"/>
    <w:rsid w:val="003A0A6D"/>
    <w:rsid w:val="003A6F70"/>
    <w:rsid w:val="003B2654"/>
    <w:rsid w:val="003B5624"/>
    <w:rsid w:val="003B63EC"/>
    <w:rsid w:val="003C0747"/>
    <w:rsid w:val="003C2B11"/>
    <w:rsid w:val="003E125F"/>
    <w:rsid w:val="003E1DFC"/>
    <w:rsid w:val="003E6B1C"/>
    <w:rsid w:val="003F775B"/>
    <w:rsid w:val="004042B6"/>
    <w:rsid w:val="0040437A"/>
    <w:rsid w:val="00410B1C"/>
    <w:rsid w:val="00427A69"/>
    <w:rsid w:val="00432DB5"/>
    <w:rsid w:val="0043552A"/>
    <w:rsid w:val="004360FA"/>
    <w:rsid w:val="0044025A"/>
    <w:rsid w:val="004408E0"/>
    <w:rsid w:val="00444040"/>
    <w:rsid w:val="00447226"/>
    <w:rsid w:val="00454FBE"/>
    <w:rsid w:val="00456013"/>
    <w:rsid w:val="004712BB"/>
    <w:rsid w:val="004743C9"/>
    <w:rsid w:val="00476D65"/>
    <w:rsid w:val="00477B8D"/>
    <w:rsid w:val="00484B69"/>
    <w:rsid w:val="00484BCF"/>
    <w:rsid w:val="00487B1D"/>
    <w:rsid w:val="0049094A"/>
    <w:rsid w:val="0049338E"/>
    <w:rsid w:val="004A389C"/>
    <w:rsid w:val="004A46CB"/>
    <w:rsid w:val="004B3D31"/>
    <w:rsid w:val="004C0AA0"/>
    <w:rsid w:val="004C109D"/>
    <w:rsid w:val="004D126A"/>
    <w:rsid w:val="004D495C"/>
    <w:rsid w:val="004D58B2"/>
    <w:rsid w:val="004E7853"/>
    <w:rsid w:val="00507FAD"/>
    <w:rsid w:val="00510756"/>
    <w:rsid w:val="005144CE"/>
    <w:rsid w:val="00515FC0"/>
    <w:rsid w:val="0052551D"/>
    <w:rsid w:val="00533C87"/>
    <w:rsid w:val="00534FF2"/>
    <w:rsid w:val="0053654A"/>
    <w:rsid w:val="0053659D"/>
    <w:rsid w:val="00537596"/>
    <w:rsid w:val="005463E7"/>
    <w:rsid w:val="00551D36"/>
    <w:rsid w:val="00552986"/>
    <w:rsid w:val="005546DD"/>
    <w:rsid w:val="00566E76"/>
    <w:rsid w:val="0056780C"/>
    <w:rsid w:val="00572DCD"/>
    <w:rsid w:val="00574423"/>
    <w:rsid w:val="005747FF"/>
    <w:rsid w:val="005819E4"/>
    <w:rsid w:val="00586C73"/>
    <w:rsid w:val="00594DE9"/>
    <w:rsid w:val="005975D9"/>
    <w:rsid w:val="005A105F"/>
    <w:rsid w:val="005A14ED"/>
    <w:rsid w:val="005A5B07"/>
    <w:rsid w:val="005C1F82"/>
    <w:rsid w:val="005C1FD0"/>
    <w:rsid w:val="005D0ABD"/>
    <w:rsid w:val="005D15F4"/>
    <w:rsid w:val="005D3E53"/>
    <w:rsid w:val="005E0B8B"/>
    <w:rsid w:val="005E19DE"/>
    <w:rsid w:val="005E2DA1"/>
    <w:rsid w:val="005E3EB7"/>
    <w:rsid w:val="005E6652"/>
    <w:rsid w:val="005F180E"/>
    <w:rsid w:val="005F1C7E"/>
    <w:rsid w:val="006076DA"/>
    <w:rsid w:val="00611173"/>
    <w:rsid w:val="00611C75"/>
    <w:rsid w:val="00617A93"/>
    <w:rsid w:val="006407A0"/>
    <w:rsid w:val="00642443"/>
    <w:rsid w:val="00650207"/>
    <w:rsid w:val="0065211B"/>
    <w:rsid w:val="00657AF2"/>
    <w:rsid w:val="00663DA8"/>
    <w:rsid w:val="006648D0"/>
    <w:rsid w:val="00664B60"/>
    <w:rsid w:val="0066725F"/>
    <w:rsid w:val="00670ADD"/>
    <w:rsid w:val="00672F01"/>
    <w:rsid w:val="006737BC"/>
    <w:rsid w:val="0069571D"/>
    <w:rsid w:val="0069670A"/>
    <w:rsid w:val="00697BBC"/>
    <w:rsid w:val="006A1DAF"/>
    <w:rsid w:val="006B3793"/>
    <w:rsid w:val="006C1AFD"/>
    <w:rsid w:val="006C2044"/>
    <w:rsid w:val="006C268F"/>
    <w:rsid w:val="006C6D21"/>
    <w:rsid w:val="006C714A"/>
    <w:rsid w:val="006D2149"/>
    <w:rsid w:val="006D6231"/>
    <w:rsid w:val="006E404B"/>
    <w:rsid w:val="006F0941"/>
    <w:rsid w:val="00700B66"/>
    <w:rsid w:val="00707D49"/>
    <w:rsid w:val="00710F6A"/>
    <w:rsid w:val="00716FFE"/>
    <w:rsid w:val="0071722C"/>
    <w:rsid w:val="007258CD"/>
    <w:rsid w:val="00725B84"/>
    <w:rsid w:val="007273C2"/>
    <w:rsid w:val="0073235B"/>
    <w:rsid w:val="00737B6E"/>
    <w:rsid w:val="00747F2A"/>
    <w:rsid w:val="00765317"/>
    <w:rsid w:val="0076562A"/>
    <w:rsid w:val="0077048A"/>
    <w:rsid w:val="007721A3"/>
    <w:rsid w:val="007867DD"/>
    <w:rsid w:val="00792B6E"/>
    <w:rsid w:val="00795479"/>
    <w:rsid w:val="00795F5A"/>
    <w:rsid w:val="007A00A1"/>
    <w:rsid w:val="007B045D"/>
    <w:rsid w:val="007B4586"/>
    <w:rsid w:val="007C48AC"/>
    <w:rsid w:val="007D0FF3"/>
    <w:rsid w:val="007D2109"/>
    <w:rsid w:val="007D225F"/>
    <w:rsid w:val="007D24BF"/>
    <w:rsid w:val="007D549F"/>
    <w:rsid w:val="007D75E5"/>
    <w:rsid w:val="007E0CD8"/>
    <w:rsid w:val="007E7DA0"/>
    <w:rsid w:val="007F422D"/>
    <w:rsid w:val="007F4623"/>
    <w:rsid w:val="00811485"/>
    <w:rsid w:val="008171FE"/>
    <w:rsid w:val="00821175"/>
    <w:rsid w:val="00822CDE"/>
    <w:rsid w:val="00836095"/>
    <w:rsid w:val="00844578"/>
    <w:rsid w:val="0084729F"/>
    <w:rsid w:val="00855336"/>
    <w:rsid w:val="008632FA"/>
    <w:rsid w:val="00863DBF"/>
    <w:rsid w:val="00866A44"/>
    <w:rsid w:val="00867EBD"/>
    <w:rsid w:val="0089129C"/>
    <w:rsid w:val="00896CFB"/>
    <w:rsid w:val="008A2412"/>
    <w:rsid w:val="008B0505"/>
    <w:rsid w:val="008B4E1F"/>
    <w:rsid w:val="008C2CD1"/>
    <w:rsid w:val="008C4AEE"/>
    <w:rsid w:val="008C583D"/>
    <w:rsid w:val="008D5CE2"/>
    <w:rsid w:val="008E37AF"/>
    <w:rsid w:val="008F5097"/>
    <w:rsid w:val="008F5E9C"/>
    <w:rsid w:val="00901642"/>
    <w:rsid w:val="00913B9C"/>
    <w:rsid w:val="00916807"/>
    <w:rsid w:val="0091699D"/>
    <w:rsid w:val="00922473"/>
    <w:rsid w:val="00924349"/>
    <w:rsid w:val="0092526B"/>
    <w:rsid w:val="00936B71"/>
    <w:rsid w:val="00942C40"/>
    <w:rsid w:val="00957998"/>
    <w:rsid w:val="009607E4"/>
    <w:rsid w:val="00974D61"/>
    <w:rsid w:val="00977861"/>
    <w:rsid w:val="00977C1D"/>
    <w:rsid w:val="0098638F"/>
    <w:rsid w:val="00986429"/>
    <w:rsid w:val="009947C4"/>
    <w:rsid w:val="009A0200"/>
    <w:rsid w:val="009B3E8A"/>
    <w:rsid w:val="009B4252"/>
    <w:rsid w:val="009B589B"/>
    <w:rsid w:val="009C0FCF"/>
    <w:rsid w:val="009C332D"/>
    <w:rsid w:val="009C579A"/>
    <w:rsid w:val="009D0719"/>
    <w:rsid w:val="009D31BC"/>
    <w:rsid w:val="009D3E39"/>
    <w:rsid w:val="009E15E5"/>
    <w:rsid w:val="009E25DB"/>
    <w:rsid w:val="00A001F9"/>
    <w:rsid w:val="00A0713F"/>
    <w:rsid w:val="00A10F41"/>
    <w:rsid w:val="00A11CBD"/>
    <w:rsid w:val="00A21FE2"/>
    <w:rsid w:val="00A24AC2"/>
    <w:rsid w:val="00A250C4"/>
    <w:rsid w:val="00A2540E"/>
    <w:rsid w:val="00A30D7B"/>
    <w:rsid w:val="00A34324"/>
    <w:rsid w:val="00A4559F"/>
    <w:rsid w:val="00A50FD0"/>
    <w:rsid w:val="00A53312"/>
    <w:rsid w:val="00A6029D"/>
    <w:rsid w:val="00A6061A"/>
    <w:rsid w:val="00A61AF6"/>
    <w:rsid w:val="00A64FCE"/>
    <w:rsid w:val="00A667A1"/>
    <w:rsid w:val="00A74985"/>
    <w:rsid w:val="00A75AF5"/>
    <w:rsid w:val="00A7785D"/>
    <w:rsid w:val="00A8260F"/>
    <w:rsid w:val="00A8400B"/>
    <w:rsid w:val="00A85586"/>
    <w:rsid w:val="00A96A05"/>
    <w:rsid w:val="00A97C95"/>
    <w:rsid w:val="00AC291E"/>
    <w:rsid w:val="00AC728D"/>
    <w:rsid w:val="00AD5617"/>
    <w:rsid w:val="00AE2D2A"/>
    <w:rsid w:val="00AE605E"/>
    <w:rsid w:val="00AE7BEF"/>
    <w:rsid w:val="00AF10D4"/>
    <w:rsid w:val="00AF44ED"/>
    <w:rsid w:val="00B036C5"/>
    <w:rsid w:val="00B0413C"/>
    <w:rsid w:val="00B06E61"/>
    <w:rsid w:val="00B12EAB"/>
    <w:rsid w:val="00B138D3"/>
    <w:rsid w:val="00B16110"/>
    <w:rsid w:val="00B26DE3"/>
    <w:rsid w:val="00B27102"/>
    <w:rsid w:val="00B33EC6"/>
    <w:rsid w:val="00B357CC"/>
    <w:rsid w:val="00B41810"/>
    <w:rsid w:val="00B55626"/>
    <w:rsid w:val="00B5725A"/>
    <w:rsid w:val="00B60410"/>
    <w:rsid w:val="00B63000"/>
    <w:rsid w:val="00B65697"/>
    <w:rsid w:val="00B66C3A"/>
    <w:rsid w:val="00B72082"/>
    <w:rsid w:val="00B73E3D"/>
    <w:rsid w:val="00B74064"/>
    <w:rsid w:val="00B860A3"/>
    <w:rsid w:val="00B87B23"/>
    <w:rsid w:val="00B97D12"/>
    <w:rsid w:val="00BA5C21"/>
    <w:rsid w:val="00BB64F6"/>
    <w:rsid w:val="00BC303A"/>
    <w:rsid w:val="00BC507F"/>
    <w:rsid w:val="00BD3AFD"/>
    <w:rsid w:val="00BD3B1F"/>
    <w:rsid w:val="00BD43A7"/>
    <w:rsid w:val="00BD6424"/>
    <w:rsid w:val="00BE0546"/>
    <w:rsid w:val="00BE3696"/>
    <w:rsid w:val="00BE394D"/>
    <w:rsid w:val="00BE45E2"/>
    <w:rsid w:val="00BE5BB4"/>
    <w:rsid w:val="00BF1455"/>
    <w:rsid w:val="00BF17C1"/>
    <w:rsid w:val="00BF6395"/>
    <w:rsid w:val="00C003DA"/>
    <w:rsid w:val="00C067C1"/>
    <w:rsid w:val="00C122D5"/>
    <w:rsid w:val="00C13BF5"/>
    <w:rsid w:val="00C27C78"/>
    <w:rsid w:val="00C312F5"/>
    <w:rsid w:val="00C31809"/>
    <w:rsid w:val="00C47E7E"/>
    <w:rsid w:val="00C50203"/>
    <w:rsid w:val="00C54B81"/>
    <w:rsid w:val="00C55907"/>
    <w:rsid w:val="00C57014"/>
    <w:rsid w:val="00C67C08"/>
    <w:rsid w:val="00C72EBF"/>
    <w:rsid w:val="00C73146"/>
    <w:rsid w:val="00C767C3"/>
    <w:rsid w:val="00C94777"/>
    <w:rsid w:val="00C97457"/>
    <w:rsid w:val="00C97DAA"/>
    <w:rsid w:val="00CB4D5F"/>
    <w:rsid w:val="00CC123C"/>
    <w:rsid w:val="00CC4235"/>
    <w:rsid w:val="00CE3080"/>
    <w:rsid w:val="00CE6BB5"/>
    <w:rsid w:val="00CF5BFA"/>
    <w:rsid w:val="00D1356E"/>
    <w:rsid w:val="00D240D4"/>
    <w:rsid w:val="00D31997"/>
    <w:rsid w:val="00D33C37"/>
    <w:rsid w:val="00D373F0"/>
    <w:rsid w:val="00D4403C"/>
    <w:rsid w:val="00D52A5D"/>
    <w:rsid w:val="00D54004"/>
    <w:rsid w:val="00D551A0"/>
    <w:rsid w:val="00D562C7"/>
    <w:rsid w:val="00D60DFB"/>
    <w:rsid w:val="00D62372"/>
    <w:rsid w:val="00D6550F"/>
    <w:rsid w:val="00D72BB5"/>
    <w:rsid w:val="00D81C99"/>
    <w:rsid w:val="00D8383C"/>
    <w:rsid w:val="00D85C9D"/>
    <w:rsid w:val="00D92852"/>
    <w:rsid w:val="00D93865"/>
    <w:rsid w:val="00D940D6"/>
    <w:rsid w:val="00D947C1"/>
    <w:rsid w:val="00D97058"/>
    <w:rsid w:val="00D971F5"/>
    <w:rsid w:val="00DA4724"/>
    <w:rsid w:val="00DA69FB"/>
    <w:rsid w:val="00DB5507"/>
    <w:rsid w:val="00DB6320"/>
    <w:rsid w:val="00DC61FE"/>
    <w:rsid w:val="00DD0A5D"/>
    <w:rsid w:val="00DD2762"/>
    <w:rsid w:val="00DD28E1"/>
    <w:rsid w:val="00DE4A14"/>
    <w:rsid w:val="00DF406A"/>
    <w:rsid w:val="00E00B98"/>
    <w:rsid w:val="00E01D1D"/>
    <w:rsid w:val="00E220FE"/>
    <w:rsid w:val="00E22DC1"/>
    <w:rsid w:val="00E2390B"/>
    <w:rsid w:val="00E340EE"/>
    <w:rsid w:val="00E445E3"/>
    <w:rsid w:val="00E525ED"/>
    <w:rsid w:val="00E6148C"/>
    <w:rsid w:val="00E6168D"/>
    <w:rsid w:val="00E6482F"/>
    <w:rsid w:val="00E74A57"/>
    <w:rsid w:val="00E75C7D"/>
    <w:rsid w:val="00E77431"/>
    <w:rsid w:val="00E8027E"/>
    <w:rsid w:val="00E84BF9"/>
    <w:rsid w:val="00E86F63"/>
    <w:rsid w:val="00E920D7"/>
    <w:rsid w:val="00E92B6A"/>
    <w:rsid w:val="00E935D2"/>
    <w:rsid w:val="00E970FB"/>
    <w:rsid w:val="00EA169E"/>
    <w:rsid w:val="00EA6C77"/>
    <w:rsid w:val="00EB33D8"/>
    <w:rsid w:val="00EB3DEE"/>
    <w:rsid w:val="00EB50C5"/>
    <w:rsid w:val="00EC1A22"/>
    <w:rsid w:val="00EC24D6"/>
    <w:rsid w:val="00EC68E7"/>
    <w:rsid w:val="00ED30C9"/>
    <w:rsid w:val="00EE485D"/>
    <w:rsid w:val="00EE5A1E"/>
    <w:rsid w:val="00EE76A1"/>
    <w:rsid w:val="00EF0A53"/>
    <w:rsid w:val="00EF6CE5"/>
    <w:rsid w:val="00F07287"/>
    <w:rsid w:val="00F15730"/>
    <w:rsid w:val="00F167A8"/>
    <w:rsid w:val="00F21271"/>
    <w:rsid w:val="00F24275"/>
    <w:rsid w:val="00F24BAD"/>
    <w:rsid w:val="00F273AF"/>
    <w:rsid w:val="00F34F07"/>
    <w:rsid w:val="00F3539A"/>
    <w:rsid w:val="00F35694"/>
    <w:rsid w:val="00F4125D"/>
    <w:rsid w:val="00F55483"/>
    <w:rsid w:val="00F56299"/>
    <w:rsid w:val="00F6288C"/>
    <w:rsid w:val="00F67A15"/>
    <w:rsid w:val="00F903CD"/>
    <w:rsid w:val="00F92323"/>
    <w:rsid w:val="00F97048"/>
    <w:rsid w:val="00FA4326"/>
    <w:rsid w:val="00FA566D"/>
    <w:rsid w:val="00FB40C1"/>
    <w:rsid w:val="00FC53C4"/>
    <w:rsid w:val="00FE2522"/>
    <w:rsid w:val="00FE6330"/>
    <w:rsid w:val="00FE75E1"/>
    <w:rsid w:val="00FF286B"/>
    <w:rsid w:val="00FF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4F7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4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4F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2711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F775B"/>
    <w:pPr>
      <w:ind w:left="720"/>
      <w:contextualSpacing/>
    </w:pPr>
  </w:style>
  <w:style w:type="paragraph" w:styleId="a7">
    <w:name w:val="Body Text Indent"/>
    <w:basedOn w:val="a"/>
    <w:link w:val="a8"/>
    <w:semiHidden/>
    <w:unhideWhenUsed/>
    <w:rsid w:val="00737B6E"/>
    <w:pPr>
      <w:suppressAutoHyphens/>
      <w:ind w:firstLine="720"/>
      <w:jc w:val="both"/>
    </w:pPr>
    <w:rPr>
      <w:rFonts w:cs="Calibri"/>
      <w:sz w:val="28"/>
      <w:lang w:eastAsia="ar-SA"/>
    </w:rPr>
  </w:style>
  <w:style w:type="character" w:customStyle="1" w:styleId="a8">
    <w:name w:val="Основной текст с отступом Знак"/>
    <w:basedOn w:val="a0"/>
    <w:link w:val="a7"/>
    <w:semiHidden/>
    <w:rsid w:val="00737B6E"/>
    <w:rPr>
      <w:rFonts w:eastAsia="Times New Roman" w:cs="Calibri"/>
      <w:szCs w:val="24"/>
      <w:lang w:eastAsia="ar-SA"/>
    </w:rPr>
  </w:style>
  <w:style w:type="paragraph" w:customStyle="1" w:styleId="ConsPlusNormal">
    <w:name w:val="ConsPlusNormal"/>
    <w:rsid w:val="00737B6E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737B6E"/>
    <w:pPr>
      <w:suppressAutoHyphens/>
      <w:spacing w:after="120" w:line="480" w:lineRule="auto"/>
    </w:pPr>
    <w:rPr>
      <w:rFonts w:cs="Calibri"/>
      <w:sz w:val="20"/>
      <w:szCs w:val="20"/>
      <w:lang w:eastAsia="ar-SA"/>
    </w:rPr>
  </w:style>
  <w:style w:type="paragraph" w:styleId="a9">
    <w:name w:val="Normal (Web)"/>
    <w:basedOn w:val="a"/>
    <w:unhideWhenUsed/>
    <w:rsid w:val="00EA169E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093F08"/>
    <w:rPr>
      <w:color w:val="0000FF" w:themeColor="hyperlink"/>
      <w:u w:val="single"/>
    </w:rPr>
  </w:style>
  <w:style w:type="character" w:styleId="ab">
    <w:name w:val="Strong"/>
    <w:basedOn w:val="a0"/>
    <w:uiPriority w:val="22"/>
    <w:qFormat/>
    <w:rsid w:val="00E8027E"/>
    <w:rPr>
      <w:b/>
      <w:bCs/>
    </w:rPr>
  </w:style>
  <w:style w:type="paragraph" w:styleId="ac">
    <w:name w:val="No Spacing"/>
    <w:uiPriority w:val="1"/>
    <w:qFormat/>
    <w:rsid w:val="008F5097"/>
    <w:rPr>
      <w:rFonts w:eastAsia="Times New Roman"/>
      <w:szCs w:val="20"/>
      <w:lang w:eastAsia="ru-RU"/>
    </w:rPr>
  </w:style>
  <w:style w:type="character" w:customStyle="1" w:styleId="highlight">
    <w:name w:val="highlight"/>
    <w:basedOn w:val="a0"/>
    <w:rsid w:val="001E1CE4"/>
  </w:style>
  <w:style w:type="table" w:customStyle="1" w:styleId="1">
    <w:name w:val="Сетка таблицы1"/>
    <w:basedOn w:val="a1"/>
    <w:next w:val="a5"/>
    <w:uiPriority w:val="59"/>
    <w:rsid w:val="001E1CE4"/>
    <w:pPr>
      <w:ind w:firstLine="544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 Знак Знак Знак"/>
    <w:basedOn w:val="a"/>
    <w:uiPriority w:val="99"/>
    <w:rsid w:val="001E1CE4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customStyle="1" w:styleId="extended-textshort">
    <w:name w:val="extended-text__short"/>
    <w:basedOn w:val="a0"/>
    <w:rsid w:val="001E1CE4"/>
  </w:style>
  <w:style w:type="paragraph" w:styleId="ad">
    <w:name w:val="header"/>
    <w:basedOn w:val="a"/>
    <w:link w:val="ae"/>
    <w:uiPriority w:val="99"/>
    <w:unhideWhenUsed/>
    <w:rsid w:val="001E1CE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E1CE4"/>
    <w:rPr>
      <w:rFonts w:eastAsia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1E1CE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E1CE4"/>
    <w:rPr>
      <w:rFonts w:eastAsia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5"/>
    <w:uiPriority w:val="59"/>
    <w:rsid w:val="001E1C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Текст выноски Знак1"/>
    <w:basedOn w:val="a0"/>
    <w:uiPriority w:val="99"/>
    <w:semiHidden/>
    <w:rsid w:val="0097786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2">
    <w:name w:val="s2"/>
    <w:basedOn w:val="a0"/>
    <w:rsid w:val="001C6A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4F7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4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4F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2711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F775B"/>
    <w:pPr>
      <w:ind w:left="720"/>
      <w:contextualSpacing/>
    </w:pPr>
  </w:style>
  <w:style w:type="paragraph" w:styleId="a7">
    <w:name w:val="Body Text Indent"/>
    <w:basedOn w:val="a"/>
    <w:link w:val="a8"/>
    <w:semiHidden/>
    <w:unhideWhenUsed/>
    <w:rsid w:val="00737B6E"/>
    <w:pPr>
      <w:suppressAutoHyphens/>
      <w:ind w:firstLine="720"/>
      <w:jc w:val="both"/>
    </w:pPr>
    <w:rPr>
      <w:rFonts w:cs="Calibri"/>
      <w:sz w:val="28"/>
      <w:lang w:eastAsia="ar-SA"/>
    </w:rPr>
  </w:style>
  <w:style w:type="character" w:customStyle="1" w:styleId="a8">
    <w:name w:val="Основной текст с отступом Знак"/>
    <w:basedOn w:val="a0"/>
    <w:link w:val="a7"/>
    <w:semiHidden/>
    <w:rsid w:val="00737B6E"/>
    <w:rPr>
      <w:rFonts w:eastAsia="Times New Roman" w:cs="Calibri"/>
      <w:szCs w:val="24"/>
      <w:lang w:eastAsia="ar-SA"/>
    </w:rPr>
  </w:style>
  <w:style w:type="paragraph" w:customStyle="1" w:styleId="ConsPlusNormal">
    <w:name w:val="ConsPlusNormal"/>
    <w:rsid w:val="00737B6E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737B6E"/>
    <w:pPr>
      <w:suppressAutoHyphens/>
      <w:spacing w:after="120" w:line="480" w:lineRule="auto"/>
    </w:pPr>
    <w:rPr>
      <w:rFonts w:cs="Calibri"/>
      <w:sz w:val="20"/>
      <w:szCs w:val="20"/>
      <w:lang w:eastAsia="ar-SA"/>
    </w:rPr>
  </w:style>
  <w:style w:type="paragraph" w:styleId="a9">
    <w:name w:val="Normal (Web)"/>
    <w:basedOn w:val="a"/>
    <w:unhideWhenUsed/>
    <w:rsid w:val="00EA169E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093F08"/>
    <w:rPr>
      <w:color w:val="0000FF" w:themeColor="hyperlink"/>
      <w:u w:val="single"/>
    </w:rPr>
  </w:style>
  <w:style w:type="character" w:styleId="ab">
    <w:name w:val="Strong"/>
    <w:basedOn w:val="a0"/>
    <w:uiPriority w:val="22"/>
    <w:qFormat/>
    <w:rsid w:val="00E8027E"/>
    <w:rPr>
      <w:b/>
      <w:bCs/>
    </w:rPr>
  </w:style>
  <w:style w:type="paragraph" w:styleId="ac">
    <w:name w:val="No Spacing"/>
    <w:uiPriority w:val="1"/>
    <w:qFormat/>
    <w:rsid w:val="008F5097"/>
    <w:rPr>
      <w:rFonts w:eastAsia="Times New Roman"/>
      <w:szCs w:val="20"/>
      <w:lang w:eastAsia="ru-RU"/>
    </w:rPr>
  </w:style>
  <w:style w:type="character" w:customStyle="1" w:styleId="highlight">
    <w:name w:val="highlight"/>
    <w:basedOn w:val="a0"/>
    <w:rsid w:val="001E1CE4"/>
  </w:style>
  <w:style w:type="table" w:customStyle="1" w:styleId="1">
    <w:name w:val="Сетка таблицы1"/>
    <w:basedOn w:val="a1"/>
    <w:next w:val="a5"/>
    <w:uiPriority w:val="59"/>
    <w:rsid w:val="001E1CE4"/>
    <w:pPr>
      <w:ind w:firstLine="544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 Знак Знак Знак"/>
    <w:basedOn w:val="a"/>
    <w:uiPriority w:val="99"/>
    <w:rsid w:val="001E1CE4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customStyle="1" w:styleId="extended-textshort">
    <w:name w:val="extended-text__short"/>
    <w:basedOn w:val="a0"/>
    <w:rsid w:val="001E1CE4"/>
  </w:style>
  <w:style w:type="paragraph" w:styleId="ad">
    <w:name w:val="header"/>
    <w:basedOn w:val="a"/>
    <w:link w:val="ae"/>
    <w:uiPriority w:val="99"/>
    <w:unhideWhenUsed/>
    <w:rsid w:val="001E1CE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E1CE4"/>
    <w:rPr>
      <w:rFonts w:eastAsia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1E1CE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E1CE4"/>
    <w:rPr>
      <w:rFonts w:eastAsia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5"/>
    <w:uiPriority w:val="59"/>
    <w:rsid w:val="001E1C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Текст выноски Знак1"/>
    <w:basedOn w:val="a0"/>
    <w:uiPriority w:val="99"/>
    <w:semiHidden/>
    <w:rsid w:val="0097786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2">
    <w:name w:val="s2"/>
    <w:basedOn w:val="a0"/>
    <w:rsid w:val="001C6A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7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D5670-2D7A-4E9D-8C5D-E1246B175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4</Pages>
  <Words>1870</Words>
  <Characters>10663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KSK</cp:lastModifiedBy>
  <cp:revision>32</cp:revision>
  <cp:lastPrinted>2020-05-07T11:39:00Z</cp:lastPrinted>
  <dcterms:created xsi:type="dcterms:W3CDTF">2019-12-20T06:07:00Z</dcterms:created>
  <dcterms:modified xsi:type="dcterms:W3CDTF">2020-12-23T11:07:00Z</dcterms:modified>
</cp:coreProperties>
</file>