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687BAC" w:rsidRDefault="0079047C" w:rsidP="00EB79A4">
      <w:pPr>
        <w:pStyle w:val="2"/>
        <w:numPr>
          <w:ilvl w:val="0"/>
          <w:numId w:val="0"/>
        </w:numPr>
        <w:ind w:left="568" w:right="-284"/>
      </w:pPr>
      <w:bookmarkStart w:id="0" w:name="_GoBack"/>
      <w:r>
        <w:rPr>
          <w:caps w:val="0"/>
        </w:rPr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>
        <w:t xml:space="preserve">о результатах </w:t>
      </w:r>
      <w:r w:rsidR="00F26621" w:rsidRPr="00FE6464">
        <w:t xml:space="preserve"> </w:t>
      </w:r>
      <w:r w:rsidR="00F26621">
        <w:t>контрольного мероприятия</w:t>
      </w:r>
    </w:p>
    <w:p w:rsidR="00654A44" w:rsidRP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bookmarkEnd w:id="0"/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26621" w:rsidRPr="00654A44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F26621" w:rsidRPr="00654A44">
        <w:rPr>
          <w:rFonts w:ascii="Times New Roman" w:hAnsi="Times New Roman" w:cs="Times New Roman"/>
          <w:sz w:val="28"/>
          <w:szCs w:val="28"/>
        </w:rPr>
        <w:t xml:space="preserve"> </w:t>
      </w:r>
      <w:r w:rsidRPr="0065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654A44" w:rsidRDefault="00654A44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внешнего муниципального контроля от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15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, подпункт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3.1.1. и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3.1.2. раздела 3  Плана работы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01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5153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7D22" w:rsidRPr="00A515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153A" w:rsidRPr="00A515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654A44" w:rsidRPr="00654A44" w:rsidRDefault="00C16D43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- годовой  отчет 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 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654A44" w:rsidRPr="00654A44" w:rsidRDefault="00654A44" w:rsidP="000623E0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- проект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</w:t>
      </w:r>
      <w:proofErr w:type="gramEnd"/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«Об исполнении бюджета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C16D43" w:rsidRDefault="00C16D43" w:rsidP="000623E0">
      <w:pPr>
        <w:pStyle w:val="a4"/>
        <w:ind w:left="-426" w:firstLine="426"/>
        <w:jc w:val="both"/>
        <w:rPr>
          <w:sz w:val="28"/>
          <w:szCs w:val="28"/>
        </w:rPr>
      </w:pPr>
    </w:p>
    <w:p w:rsidR="00654A44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65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654A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C16D43" w:rsidP="000623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286">
        <w:rPr>
          <w:sz w:val="28"/>
          <w:szCs w:val="28"/>
        </w:rPr>
        <w:t> </w:t>
      </w:r>
      <w:r w:rsidR="00654A44">
        <w:rPr>
          <w:sz w:val="28"/>
          <w:szCs w:val="28"/>
        </w:rPr>
        <w:t xml:space="preserve">  </w:t>
      </w:r>
      <w:r w:rsidRPr="00971286">
        <w:rPr>
          <w:sz w:val="28"/>
          <w:szCs w:val="28"/>
        </w:rPr>
        <w:t>Главный администратор средств бюджета муниципального образования -</w:t>
      </w:r>
      <w:r w:rsid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D737A1" w:rsidRP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791002">
        <w:rPr>
          <w:rFonts w:ascii="Times New Roman" w:hAnsi="Times New Roman" w:cs="Times New Roman"/>
          <w:sz w:val="28"/>
          <w:szCs w:val="28"/>
        </w:rPr>
        <w:t>а</w:t>
      </w:r>
      <w:r w:rsidR="00A21D16" w:rsidRPr="00D737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D737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44D2">
        <w:rPr>
          <w:rFonts w:ascii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hAnsi="Times New Roman" w:cs="Times New Roman"/>
          <w:sz w:val="28"/>
          <w:szCs w:val="28"/>
        </w:rPr>
        <w:t>Тугулук</w:t>
      </w:r>
      <w:r w:rsidR="00D737A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9D6882" w:rsidRDefault="009D6882" w:rsidP="000623E0">
      <w:pPr>
        <w:pStyle w:val="a4"/>
        <w:spacing w:line="240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654A44" w:rsidRDefault="00C4681C" w:rsidP="000623E0">
      <w:pPr>
        <w:pStyle w:val="a4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Цели проведения внешней проверки:</w:t>
      </w:r>
    </w:p>
    <w:p w:rsidR="00654A44" w:rsidRPr="00D878B1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4.1.  оценка достоверности и соответствия плановых 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>показателей отчета об исполнен</w:t>
      </w:r>
      <w:r w:rsidR="001A3ED8" w:rsidRPr="00D878B1">
        <w:rPr>
          <w:rFonts w:ascii="Times New Roman" w:eastAsia="Times New Roman" w:hAnsi="Times New Roman" w:cs="Times New Roman"/>
          <w:sz w:val="28"/>
          <w:szCs w:val="28"/>
        </w:rPr>
        <w:t>ии бюджета показателям решения С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="00B044D2" w:rsidRPr="00D878B1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 w:rsidRPr="00D878B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5153A" w:rsidRPr="00D878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5153A" w:rsidRPr="00D878B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6361" w:rsidRPr="00D878B1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r w:rsidR="00B044D2" w:rsidRPr="00D878B1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 w:rsidRPr="00D878B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   района Ставропольского края на 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  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8A7D22" w:rsidRPr="00D878B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 годов»;</w:t>
      </w: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1">
        <w:rPr>
          <w:rFonts w:ascii="Times New Roman" w:eastAsia="Times New Roman" w:hAnsi="Times New Roman" w:cs="Times New Roman"/>
          <w:sz w:val="28"/>
          <w:szCs w:val="28"/>
        </w:rPr>
        <w:t xml:space="preserve">4.2.  установление </w:t>
      </w:r>
      <w:proofErr w:type="gramStart"/>
      <w:r w:rsidRPr="00D878B1">
        <w:rPr>
          <w:rFonts w:ascii="Times New Roman" w:eastAsia="Times New Roman" w:hAnsi="Times New Roman" w:cs="Times New Roman"/>
          <w:sz w:val="28"/>
          <w:szCs w:val="28"/>
        </w:rPr>
        <w:t>соответствия представленного   проекта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  решения    </w:t>
      </w:r>
      <w:r w:rsidR="000623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села</w:t>
      </w:r>
      <w:proofErr w:type="gramEnd"/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«Об исполнении бюджета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 района 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>4.3.  оценка полноты исполнения бюджета по объему и структуре доходов, расходных обязательств бюджета.</w:t>
      </w:r>
    </w:p>
    <w:p w:rsidR="001F0252" w:rsidRDefault="001F0252" w:rsidP="000623E0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52" w:rsidRPr="001A3ED8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ED8">
        <w:rPr>
          <w:rFonts w:ascii="Times New Roman" w:hAnsi="Times New Roman" w:cs="Times New Roman"/>
          <w:sz w:val="28"/>
          <w:szCs w:val="28"/>
        </w:rPr>
        <w:t>5.</w:t>
      </w:r>
      <w:r w:rsid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Проверяемый </w:t>
      </w:r>
      <w:r w:rsidR="00757B0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57B0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деятельности:   </w:t>
      </w:r>
      <w:r w:rsidR="008A7D22" w:rsidRPr="001A3ED8">
        <w:rPr>
          <w:rFonts w:ascii="Times New Roman" w:hAnsi="Times New Roman" w:cs="Times New Roman"/>
          <w:sz w:val="28"/>
          <w:szCs w:val="28"/>
        </w:rPr>
        <w:t>2017</w:t>
      </w:r>
      <w:r w:rsidR="00C16D4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>год.</w:t>
      </w:r>
    </w:p>
    <w:p w:rsidR="001F0252" w:rsidRPr="001A3ED8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1F0252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ED8">
        <w:rPr>
          <w:rFonts w:ascii="Times New Roman" w:hAnsi="Times New Roman" w:cs="Times New Roman"/>
          <w:sz w:val="28"/>
          <w:szCs w:val="28"/>
        </w:rPr>
        <w:t xml:space="preserve">6. </w:t>
      </w:r>
      <w:r w:rsidR="00240BF4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>Сроки начала и окончания проведения мероприятия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с 01 по </w:t>
      </w:r>
      <w:r w:rsidR="00A4636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1A3ED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7D22" w:rsidRPr="001A3ED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</w:p>
    <w:p w:rsidR="00EF723A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723A" w:rsidRPr="00E20BF9" w:rsidRDefault="00EF723A" w:rsidP="000623E0">
      <w:pPr>
        <w:spacing w:line="240" w:lineRule="auto"/>
        <w:ind w:left="-426" w:right="-284" w:firstLine="426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r w:rsidRPr="00C25332">
        <w:rPr>
          <w:rFonts w:ascii="Times New Roman" w:hAnsi="Times New Roman" w:cs="Times New Roman"/>
          <w:sz w:val="28"/>
          <w:szCs w:val="28"/>
        </w:rPr>
        <w:t>7.</w:t>
      </w:r>
      <w:r w:rsidRPr="00D845E8">
        <w:rPr>
          <w:rFonts w:ascii="Times New Roman" w:hAnsi="Times New Roman" w:cs="Times New Roman"/>
          <w:sz w:val="28"/>
          <w:szCs w:val="28"/>
        </w:rPr>
        <w:t xml:space="preserve"> 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BC0C8D" w:rsidRDefault="00BC0C8D" w:rsidP="000623E0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882" w:rsidRPr="009D2B16" w:rsidRDefault="009D6882" w:rsidP="000623E0">
      <w:pPr>
        <w:spacing w:after="0" w:line="240" w:lineRule="auto"/>
        <w:ind w:left="-426"/>
        <w:jc w:val="both"/>
        <w:rPr>
          <w:sz w:val="28"/>
          <w:szCs w:val="28"/>
        </w:rPr>
      </w:pPr>
      <w:proofErr w:type="gramStart"/>
      <w:r w:rsidRPr="008A7D22">
        <w:rPr>
          <w:sz w:val="28"/>
          <w:szCs w:val="28"/>
        </w:rPr>
        <w:lastRenderedPageBreak/>
        <w:t>7.1</w:t>
      </w:r>
      <w:r w:rsidR="00AF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4A44" w:rsidRPr="003A1698">
        <w:rPr>
          <w:sz w:val="28"/>
          <w:szCs w:val="28"/>
        </w:rPr>
        <w:t xml:space="preserve">для проведения внешней проверки  представлены: сводная годовая бюджетная отчетность муниципального образования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="00654A44" w:rsidRPr="003A1698">
        <w:rPr>
          <w:sz w:val="28"/>
          <w:szCs w:val="28"/>
        </w:rPr>
        <w:t xml:space="preserve"> за </w:t>
      </w:r>
      <w:r w:rsidR="008A7D22">
        <w:rPr>
          <w:sz w:val="28"/>
          <w:szCs w:val="28"/>
        </w:rPr>
        <w:t>2017</w:t>
      </w:r>
      <w:r w:rsidR="00654A44" w:rsidRPr="003A1698">
        <w:rPr>
          <w:sz w:val="28"/>
          <w:szCs w:val="28"/>
        </w:rPr>
        <w:t xml:space="preserve"> год, которая   включает  документы, перечень которых установлен </w:t>
      </w:r>
      <w:r w:rsidR="009D2B16">
        <w:rPr>
          <w:sz w:val="28"/>
          <w:szCs w:val="28"/>
        </w:rPr>
        <w:t>статьей 264.1 Бюджетного кодекса и</w:t>
      </w:r>
      <w:r w:rsidR="00654A44" w:rsidRPr="003A1698">
        <w:rPr>
          <w:sz w:val="28"/>
          <w:szCs w:val="28"/>
        </w:rPr>
        <w:t xml:space="preserve"> Инструкци</w:t>
      </w:r>
      <w:r w:rsidR="009D2B16">
        <w:rPr>
          <w:sz w:val="28"/>
          <w:szCs w:val="28"/>
        </w:rPr>
        <w:t>ей</w:t>
      </w:r>
      <w:r w:rsidR="00654A44" w:rsidRPr="003A1698">
        <w:rPr>
          <w:sz w:val="28"/>
          <w:szCs w:val="28"/>
        </w:rPr>
        <w:t xml:space="preserve"> № 191н, и Проект решения </w:t>
      </w:r>
      <w:r w:rsidR="009D2B16">
        <w:rPr>
          <w:sz w:val="28"/>
          <w:szCs w:val="28"/>
        </w:rPr>
        <w:t>С</w:t>
      </w:r>
      <w:r w:rsidR="00654A44" w:rsidRPr="003A1698">
        <w:rPr>
          <w:sz w:val="28"/>
          <w:szCs w:val="28"/>
        </w:rPr>
        <w:t xml:space="preserve">овета депутатов 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="00654A44" w:rsidRPr="003A1698">
        <w:rPr>
          <w:sz w:val="28"/>
          <w:szCs w:val="28"/>
        </w:rPr>
        <w:t xml:space="preserve">  Грачевского района Ставропольского края </w:t>
      </w:r>
      <w:r w:rsidR="00654A44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исполнении бюджета муниципального 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 района Ставропольского края за </w:t>
      </w:r>
      <w:r w:rsidR="008A7D22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2017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654A44" w:rsidRPr="00A515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654A44" w:rsidRPr="00A5153A">
        <w:rPr>
          <w:rFonts w:ascii="Times New Roman" w:eastAsia="Times New Roman" w:hAnsi="Times New Roman" w:cs="Times New Roman"/>
          <w:sz w:val="28"/>
          <w:szCs w:val="28"/>
        </w:rPr>
        <w:t>который подготовлен в соответствии со</w:t>
      </w:r>
      <w:proofErr w:type="gramEnd"/>
      <w:r w:rsidR="00654A44" w:rsidRPr="00A5153A">
        <w:rPr>
          <w:rFonts w:ascii="Times New Roman" w:eastAsia="Times New Roman" w:hAnsi="Times New Roman" w:cs="Times New Roman"/>
          <w:sz w:val="28"/>
          <w:szCs w:val="28"/>
        </w:rPr>
        <w:t xml:space="preserve"> статьей 264.6  Бюджетного кодекса РФ, пунктом 2 статьи </w:t>
      </w:r>
      <w:r w:rsidR="00AF0BCF" w:rsidRPr="00A515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153A" w:rsidRPr="00A515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5153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процессе, с приложениями;</w:t>
      </w:r>
    </w:p>
    <w:p w:rsidR="009D2B16" w:rsidRPr="009D2B16" w:rsidRDefault="009D6882" w:rsidP="000623E0">
      <w:pPr>
        <w:widowControl w:val="0"/>
        <w:suppressAutoHyphens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D2B16">
        <w:rPr>
          <w:sz w:val="28"/>
          <w:szCs w:val="28"/>
        </w:rPr>
        <w:t>7.2</w:t>
      </w:r>
      <w:r w:rsidR="00AF0BCF" w:rsidRPr="009D2B16">
        <w:rPr>
          <w:sz w:val="28"/>
          <w:szCs w:val="28"/>
        </w:rPr>
        <w:t>.о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тчет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села </w:t>
      </w:r>
      <w:r w:rsidR="00A4636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Тугулук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представлен в Контрольно-счетную комиссию в срок, установленный пунктом 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264.4 Б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юджетного кодекса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47D8" w:rsidRPr="009D2B16" w:rsidRDefault="00C547D8" w:rsidP="000623E0">
      <w:pPr>
        <w:widowControl w:val="0"/>
        <w:suppressAutoHyphens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7.3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</w:t>
      </w: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водная б</w:t>
      </w:r>
      <w:r w:rsidRPr="009D2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юджетная отчетность представлена на бумажном носителе, с оглавлением и сопроводительным письмом, </w:t>
      </w:r>
      <w:r w:rsidR="00616823" w:rsidRPr="008C2496">
        <w:rPr>
          <w:sz w:val="28"/>
          <w:szCs w:val="28"/>
        </w:rPr>
        <w:t>подписана руководителем</w:t>
      </w:r>
      <w:r w:rsid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главным </w:t>
      </w:r>
      <w:r w:rsidRPr="00D878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бухгалтером, все обязательные реквизиты форм отчетности </w:t>
      </w:r>
      <w:r w:rsidR="00517C8C" w:rsidRPr="00D878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заполнены</w:t>
      </w:r>
      <w:r w:rsidR="009D2B16" w:rsidRPr="00D878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A30471" w:rsidRDefault="00C547D8" w:rsidP="00A30471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7.4. </w:t>
      </w:r>
      <w:r w:rsidR="00861D09" w:rsidRPr="00D87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</w:t>
      </w:r>
      <w:r w:rsidRPr="00D87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 w:rsidR="00D878B1" w:rsidRPr="00D878B1">
        <w:rPr>
          <w:rFonts w:ascii="Times New Roman" w:eastAsia="Times New Roman" w:hAnsi="Times New Roman" w:cs="Times New Roman"/>
          <w:sz w:val="28"/>
          <w:szCs w:val="28"/>
          <w:lang w:eastAsia="ar-SA"/>
        </w:rPr>
        <w:t>11.1</w:t>
      </w:r>
      <w:r w:rsidRPr="00D87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D09" w:rsidRPr="00D878B1">
        <w:rPr>
          <w:bCs/>
          <w:iCs/>
          <w:sz w:val="28"/>
          <w:szCs w:val="28"/>
        </w:rPr>
        <w:t xml:space="preserve">Инструкции № 191н не представлена форма № </w:t>
      </w:r>
      <w:r w:rsidR="00D878B1" w:rsidRPr="00884C80">
        <w:rPr>
          <w:sz w:val="28"/>
          <w:szCs w:val="28"/>
        </w:rPr>
        <w:t xml:space="preserve">0503127 </w:t>
      </w:r>
      <w:r w:rsidR="00FE13F6">
        <w:rPr>
          <w:sz w:val="28"/>
          <w:szCs w:val="28"/>
        </w:rPr>
        <w:t>«Отчет</w:t>
      </w:r>
      <w:r w:rsidR="00D878B1" w:rsidRPr="00884C80">
        <w:rPr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="00D878B1">
        <w:rPr>
          <w:sz w:val="28"/>
          <w:szCs w:val="28"/>
        </w:rPr>
        <w:t xml:space="preserve">  бюджета»;</w:t>
      </w:r>
    </w:p>
    <w:p w:rsidR="00FE13F6" w:rsidRDefault="00A30471" w:rsidP="00A30471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в</w:t>
      </w:r>
      <w:r w:rsidR="00D878B1" w:rsidRPr="008B7F96">
        <w:rPr>
          <w:sz w:val="28"/>
          <w:szCs w:val="28"/>
        </w:rPr>
        <w:t xml:space="preserve"> нарушение пункта 161 Инструкции № 191н в составе Пояснительной записки </w:t>
      </w:r>
      <w:proofErr w:type="gramStart"/>
      <w:r w:rsidR="00D878B1" w:rsidRPr="008B7F96">
        <w:rPr>
          <w:sz w:val="28"/>
          <w:szCs w:val="28"/>
        </w:rPr>
        <w:t>представлена</w:t>
      </w:r>
      <w:proofErr w:type="gramEnd"/>
      <w:r w:rsidR="00D878B1" w:rsidRPr="008B7F96">
        <w:rPr>
          <w:sz w:val="28"/>
          <w:szCs w:val="28"/>
        </w:rPr>
        <w:t xml:space="preserve"> формы № 0503162 «Сведе</w:t>
      </w:r>
      <w:r w:rsidR="00D878B1">
        <w:rPr>
          <w:sz w:val="28"/>
          <w:szCs w:val="28"/>
        </w:rPr>
        <w:t>ния о результатах деятельности»;</w:t>
      </w:r>
      <w:r w:rsidR="00FE13F6" w:rsidRPr="00F5708C">
        <w:rPr>
          <w:sz w:val="28"/>
          <w:szCs w:val="28"/>
        </w:rPr>
        <w:t xml:space="preserve">          </w:t>
      </w:r>
    </w:p>
    <w:p w:rsidR="00A30471" w:rsidRDefault="00FE13F6" w:rsidP="00A30471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F570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708C">
        <w:rPr>
          <w:sz w:val="28"/>
          <w:szCs w:val="28"/>
        </w:rPr>
        <w:t>тчетность по форме 0503166 «Сведения об исполнении мероприятий в рамках целевых программ» отражена в разделе 5 Пояснительной записки, как не имеющая числовых показателей, в то ж</w:t>
      </w:r>
      <w:r>
        <w:rPr>
          <w:sz w:val="28"/>
          <w:szCs w:val="28"/>
        </w:rPr>
        <w:t>е время представлены два отчета;</w:t>
      </w:r>
    </w:p>
    <w:p w:rsidR="00FE13F6" w:rsidRDefault="00FE13F6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7.7.</w:t>
      </w:r>
      <w:r w:rsidR="00D878B1">
        <w:rPr>
          <w:bCs/>
          <w:iCs/>
          <w:sz w:val="28"/>
          <w:szCs w:val="28"/>
        </w:rPr>
        <w:t xml:space="preserve"> </w:t>
      </w:r>
      <w:r w:rsidR="00A30471">
        <w:rPr>
          <w:bCs/>
          <w:iCs/>
          <w:sz w:val="28"/>
          <w:szCs w:val="28"/>
        </w:rPr>
        <w:t>д</w:t>
      </w:r>
      <w:r w:rsidR="00D878B1" w:rsidRPr="00022599">
        <w:rPr>
          <w:bCs/>
          <w:iCs/>
          <w:sz w:val="28"/>
          <w:szCs w:val="28"/>
        </w:rPr>
        <w:t xml:space="preserve">ополнительно в составе отчетности </w:t>
      </w:r>
      <w:r w:rsidR="00D878B1" w:rsidRPr="00022599">
        <w:rPr>
          <w:sz w:val="28"/>
          <w:szCs w:val="28"/>
        </w:rPr>
        <w:t>муниципального образования села Тугулук</w:t>
      </w:r>
      <w:r w:rsidR="00D878B1" w:rsidRPr="00022599">
        <w:rPr>
          <w:bCs/>
          <w:iCs/>
          <w:sz w:val="28"/>
          <w:szCs w:val="28"/>
        </w:rPr>
        <w:t xml:space="preserve"> за 201</w:t>
      </w:r>
      <w:r w:rsidR="00D878B1">
        <w:rPr>
          <w:bCs/>
          <w:iCs/>
          <w:sz w:val="28"/>
          <w:szCs w:val="28"/>
        </w:rPr>
        <w:t>7</w:t>
      </w:r>
      <w:r w:rsidR="00D878B1" w:rsidRPr="00022599">
        <w:rPr>
          <w:bCs/>
          <w:iCs/>
          <w:sz w:val="28"/>
          <w:szCs w:val="28"/>
        </w:rPr>
        <w:t xml:space="preserve"> год </w:t>
      </w:r>
      <w:r w:rsidR="00D878B1">
        <w:rPr>
          <w:sz w:val="28"/>
          <w:szCs w:val="28"/>
        </w:rPr>
        <w:t xml:space="preserve">представлен Отчет об использовании межбюджетных трансфертов из бюджета субъекта Российской Федерации муниципальными образованиями и территориальным государственным внебюджетным фондом (ф. 0503324 </w:t>
      </w:r>
      <w:r w:rsidR="00D878B1">
        <w:rPr>
          <w:sz w:val="28"/>
          <w:szCs w:val="28"/>
          <w:lang w:val="en-US"/>
        </w:rPr>
        <w:t>OBL</w:t>
      </w:r>
      <w:r w:rsidR="00D878B1">
        <w:rPr>
          <w:sz w:val="28"/>
          <w:szCs w:val="28"/>
        </w:rPr>
        <w:t>) и Бюджетная отчетность федеральной налоговой службы,</w:t>
      </w:r>
      <w:r w:rsidR="00D878B1" w:rsidRPr="00181206">
        <w:rPr>
          <w:sz w:val="28"/>
          <w:szCs w:val="28"/>
        </w:rPr>
        <w:t xml:space="preserve"> </w:t>
      </w:r>
      <w:r w:rsidR="00D878B1" w:rsidRPr="007B58D1">
        <w:rPr>
          <w:sz w:val="28"/>
          <w:szCs w:val="28"/>
        </w:rPr>
        <w:t>не указанны</w:t>
      </w:r>
      <w:r w:rsidR="00D878B1">
        <w:rPr>
          <w:sz w:val="28"/>
          <w:szCs w:val="28"/>
        </w:rPr>
        <w:t xml:space="preserve">е </w:t>
      </w:r>
      <w:r w:rsidR="00A30471">
        <w:rPr>
          <w:sz w:val="28"/>
          <w:szCs w:val="28"/>
        </w:rPr>
        <w:t>в Инструкции № 191н;</w:t>
      </w:r>
    </w:p>
    <w:p w:rsidR="00FE13F6" w:rsidRDefault="001A3ED8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proofErr w:type="gramStart"/>
      <w:r w:rsidRPr="001A3E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E13F6">
        <w:rPr>
          <w:sz w:val="28"/>
          <w:szCs w:val="28"/>
        </w:rPr>
        <w:t>8</w:t>
      </w:r>
      <w:r w:rsidR="00C547D8" w:rsidRPr="001A3ED8">
        <w:rPr>
          <w:sz w:val="28"/>
          <w:szCs w:val="28"/>
        </w:rPr>
        <w:t xml:space="preserve">. </w:t>
      </w:r>
      <w:r w:rsidR="00616823">
        <w:rPr>
          <w:sz w:val="28"/>
          <w:szCs w:val="28"/>
        </w:rPr>
        <w:t>с</w:t>
      </w:r>
      <w:r w:rsidR="00861D09" w:rsidRPr="00372BBF">
        <w:rPr>
          <w:sz w:val="28"/>
          <w:szCs w:val="28"/>
        </w:rPr>
        <w:t xml:space="preserve">огласно данным, представленным в ф. 0503161 «Сведения о количестве подведомственных участников бюджетного процесса, учреждений и государственных (муниципальных) унитарных предприятий» в муниципальном образовании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="00861D09" w:rsidRPr="00372BBF">
        <w:rPr>
          <w:sz w:val="28"/>
          <w:szCs w:val="28"/>
        </w:rPr>
        <w:t xml:space="preserve"> имеются: получатели бюджетных средств - одно муниципальное учреждение и один главный распорядитель бюджетных средств.</w:t>
      </w:r>
      <w:proofErr w:type="gramEnd"/>
      <w:r w:rsidR="00861D09" w:rsidRPr="00372BBF">
        <w:rPr>
          <w:sz w:val="28"/>
          <w:szCs w:val="28"/>
        </w:rPr>
        <w:t xml:space="preserve"> При выборочной проверке сопоставления показателей бюджетной отчетности отдельно по ПБС: администрации муниципального образования и МКУК «</w:t>
      </w:r>
      <w:r w:rsidR="00D878B1">
        <w:rPr>
          <w:sz w:val="28"/>
          <w:szCs w:val="28"/>
        </w:rPr>
        <w:t>Ку</w:t>
      </w:r>
      <w:r w:rsidR="00861D09" w:rsidRPr="00372BBF">
        <w:rPr>
          <w:sz w:val="28"/>
          <w:szCs w:val="28"/>
        </w:rPr>
        <w:t>льтурно - досуговый центр</w:t>
      </w:r>
      <w:r w:rsidR="00D878B1">
        <w:rPr>
          <w:sz w:val="28"/>
          <w:szCs w:val="28"/>
        </w:rPr>
        <w:t xml:space="preserve"> с. Тугулук</w:t>
      </w:r>
      <w:r w:rsidR="00861D09" w:rsidRPr="00372BBF">
        <w:rPr>
          <w:sz w:val="28"/>
          <w:szCs w:val="28"/>
        </w:rPr>
        <w:t>» с данными  сводной бюджетной отчетности  муниципального образ</w:t>
      </w:r>
      <w:r w:rsidR="00616823">
        <w:rPr>
          <w:sz w:val="28"/>
          <w:szCs w:val="28"/>
        </w:rPr>
        <w:t>ования нарушений не установлено;</w:t>
      </w:r>
    </w:p>
    <w:p w:rsidR="00FE13F6" w:rsidRDefault="001A3ED8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 w:rsidRPr="001A3ED8">
        <w:rPr>
          <w:sz w:val="28"/>
          <w:szCs w:val="28"/>
        </w:rPr>
        <w:t>7.</w:t>
      </w:r>
      <w:r w:rsidR="00FE13F6">
        <w:rPr>
          <w:sz w:val="28"/>
          <w:szCs w:val="28"/>
        </w:rPr>
        <w:t>9</w:t>
      </w:r>
      <w:r w:rsidRPr="00D878B1">
        <w:rPr>
          <w:sz w:val="28"/>
          <w:szCs w:val="28"/>
        </w:rPr>
        <w:t>.</w:t>
      </w:r>
      <w:r w:rsidR="00616823" w:rsidRPr="00D878B1">
        <w:rPr>
          <w:sz w:val="28"/>
          <w:szCs w:val="28"/>
        </w:rPr>
        <w:t>к</w:t>
      </w:r>
      <w:r w:rsidR="00861D09" w:rsidRPr="00D878B1">
        <w:rPr>
          <w:sz w:val="28"/>
          <w:szCs w:val="28"/>
        </w:rPr>
        <w:t>онтрольные соотношения</w:t>
      </w:r>
      <w:r w:rsidR="00861D09" w:rsidRPr="00372BBF">
        <w:rPr>
          <w:sz w:val="28"/>
          <w:szCs w:val="28"/>
        </w:rPr>
        <w:t xml:space="preserve"> </w:t>
      </w:r>
      <w:r w:rsidR="00861D09">
        <w:rPr>
          <w:sz w:val="28"/>
          <w:szCs w:val="28"/>
        </w:rPr>
        <w:t xml:space="preserve">в основном </w:t>
      </w:r>
      <w:r w:rsidR="00861D09" w:rsidRPr="00372BBF">
        <w:rPr>
          <w:sz w:val="28"/>
          <w:szCs w:val="28"/>
        </w:rPr>
        <w:t>между показателями форм годовой бюджетной отчетности главным распорядит</w:t>
      </w:r>
      <w:r w:rsidR="00861D09">
        <w:rPr>
          <w:sz w:val="28"/>
          <w:szCs w:val="28"/>
        </w:rPr>
        <w:t>елем бюджетных средств соблюдены, однако</w:t>
      </w:r>
      <w:r w:rsidR="00861D09" w:rsidRPr="001A3ED8">
        <w:rPr>
          <w:sz w:val="28"/>
          <w:szCs w:val="28"/>
        </w:rPr>
        <w:t>, установлено</w:t>
      </w:r>
      <w:r w:rsidR="00861D09" w:rsidRPr="00C8251E">
        <w:rPr>
          <w:sz w:val="28"/>
          <w:szCs w:val="28"/>
        </w:rPr>
        <w:t xml:space="preserve"> несоответствие контрольных соотношений между показателями следующих форм бюджетной отчетности: «Сведения о движении нефинансовых активов» (ф.0503168) и «Отчет о финансовых </w:t>
      </w:r>
      <w:r w:rsidR="00861D09" w:rsidRPr="00C8251E">
        <w:rPr>
          <w:sz w:val="28"/>
          <w:szCs w:val="28"/>
        </w:rPr>
        <w:lastRenderedPageBreak/>
        <w:t>результатах деятельности» (ф.0503121)</w:t>
      </w:r>
      <w:r w:rsidR="00861D09">
        <w:rPr>
          <w:sz w:val="28"/>
          <w:szCs w:val="28"/>
        </w:rPr>
        <w:t>.</w:t>
      </w:r>
      <w:r w:rsidR="00861D09" w:rsidRPr="00861D09">
        <w:rPr>
          <w:sz w:val="28"/>
          <w:szCs w:val="28"/>
        </w:rPr>
        <w:t xml:space="preserve"> </w:t>
      </w:r>
      <w:r w:rsidR="00861D09" w:rsidRPr="00C8251E">
        <w:rPr>
          <w:sz w:val="28"/>
          <w:szCs w:val="28"/>
        </w:rPr>
        <w:t>В нарушение требований пункта 96 Инструкции № 191н  в Отчете о финансовых результатах (ф.0503121)  неверно отраже</w:t>
      </w:r>
      <w:r w:rsidR="00616823">
        <w:rPr>
          <w:sz w:val="28"/>
          <w:szCs w:val="28"/>
        </w:rPr>
        <w:t>ны данные по строкам 321, 322;</w:t>
      </w:r>
    </w:p>
    <w:p w:rsidR="00FE13F6" w:rsidRDefault="00FE13F6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1A3ED8" w:rsidRPr="001A3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6823">
        <w:rPr>
          <w:sz w:val="28"/>
          <w:szCs w:val="28"/>
        </w:rPr>
        <w:t>с</w:t>
      </w:r>
      <w:r w:rsidR="00861D09" w:rsidRPr="001A3ED8">
        <w:rPr>
          <w:sz w:val="28"/>
          <w:szCs w:val="28"/>
        </w:rPr>
        <w:t>огласно отчетным</w:t>
      </w:r>
      <w:r w:rsidR="00861D09" w:rsidRPr="00372BBF">
        <w:rPr>
          <w:sz w:val="28"/>
          <w:szCs w:val="28"/>
        </w:rPr>
        <w:t xml:space="preserve"> данным по форме 0503128 «Отчет о бюджетных обязательствах» по состоянию на 01.01.2018 имеются неисполненные бюджетные обязательства в сумме </w:t>
      </w:r>
      <w:r>
        <w:rPr>
          <w:sz w:val="28"/>
          <w:szCs w:val="28"/>
        </w:rPr>
        <w:t>69349,69</w:t>
      </w:r>
      <w:r w:rsidR="00861D09" w:rsidRPr="00372BBF">
        <w:rPr>
          <w:sz w:val="28"/>
          <w:szCs w:val="28"/>
        </w:rPr>
        <w:t xml:space="preserve"> </w:t>
      </w:r>
      <w:r w:rsidR="00861D09" w:rsidRPr="009C30E9">
        <w:rPr>
          <w:sz w:val="28"/>
          <w:szCs w:val="28"/>
        </w:rPr>
        <w:t xml:space="preserve">рублей, что </w:t>
      </w:r>
      <w:r w:rsidR="00D878B1">
        <w:rPr>
          <w:sz w:val="28"/>
          <w:szCs w:val="28"/>
        </w:rPr>
        <w:t xml:space="preserve">не </w:t>
      </w:r>
      <w:r w:rsidR="00861D09" w:rsidRPr="009C30E9">
        <w:rPr>
          <w:sz w:val="28"/>
          <w:szCs w:val="28"/>
        </w:rPr>
        <w:t>подтверждается показ</w:t>
      </w:r>
      <w:r w:rsidR="00861D09" w:rsidRPr="00AD30FC">
        <w:rPr>
          <w:sz w:val="28"/>
          <w:szCs w:val="28"/>
        </w:rPr>
        <w:t>ателями в Сведениях о принятых и неисполненных обязательствах получател</w:t>
      </w:r>
      <w:r w:rsidR="00A30471">
        <w:rPr>
          <w:sz w:val="28"/>
          <w:szCs w:val="28"/>
        </w:rPr>
        <w:t>я бюджетных средств (ф.0503175);</w:t>
      </w:r>
      <w:r w:rsidR="00861D09" w:rsidRPr="00AD30FC">
        <w:rPr>
          <w:sz w:val="28"/>
          <w:szCs w:val="28"/>
        </w:rPr>
        <w:t xml:space="preserve"> </w:t>
      </w:r>
    </w:p>
    <w:p w:rsidR="00FE13F6" w:rsidRDefault="001A3ED8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FE13F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16823" w:rsidRPr="00616823">
        <w:rPr>
          <w:sz w:val="28"/>
          <w:szCs w:val="28"/>
        </w:rPr>
        <w:t xml:space="preserve"> </w:t>
      </w:r>
      <w:r w:rsidR="00FE13F6">
        <w:rPr>
          <w:sz w:val="28"/>
          <w:szCs w:val="28"/>
        </w:rPr>
        <w:t>с</w:t>
      </w:r>
      <w:r w:rsidR="00FE13F6" w:rsidRPr="005469BA">
        <w:rPr>
          <w:sz w:val="28"/>
          <w:szCs w:val="28"/>
        </w:rPr>
        <w:t>огласно сведениям Баланса (ф. 0503130) и</w:t>
      </w:r>
      <w:r w:rsidR="00FE13F6" w:rsidRPr="005469BA">
        <w:rPr>
          <w:b/>
          <w:sz w:val="28"/>
          <w:szCs w:val="28"/>
        </w:rPr>
        <w:t xml:space="preserve"> </w:t>
      </w:r>
      <w:r w:rsidR="00FE13F6" w:rsidRPr="005469BA">
        <w:rPr>
          <w:sz w:val="28"/>
          <w:szCs w:val="28"/>
        </w:rPr>
        <w:t>в ходе проверки ф. 0503169  «Сведения о дебиторской и кредиторской задолженности» установлено наличие задолженности в размере: дебиторская задолженность – 1566,18 тыс. рублей, в том числе просроченная – 1497,91 тыс. рублей («Расчеты по доходам») и кредиторская задолженность – 613,89 тыс. рублей («Расчеты по доходам»), кредиторская задолженность по расчетам с поставщиками и подрядчиками по состо</w:t>
      </w:r>
      <w:r w:rsidR="00FE13F6">
        <w:rPr>
          <w:sz w:val="28"/>
          <w:szCs w:val="28"/>
        </w:rPr>
        <w:t>янию на 01.01.2018 отсутствует;</w:t>
      </w:r>
      <w:proofErr w:type="gramEnd"/>
    </w:p>
    <w:p w:rsidR="00FE13F6" w:rsidRDefault="001A3ED8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 w:rsidRPr="001A3ED8">
        <w:rPr>
          <w:sz w:val="28"/>
          <w:szCs w:val="28"/>
        </w:rPr>
        <w:t>7.1</w:t>
      </w:r>
      <w:r w:rsidR="00FE13F6">
        <w:rPr>
          <w:sz w:val="28"/>
          <w:szCs w:val="28"/>
        </w:rPr>
        <w:t>2</w:t>
      </w:r>
      <w:r w:rsidRPr="001A3ED8">
        <w:rPr>
          <w:sz w:val="28"/>
          <w:szCs w:val="28"/>
        </w:rPr>
        <w:t>.</w:t>
      </w:r>
      <w:r>
        <w:rPr>
          <w:color w:val="00B050"/>
          <w:sz w:val="28"/>
          <w:szCs w:val="28"/>
        </w:rPr>
        <w:t xml:space="preserve"> </w:t>
      </w:r>
      <w:r w:rsidR="00861D09" w:rsidRPr="000A530E">
        <w:rPr>
          <w:sz w:val="28"/>
          <w:szCs w:val="28"/>
        </w:rPr>
        <w:t xml:space="preserve">произведено изменение валюты баланса по состоянию на начало отчетного года по счету  020500000  «Расчеты по доходам» в сумме </w:t>
      </w:r>
      <w:r w:rsidR="00FE13F6">
        <w:rPr>
          <w:sz w:val="28"/>
          <w:szCs w:val="28"/>
        </w:rPr>
        <w:t>1023,82 тыс. рублей;</w:t>
      </w:r>
    </w:p>
    <w:p w:rsidR="00FE13F6" w:rsidRDefault="00757B03" w:rsidP="00FE13F6">
      <w:pPr>
        <w:spacing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C547D8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E13F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547D8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E13F6">
        <w:rPr>
          <w:rFonts w:ascii="Times New Roman" w:hAnsi="Times New Roman" w:cs="Times New Roman"/>
          <w:sz w:val="28"/>
          <w:szCs w:val="28"/>
        </w:rPr>
        <w:t>у</w:t>
      </w:r>
      <w:r w:rsidR="00A30471" w:rsidRPr="005469BA">
        <w:rPr>
          <w:rFonts w:ascii="Times New Roman" w:hAnsi="Times New Roman" w:cs="Times New Roman"/>
          <w:sz w:val="28"/>
          <w:szCs w:val="28"/>
        </w:rPr>
        <w:t xml:space="preserve">точненный бюджет </w:t>
      </w:r>
      <w:r w:rsidR="00A30471">
        <w:rPr>
          <w:rFonts w:ascii="Times New Roman" w:hAnsi="Times New Roman" w:cs="Times New Roman"/>
          <w:sz w:val="28"/>
          <w:szCs w:val="28"/>
        </w:rPr>
        <w:t>с</w:t>
      </w:r>
      <w:r w:rsidR="00A30471" w:rsidRPr="005469BA">
        <w:rPr>
          <w:rFonts w:ascii="Times New Roman" w:hAnsi="Times New Roman" w:cs="Times New Roman"/>
          <w:sz w:val="28"/>
          <w:szCs w:val="28"/>
        </w:rPr>
        <w:t xml:space="preserve">ела Тугулук </w:t>
      </w:r>
      <w:r w:rsidR="00A30471" w:rsidRPr="00A30471">
        <w:rPr>
          <w:rFonts w:ascii="Times New Roman" w:hAnsi="Times New Roman" w:cs="Times New Roman"/>
          <w:sz w:val="28"/>
          <w:szCs w:val="28"/>
        </w:rPr>
        <w:t>утвержден на 2017 год по доходам в сумме  14554,67 тыс. рублей, по расходам – 14777,94 тыс. рублей, с дефицитом – 223,27</w:t>
      </w:r>
      <w:r w:rsidR="00FE13F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A30471" w:rsidRPr="00A30471">
        <w:rPr>
          <w:rFonts w:ascii="Times New Roman" w:hAnsi="Times New Roman" w:cs="Times New Roman"/>
          <w:sz w:val="28"/>
          <w:szCs w:val="28"/>
        </w:rPr>
        <w:t>Фактически бюджет села Тугулук  за отчетный период исполнен по доходам в сумме 15336,13 тыс. рублей или на 105,37 процента к уточненному показателю, по расходам – 14708,59 тыс. рублей,  или 99,53 процентов к плану  уточненных бюджетных расходных ассигнований, с превышением доходов над расходами (профицитом)  в сумме 627,54 тыс.</w:t>
      </w:r>
      <w:r w:rsidR="00FE13F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623E0" w:rsidRPr="00B044D2" w:rsidRDefault="000623E0" w:rsidP="00FE13F6">
      <w:pPr>
        <w:spacing w:line="240" w:lineRule="atLeast"/>
        <w:ind w:left="-425"/>
        <w:contextualSpacing/>
        <w:jc w:val="both"/>
        <w:rPr>
          <w:sz w:val="28"/>
          <w:szCs w:val="28"/>
        </w:rPr>
      </w:pPr>
      <w:r w:rsidRPr="00A30471">
        <w:rPr>
          <w:sz w:val="28"/>
          <w:szCs w:val="28"/>
        </w:rPr>
        <w:t>7.1</w:t>
      </w:r>
      <w:r w:rsidR="00FE13F6">
        <w:rPr>
          <w:sz w:val="28"/>
          <w:szCs w:val="28"/>
        </w:rPr>
        <w:t>4</w:t>
      </w:r>
      <w:r w:rsidRPr="00B044D2">
        <w:rPr>
          <w:sz w:val="28"/>
          <w:szCs w:val="28"/>
        </w:rPr>
        <w:t xml:space="preserve">.администрацией муниципального образования </w:t>
      </w:r>
      <w:r w:rsidR="00B044D2" w:rsidRP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Pr="00B044D2">
        <w:rPr>
          <w:sz w:val="28"/>
          <w:szCs w:val="28"/>
        </w:rPr>
        <w:t xml:space="preserve">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550-п;</w:t>
      </w:r>
    </w:p>
    <w:p w:rsidR="000623E0" w:rsidRPr="00A30471" w:rsidRDefault="000623E0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sz w:val="28"/>
          <w:szCs w:val="28"/>
        </w:rPr>
      </w:pPr>
      <w:r w:rsidRPr="00A30471">
        <w:rPr>
          <w:sz w:val="28"/>
          <w:szCs w:val="28"/>
        </w:rPr>
        <w:t>7.1</w:t>
      </w:r>
      <w:r w:rsidR="00FE13F6">
        <w:rPr>
          <w:sz w:val="28"/>
          <w:szCs w:val="28"/>
        </w:rPr>
        <w:t>5</w:t>
      </w:r>
      <w:r w:rsidRPr="00A30471">
        <w:rPr>
          <w:sz w:val="28"/>
          <w:szCs w:val="28"/>
        </w:rPr>
        <w:t xml:space="preserve">.остаток неиспользованных плановых бюджетных ассигнований муниципального образования </w:t>
      </w:r>
      <w:r w:rsidR="00B044D2" w:rsidRPr="00A30471">
        <w:rPr>
          <w:sz w:val="28"/>
          <w:szCs w:val="28"/>
        </w:rPr>
        <w:t xml:space="preserve">села </w:t>
      </w:r>
      <w:r w:rsidR="00A46361" w:rsidRPr="00A30471">
        <w:rPr>
          <w:sz w:val="28"/>
          <w:szCs w:val="28"/>
        </w:rPr>
        <w:t>Тугулук</w:t>
      </w:r>
      <w:r w:rsidRPr="00A30471">
        <w:rPr>
          <w:sz w:val="28"/>
          <w:szCs w:val="28"/>
        </w:rPr>
        <w:t xml:space="preserve"> Грачевского района Ставропольского края сложился в сумме </w:t>
      </w:r>
      <w:r w:rsidR="00A30471" w:rsidRPr="00A30471">
        <w:rPr>
          <w:sz w:val="28"/>
          <w:szCs w:val="28"/>
        </w:rPr>
        <w:t>69,35</w:t>
      </w:r>
      <w:r w:rsidRPr="00A30471">
        <w:rPr>
          <w:sz w:val="28"/>
          <w:szCs w:val="28"/>
        </w:rPr>
        <w:t xml:space="preserve"> тыс. рублей, что составляет </w:t>
      </w:r>
      <w:r w:rsidR="00A30471" w:rsidRPr="00A30471">
        <w:rPr>
          <w:sz w:val="28"/>
          <w:szCs w:val="28"/>
        </w:rPr>
        <w:t>0,47</w:t>
      </w:r>
      <w:r w:rsidRPr="00A30471">
        <w:rPr>
          <w:sz w:val="28"/>
          <w:szCs w:val="28"/>
        </w:rPr>
        <w:t xml:space="preserve"> % к плановым расходным бюджетным ассигнованиям;</w:t>
      </w:r>
    </w:p>
    <w:p w:rsidR="00A30471" w:rsidRPr="00A30471" w:rsidRDefault="000623E0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sz w:val="28"/>
          <w:szCs w:val="28"/>
        </w:rPr>
      </w:pPr>
      <w:r w:rsidRPr="00A30471">
        <w:rPr>
          <w:sz w:val="28"/>
          <w:szCs w:val="28"/>
        </w:rPr>
        <w:t>7.1</w:t>
      </w:r>
      <w:r w:rsidR="00FE13F6">
        <w:rPr>
          <w:sz w:val="28"/>
          <w:szCs w:val="28"/>
        </w:rPr>
        <w:t>6</w:t>
      </w:r>
      <w:r w:rsidRPr="00A30471">
        <w:rPr>
          <w:sz w:val="28"/>
          <w:szCs w:val="28"/>
        </w:rPr>
        <w:t xml:space="preserve">.общая сумма средств на счетах бюджета муниципального образования </w:t>
      </w:r>
      <w:r w:rsidR="00B044D2" w:rsidRPr="00A30471">
        <w:rPr>
          <w:sz w:val="28"/>
          <w:szCs w:val="28"/>
        </w:rPr>
        <w:t xml:space="preserve">села </w:t>
      </w:r>
      <w:r w:rsidR="00A46361" w:rsidRPr="00A30471">
        <w:rPr>
          <w:sz w:val="28"/>
          <w:szCs w:val="28"/>
        </w:rPr>
        <w:t>Тугулук</w:t>
      </w:r>
      <w:r w:rsidRPr="00A30471">
        <w:rPr>
          <w:sz w:val="28"/>
          <w:szCs w:val="28"/>
        </w:rPr>
        <w:t xml:space="preserve"> Грачевского района Ставропольского края по состоянию на 01.01.2018 сложилась в сумме </w:t>
      </w:r>
      <w:r w:rsidR="00A30471" w:rsidRPr="00A30471">
        <w:rPr>
          <w:sz w:val="28"/>
          <w:szCs w:val="28"/>
        </w:rPr>
        <w:t>850,81</w:t>
      </w:r>
      <w:r w:rsidRPr="00A30471">
        <w:rPr>
          <w:sz w:val="28"/>
          <w:szCs w:val="28"/>
        </w:rPr>
        <w:t xml:space="preserve"> тыс. рублей (</w:t>
      </w:r>
      <w:r w:rsidR="00A30471" w:rsidRPr="00A30471">
        <w:rPr>
          <w:sz w:val="28"/>
          <w:szCs w:val="28"/>
        </w:rPr>
        <w:t>5,76</w:t>
      </w:r>
      <w:r w:rsidRPr="00A30471">
        <w:rPr>
          <w:sz w:val="28"/>
          <w:szCs w:val="28"/>
        </w:rPr>
        <w:t xml:space="preserve">%  к плановым расходным бюджетным ассигнованиям), увеличилась на </w:t>
      </w:r>
      <w:r w:rsidR="00A30471" w:rsidRPr="00A30471">
        <w:rPr>
          <w:sz w:val="28"/>
          <w:szCs w:val="28"/>
        </w:rPr>
        <w:t>627,54</w:t>
      </w:r>
      <w:r w:rsidRPr="00A30471">
        <w:rPr>
          <w:sz w:val="28"/>
          <w:szCs w:val="28"/>
        </w:rPr>
        <w:t xml:space="preserve"> тыс. рублей по сравнению с показателем на начало года;</w:t>
      </w:r>
    </w:p>
    <w:p w:rsidR="000623E0" w:rsidRDefault="000623E0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E13F6">
        <w:rPr>
          <w:sz w:val="28"/>
          <w:szCs w:val="28"/>
        </w:rPr>
        <w:t>7</w:t>
      </w:r>
      <w:r w:rsidRPr="008C2496">
        <w:rPr>
          <w:sz w:val="28"/>
          <w:szCs w:val="28"/>
        </w:rPr>
        <w:t>.</w:t>
      </w:r>
      <w:r w:rsidRPr="008C24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C2496">
        <w:rPr>
          <w:sz w:val="28"/>
          <w:szCs w:val="28"/>
        </w:rPr>
        <w:t xml:space="preserve">умма выявленных нарушений составила </w:t>
      </w:r>
      <w:r w:rsidR="00A30471">
        <w:rPr>
          <w:sz w:val="28"/>
          <w:szCs w:val="28"/>
        </w:rPr>
        <w:t>14987,75</w:t>
      </w:r>
      <w:r w:rsidRPr="008C2496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рублей;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7.1</w:t>
      </w:r>
      <w:r w:rsidR="00FE13F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пояснительной записке к проекту решения об исполнении бюджета отражена информация о непредставленных в связи с нулевыми числовыми показателями: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использовании бюджетных ассигнований резервного фонда;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предоставлении и погашении бюджетных кредитов;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предоставленных муниципальных гарантиях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края;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отчет о заимствованиях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 по видам заимствований за отчетный финансовый год;</w:t>
      </w:r>
    </w:p>
    <w:p w:rsidR="00A30471" w:rsidRDefault="00A30471" w:rsidP="00A30471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состоянии муниципального долга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 на первый и последний дни отчетного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0471" w:rsidRDefault="00A30471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E13F6">
        <w:rPr>
          <w:sz w:val="28"/>
          <w:szCs w:val="28"/>
        </w:rPr>
        <w:t>9</w:t>
      </w:r>
      <w:r>
        <w:rPr>
          <w:sz w:val="28"/>
          <w:szCs w:val="28"/>
        </w:rPr>
        <w:t>.проект реш</w:t>
      </w:r>
      <w:r w:rsidRPr="00D45ECE">
        <w:rPr>
          <w:sz w:val="28"/>
          <w:szCs w:val="28"/>
        </w:rPr>
        <w:t xml:space="preserve">ения Совета депутатов </w:t>
      </w:r>
      <w:r>
        <w:rPr>
          <w:sz w:val="28"/>
          <w:szCs w:val="28"/>
        </w:rPr>
        <w:t>села Тугулук</w:t>
      </w:r>
      <w:r w:rsidRPr="00D45ECE">
        <w:rPr>
          <w:sz w:val="28"/>
          <w:szCs w:val="28"/>
        </w:rPr>
        <w:t xml:space="preserve"> Грачевского района Ставропольского края «Об исполнении бюджета </w:t>
      </w:r>
      <w:r>
        <w:rPr>
          <w:sz w:val="28"/>
          <w:szCs w:val="28"/>
        </w:rPr>
        <w:t xml:space="preserve">села Тугулук </w:t>
      </w:r>
      <w:r w:rsidRPr="00D45ECE">
        <w:rPr>
          <w:sz w:val="28"/>
          <w:szCs w:val="28"/>
        </w:rPr>
        <w:t xml:space="preserve"> Грачевского района Ставропольского края за 2017 год» имеет ряд недостатков и технических ошибок</w:t>
      </w:r>
    </w:p>
    <w:p w:rsidR="000623E0" w:rsidRDefault="000623E0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13F6">
        <w:rPr>
          <w:rFonts w:ascii="Times New Roman" w:hAnsi="Times New Roman" w:cs="Times New Roman"/>
          <w:sz w:val="28"/>
          <w:szCs w:val="28"/>
        </w:rPr>
        <w:t>20</w:t>
      </w:r>
      <w:r w:rsidR="00757B03" w:rsidRPr="009D2B16">
        <w:rPr>
          <w:rFonts w:ascii="Times New Roman" w:hAnsi="Times New Roman" w:cs="Times New Roman"/>
          <w:sz w:val="28"/>
          <w:szCs w:val="28"/>
        </w:rPr>
        <w:t>. возражений или замечаний руководителей или иных уполномоченных должностных лиц объектов контрольного мероприятия на результат</w:t>
      </w:r>
      <w:r>
        <w:rPr>
          <w:rFonts w:ascii="Times New Roman" w:hAnsi="Times New Roman" w:cs="Times New Roman"/>
          <w:sz w:val="28"/>
          <w:szCs w:val="28"/>
        </w:rPr>
        <w:t>ы контрольного мероприятия  нет.</w:t>
      </w:r>
    </w:p>
    <w:p w:rsidR="000623E0" w:rsidRDefault="000623E0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723A" w:rsidRPr="009D2B16" w:rsidRDefault="00757B03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2B16">
        <w:rPr>
          <w:rFonts w:ascii="Times New Roman" w:hAnsi="Times New Roman" w:cs="Times New Roman"/>
          <w:sz w:val="28"/>
          <w:szCs w:val="28"/>
        </w:rPr>
        <w:t>8</w:t>
      </w:r>
      <w:r w:rsidR="00EF723A" w:rsidRPr="009D2B16">
        <w:rPr>
          <w:rFonts w:ascii="Times New Roman" w:hAnsi="Times New Roman" w:cs="Times New Roman"/>
          <w:sz w:val="28"/>
          <w:szCs w:val="28"/>
        </w:rPr>
        <w:t>. Выводы:</w:t>
      </w:r>
    </w:p>
    <w:p w:rsidR="00EF723A" w:rsidRPr="009D2B16" w:rsidRDefault="00EF723A" w:rsidP="000623E0">
      <w:pPr>
        <w:spacing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16">
        <w:rPr>
          <w:rFonts w:ascii="Times New Roman" w:hAnsi="Times New Roman" w:cs="Times New Roman"/>
          <w:sz w:val="28"/>
          <w:szCs w:val="28"/>
        </w:rPr>
        <w:t xml:space="preserve">-  Представленная отчетность достоверно отражает данные об исполнении бюджета </w:t>
      </w:r>
      <w:r w:rsidR="00B044D2">
        <w:rPr>
          <w:rFonts w:ascii="Times New Roman" w:hAnsi="Times New Roman" w:cs="Times New Roman"/>
          <w:sz w:val="28"/>
          <w:szCs w:val="28"/>
        </w:rPr>
        <w:t xml:space="preserve">села </w:t>
      </w:r>
      <w:r w:rsidR="00A46361">
        <w:rPr>
          <w:rFonts w:ascii="Times New Roman" w:hAnsi="Times New Roman" w:cs="Times New Roman"/>
          <w:sz w:val="28"/>
          <w:szCs w:val="28"/>
        </w:rPr>
        <w:t>Тугулук</w:t>
      </w:r>
      <w:r w:rsidRPr="009D2B1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8A7D22" w:rsidRPr="009D2B16">
        <w:rPr>
          <w:rFonts w:ascii="Times New Roman" w:hAnsi="Times New Roman" w:cs="Times New Roman"/>
          <w:sz w:val="28"/>
          <w:szCs w:val="28"/>
        </w:rPr>
        <w:t>2017</w:t>
      </w:r>
      <w:r w:rsidR="009D6882" w:rsidRPr="009D2B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6882" w:rsidRPr="009D2B16" w:rsidRDefault="009D6882" w:rsidP="000623E0">
      <w:pPr>
        <w:spacing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3A" w:rsidRPr="009D2B16" w:rsidRDefault="00757B03" w:rsidP="000623E0">
      <w:pPr>
        <w:spacing w:after="0" w:line="240" w:lineRule="atLeast"/>
        <w:ind w:left="-426"/>
        <w:contextualSpacing/>
        <w:jc w:val="both"/>
        <w:rPr>
          <w:i/>
          <w:sz w:val="28"/>
          <w:szCs w:val="28"/>
        </w:rPr>
      </w:pPr>
      <w:r w:rsidRPr="000623E0">
        <w:rPr>
          <w:rFonts w:ascii="Times New Roman" w:hAnsi="Times New Roman" w:cs="Times New Roman"/>
          <w:sz w:val="28"/>
          <w:szCs w:val="28"/>
        </w:rPr>
        <w:t>9</w:t>
      </w:r>
      <w:r w:rsidR="00EF723A" w:rsidRPr="000623E0">
        <w:rPr>
          <w:rFonts w:ascii="Times New Roman" w:hAnsi="Times New Roman" w:cs="Times New Roman"/>
          <w:sz w:val="28"/>
          <w:szCs w:val="28"/>
        </w:rPr>
        <w:t>. Предложения (рекомендации):</w:t>
      </w:r>
    </w:p>
    <w:p w:rsidR="000623E0" w:rsidRPr="00F25F59" w:rsidRDefault="000623E0" w:rsidP="000623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left="-426" w:right="6"/>
        <w:jc w:val="both"/>
        <w:rPr>
          <w:bCs/>
          <w:spacing w:val="-1"/>
          <w:sz w:val="28"/>
          <w:szCs w:val="28"/>
        </w:rPr>
      </w:pPr>
      <w:r w:rsidRPr="00F25F59">
        <w:rPr>
          <w:bCs/>
          <w:spacing w:val="-1"/>
          <w:sz w:val="28"/>
          <w:szCs w:val="28"/>
        </w:rPr>
        <w:t xml:space="preserve">На основании проведенной внешней проверки годового отчета об исполнении бюджета </w:t>
      </w:r>
      <w:r w:rsidR="00B044D2">
        <w:rPr>
          <w:bCs/>
          <w:spacing w:val="-1"/>
          <w:sz w:val="28"/>
          <w:szCs w:val="28"/>
        </w:rPr>
        <w:t xml:space="preserve">села </w:t>
      </w:r>
      <w:r w:rsidR="00A46361">
        <w:rPr>
          <w:bCs/>
          <w:spacing w:val="-1"/>
          <w:sz w:val="28"/>
          <w:szCs w:val="28"/>
        </w:rPr>
        <w:t>Тугулук</w:t>
      </w:r>
      <w:r w:rsidRPr="00F25F59">
        <w:rPr>
          <w:bCs/>
          <w:spacing w:val="-1"/>
          <w:sz w:val="28"/>
          <w:szCs w:val="28"/>
        </w:rPr>
        <w:t xml:space="preserve"> за 2017 год Контрольно-счетная комиссия рекомендует:</w:t>
      </w:r>
    </w:p>
    <w:p w:rsidR="000623E0" w:rsidRPr="00F25F59" w:rsidRDefault="00A30471" w:rsidP="000623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98" w:lineRule="exact"/>
        <w:ind w:left="-426" w:right="5"/>
        <w:jc w:val="both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 </w:t>
      </w:r>
      <w:r w:rsidR="000623E0" w:rsidRPr="00F25F59">
        <w:rPr>
          <w:bCs/>
          <w:spacing w:val="-1"/>
          <w:sz w:val="28"/>
          <w:szCs w:val="28"/>
        </w:rPr>
        <w:t xml:space="preserve">При составлении годовой бюджетной отчетности соблюдать нормы </w:t>
      </w:r>
      <w:r w:rsidR="000623E0" w:rsidRPr="00F25F59">
        <w:rPr>
          <w:sz w:val="28"/>
          <w:szCs w:val="28"/>
        </w:rPr>
        <w:t>законодательства Российской Федерации, нормативные правовые акты в сфере бухгалтерского и бюджетного учета,</w:t>
      </w:r>
      <w:r w:rsidR="000623E0" w:rsidRPr="00F25F59">
        <w:rPr>
          <w:bCs/>
          <w:spacing w:val="-1"/>
          <w:sz w:val="28"/>
          <w:szCs w:val="28"/>
        </w:rPr>
        <w:t xml:space="preserve">  Инструкции № 191н (с учетом изменений), регулирующих порядок составления и представления годовой бюджетной отчетности об исполнении бюджета, Положения о бюджетном процессе муниципального образования </w:t>
      </w:r>
      <w:r w:rsidR="00B044D2">
        <w:rPr>
          <w:bCs/>
          <w:spacing w:val="-1"/>
          <w:sz w:val="28"/>
          <w:szCs w:val="28"/>
        </w:rPr>
        <w:t xml:space="preserve">Села </w:t>
      </w:r>
      <w:r w:rsidR="00A46361">
        <w:rPr>
          <w:bCs/>
          <w:spacing w:val="-1"/>
          <w:sz w:val="28"/>
          <w:szCs w:val="28"/>
        </w:rPr>
        <w:t>Тугулук</w:t>
      </w:r>
      <w:r w:rsidR="000623E0" w:rsidRPr="00F25F59">
        <w:rPr>
          <w:sz w:val="28"/>
          <w:szCs w:val="28"/>
        </w:rPr>
        <w:t>.</w:t>
      </w:r>
    </w:p>
    <w:p w:rsidR="000623E0" w:rsidRPr="00F25F59" w:rsidRDefault="000623E0" w:rsidP="000623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98" w:lineRule="exact"/>
        <w:ind w:left="-426" w:right="5"/>
        <w:jc w:val="both"/>
        <w:rPr>
          <w:sz w:val="28"/>
          <w:szCs w:val="28"/>
        </w:rPr>
      </w:pPr>
      <w:r w:rsidRPr="00F25F59">
        <w:rPr>
          <w:sz w:val="28"/>
          <w:szCs w:val="28"/>
        </w:rPr>
        <w:t xml:space="preserve">2. Усилить внутренний финансовый </w:t>
      </w:r>
      <w:proofErr w:type="gramStart"/>
      <w:r w:rsidRPr="00F25F59">
        <w:rPr>
          <w:sz w:val="28"/>
          <w:szCs w:val="28"/>
        </w:rPr>
        <w:t>контроль за</w:t>
      </w:r>
      <w:proofErr w:type="gramEnd"/>
      <w:r w:rsidRPr="00F25F59">
        <w:rPr>
          <w:sz w:val="28"/>
          <w:szCs w:val="28"/>
        </w:rPr>
        <w:t xml:space="preserve"> эффективным использованием средств бюджета муниципального образования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Pr="00F25F59">
        <w:rPr>
          <w:sz w:val="28"/>
          <w:szCs w:val="28"/>
        </w:rPr>
        <w:t xml:space="preserve"> в части контроля за состоянием  дебиторской и кредиторской задолженности.          </w:t>
      </w:r>
    </w:p>
    <w:p w:rsidR="00A30471" w:rsidRDefault="000623E0" w:rsidP="00A30471">
      <w:pPr>
        <w:ind w:left="-426"/>
        <w:jc w:val="both"/>
        <w:rPr>
          <w:sz w:val="28"/>
          <w:szCs w:val="28"/>
        </w:rPr>
      </w:pPr>
      <w:r w:rsidRPr="00F25F59">
        <w:rPr>
          <w:sz w:val="28"/>
          <w:szCs w:val="28"/>
        </w:rPr>
        <w:t>3.</w:t>
      </w:r>
      <w:r w:rsidR="00A30471">
        <w:rPr>
          <w:sz w:val="28"/>
          <w:szCs w:val="28"/>
        </w:rPr>
        <w:t xml:space="preserve"> </w:t>
      </w:r>
      <w:r w:rsidRPr="00F25F59">
        <w:rPr>
          <w:sz w:val="28"/>
          <w:szCs w:val="28"/>
        </w:rPr>
        <w:t xml:space="preserve">В целом годовой отчет главного </w:t>
      </w:r>
      <w:proofErr w:type="gramStart"/>
      <w:r w:rsidRPr="00F25F59">
        <w:rPr>
          <w:sz w:val="28"/>
          <w:szCs w:val="28"/>
        </w:rPr>
        <w:t xml:space="preserve">администратора бюджетных средств администрации муниципального образования </w:t>
      </w:r>
      <w:r w:rsidR="00B044D2">
        <w:rPr>
          <w:sz w:val="28"/>
          <w:szCs w:val="28"/>
        </w:rPr>
        <w:t>села</w:t>
      </w:r>
      <w:proofErr w:type="gramEnd"/>
      <w:r w:rsidR="00B044D2">
        <w:rPr>
          <w:sz w:val="28"/>
          <w:szCs w:val="28"/>
        </w:rPr>
        <w:t xml:space="preserve"> </w:t>
      </w:r>
      <w:r w:rsidR="00A46361">
        <w:rPr>
          <w:sz w:val="28"/>
          <w:szCs w:val="28"/>
        </w:rPr>
        <w:t>Тугулук</w:t>
      </w:r>
      <w:r w:rsidRPr="00F25F59">
        <w:rPr>
          <w:sz w:val="28"/>
          <w:szCs w:val="28"/>
        </w:rPr>
        <w:t xml:space="preserve"> Грачевского района Ставропольского края за 2017 год содержит все нормы, которые предусмотрены ст.264.6 Бюджетного Кодекса Российской Федерации, Положением о бюджетном процессе в муниципальном образовании </w:t>
      </w:r>
      <w:r w:rsidR="00B044D2">
        <w:rPr>
          <w:sz w:val="28"/>
          <w:szCs w:val="28"/>
        </w:rPr>
        <w:t xml:space="preserve">села </w:t>
      </w:r>
      <w:r w:rsidR="00A46361">
        <w:rPr>
          <w:sz w:val="28"/>
          <w:szCs w:val="28"/>
        </w:rPr>
        <w:t>Тугулук</w:t>
      </w:r>
      <w:r w:rsidRPr="00F25F59">
        <w:rPr>
          <w:sz w:val="28"/>
          <w:szCs w:val="28"/>
        </w:rPr>
        <w:t xml:space="preserve"> Грачевского района Ставропольского края. </w:t>
      </w:r>
    </w:p>
    <w:p w:rsidR="000623E0" w:rsidRPr="00A30471" w:rsidRDefault="00A30471" w:rsidP="00A3047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0623E0" w:rsidRPr="00A30471">
        <w:rPr>
          <w:sz w:val="28"/>
          <w:szCs w:val="28"/>
        </w:rPr>
        <w:t xml:space="preserve">На основании проведенной внешней проверки  отчета об исполнении бюджета муниципального образования  </w:t>
      </w:r>
      <w:r w:rsidR="00B044D2" w:rsidRPr="00A30471">
        <w:rPr>
          <w:sz w:val="28"/>
          <w:szCs w:val="28"/>
        </w:rPr>
        <w:t xml:space="preserve">села </w:t>
      </w:r>
      <w:r w:rsidR="00A46361" w:rsidRPr="00A30471">
        <w:rPr>
          <w:sz w:val="28"/>
          <w:szCs w:val="28"/>
        </w:rPr>
        <w:t>Тугулук</w:t>
      </w:r>
      <w:r w:rsidR="000623E0" w:rsidRPr="00A30471">
        <w:rPr>
          <w:sz w:val="28"/>
          <w:szCs w:val="28"/>
        </w:rPr>
        <w:t xml:space="preserve"> за 2017 год Контрольно-счетная комиссия Грачевского муниципального района Ставропольского края считает возможным </w:t>
      </w:r>
      <w:r w:rsidRPr="00A30471">
        <w:rPr>
          <w:sz w:val="28"/>
          <w:szCs w:val="28"/>
        </w:rPr>
        <w:t xml:space="preserve">с учетом устранения вышеперечисленных замечаний </w:t>
      </w:r>
      <w:r w:rsidR="000623E0" w:rsidRPr="00A30471">
        <w:rPr>
          <w:sz w:val="28"/>
          <w:szCs w:val="28"/>
        </w:rPr>
        <w:t xml:space="preserve">рекомендовать Совету </w:t>
      </w:r>
      <w:r w:rsidRPr="00A30471">
        <w:rPr>
          <w:sz w:val="28"/>
          <w:szCs w:val="28"/>
        </w:rPr>
        <w:t>депутатов</w:t>
      </w:r>
      <w:r w:rsidR="000623E0" w:rsidRPr="00A30471">
        <w:rPr>
          <w:sz w:val="28"/>
          <w:szCs w:val="28"/>
        </w:rPr>
        <w:t xml:space="preserve"> </w:t>
      </w:r>
      <w:r w:rsidR="00B044D2" w:rsidRPr="00A30471">
        <w:rPr>
          <w:bCs/>
          <w:sz w:val="28"/>
          <w:szCs w:val="28"/>
        </w:rPr>
        <w:t xml:space="preserve">села </w:t>
      </w:r>
      <w:r w:rsidR="00A46361" w:rsidRPr="00A30471">
        <w:rPr>
          <w:bCs/>
          <w:sz w:val="28"/>
          <w:szCs w:val="28"/>
        </w:rPr>
        <w:t>Тугулук</w:t>
      </w:r>
      <w:r w:rsidR="000623E0" w:rsidRPr="00A30471">
        <w:rPr>
          <w:sz w:val="28"/>
          <w:szCs w:val="28"/>
        </w:rPr>
        <w:t xml:space="preserve">, принять к рассмотрению  и </w:t>
      </w:r>
      <w:r w:rsidR="000623E0" w:rsidRPr="00A30471">
        <w:rPr>
          <w:sz w:val="28"/>
          <w:szCs w:val="28"/>
        </w:rPr>
        <w:lastRenderedPageBreak/>
        <w:t xml:space="preserve">утверждению отчет об исполнении бюджета муниципального образования </w:t>
      </w:r>
      <w:r w:rsidR="00B044D2" w:rsidRPr="00A30471">
        <w:rPr>
          <w:sz w:val="28"/>
          <w:szCs w:val="28"/>
        </w:rPr>
        <w:t xml:space="preserve">села </w:t>
      </w:r>
      <w:r w:rsidR="00A46361" w:rsidRPr="00A30471">
        <w:rPr>
          <w:sz w:val="28"/>
          <w:szCs w:val="28"/>
        </w:rPr>
        <w:t>Тугулук</w:t>
      </w:r>
      <w:r w:rsidR="000623E0" w:rsidRPr="00A30471">
        <w:rPr>
          <w:b/>
          <w:bCs/>
          <w:sz w:val="28"/>
          <w:szCs w:val="28"/>
        </w:rPr>
        <w:t xml:space="preserve">  </w:t>
      </w:r>
      <w:r w:rsidR="000623E0" w:rsidRPr="00A30471">
        <w:rPr>
          <w:sz w:val="28"/>
          <w:szCs w:val="28"/>
        </w:rPr>
        <w:t>Грачевского района Ставропольского края  за 2017 год.</w:t>
      </w:r>
      <w:proofErr w:type="gramEnd"/>
    </w:p>
    <w:p w:rsidR="00EF723A" w:rsidRPr="00FF1586" w:rsidRDefault="00EF723A" w:rsidP="000623E0">
      <w:pPr>
        <w:spacing w:line="240" w:lineRule="atLeast"/>
        <w:ind w:left="-426"/>
        <w:contextualSpacing/>
        <w:jc w:val="both"/>
        <w:rPr>
          <w:sz w:val="28"/>
          <w:szCs w:val="28"/>
        </w:rPr>
      </w:pPr>
    </w:p>
    <w:p w:rsidR="00757B03" w:rsidRPr="00757B03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E7FB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621"/>
    <w:rsid w:val="00012FD6"/>
    <w:rsid w:val="00042461"/>
    <w:rsid w:val="000623E0"/>
    <w:rsid w:val="000A35AE"/>
    <w:rsid w:val="000E021D"/>
    <w:rsid w:val="001A3ED8"/>
    <w:rsid w:val="001B694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75145"/>
    <w:rsid w:val="00385F95"/>
    <w:rsid w:val="003F5D91"/>
    <w:rsid w:val="00412D84"/>
    <w:rsid w:val="00413099"/>
    <w:rsid w:val="00433913"/>
    <w:rsid w:val="004604D1"/>
    <w:rsid w:val="004638F5"/>
    <w:rsid w:val="004F754B"/>
    <w:rsid w:val="0051726F"/>
    <w:rsid w:val="00517C8C"/>
    <w:rsid w:val="00563CDB"/>
    <w:rsid w:val="00566B92"/>
    <w:rsid w:val="00601E47"/>
    <w:rsid w:val="00612A3C"/>
    <w:rsid w:val="00616823"/>
    <w:rsid w:val="00654A44"/>
    <w:rsid w:val="00691B90"/>
    <w:rsid w:val="006A7FED"/>
    <w:rsid w:val="006B0DBF"/>
    <w:rsid w:val="006B6ABB"/>
    <w:rsid w:val="006F29FB"/>
    <w:rsid w:val="0070194A"/>
    <w:rsid w:val="00757B03"/>
    <w:rsid w:val="00785869"/>
    <w:rsid w:val="0079047C"/>
    <w:rsid w:val="00791002"/>
    <w:rsid w:val="007C2AAF"/>
    <w:rsid w:val="008045CE"/>
    <w:rsid w:val="00817433"/>
    <w:rsid w:val="00831B19"/>
    <w:rsid w:val="00843F86"/>
    <w:rsid w:val="00861D09"/>
    <w:rsid w:val="008A7D22"/>
    <w:rsid w:val="008C6FF4"/>
    <w:rsid w:val="00954DD5"/>
    <w:rsid w:val="00967FDD"/>
    <w:rsid w:val="009D2B16"/>
    <w:rsid w:val="009D6882"/>
    <w:rsid w:val="00A21D16"/>
    <w:rsid w:val="00A30471"/>
    <w:rsid w:val="00A46361"/>
    <w:rsid w:val="00A5153A"/>
    <w:rsid w:val="00AE7FB1"/>
    <w:rsid w:val="00AF0BCF"/>
    <w:rsid w:val="00B044D2"/>
    <w:rsid w:val="00B24D56"/>
    <w:rsid w:val="00B42546"/>
    <w:rsid w:val="00B468D5"/>
    <w:rsid w:val="00B65ABE"/>
    <w:rsid w:val="00B74C35"/>
    <w:rsid w:val="00BC0C8D"/>
    <w:rsid w:val="00BD1BF3"/>
    <w:rsid w:val="00C16D43"/>
    <w:rsid w:val="00C22055"/>
    <w:rsid w:val="00C25332"/>
    <w:rsid w:val="00C26155"/>
    <w:rsid w:val="00C34714"/>
    <w:rsid w:val="00C4681C"/>
    <w:rsid w:val="00C547D8"/>
    <w:rsid w:val="00C70356"/>
    <w:rsid w:val="00CA35C0"/>
    <w:rsid w:val="00CB3964"/>
    <w:rsid w:val="00D30EC5"/>
    <w:rsid w:val="00D35018"/>
    <w:rsid w:val="00D737A1"/>
    <w:rsid w:val="00D73D50"/>
    <w:rsid w:val="00D8459A"/>
    <w:rsid w:val="00D878B1"/>
    <w:rsid w:val="00D91856"/>
    <w:rsid w:val="00DF0192"/>
    <w:rsid w:val="00E20BF9"/>
    <w:rsid w:val="00E5342E"/>
    <w:rsid w:val="00E77E57"/>
    <w:rsid w:val="00E9362F"/>
    <w:rsid w:val="00EB79A4"/>
    <w:rsid w:val="00EC21DF"/>
    <w:rsid w:val="00ED4EF7"/>
    <w:rsid w:val="00EF723A"/>
    <w:rsid w:val="00F26621"/>
    <w:rsid w:val="00F44C04"/>
    <w:rsid w:val="00F70A2A"/>
    <w:rsid w:val="00FA01D8"/>
    <w:rsid w:val="00FC5B84"/>
    <w:rsid w:val="00FE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1D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304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3047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BEBA-4573-4EC4-9616-98D9C16B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winuser</cp:lastModifiedBy>
  <cp:revision>68</cp:revision>
  <cp:lastPrinted>2018-04-19T08:45:00Z</cp:lastPrinted>
  <dcterms:created xsi:type="dcterms:W3CDTF">2013-02-27T10:57:00Z</dcterms:created>
  <dcterms:modified xsi:type="dcterms:W3CDTF">2018-05-24T06:38:00Z</dcterms:modified>
</cp:coreProperties>
</file>