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621" w:rsidRPr="00C92065" w:rsidRDefault="00EF723A" w:rsidP="00EB79A4">
      <w:pPr>
        <w:pStyle w:val="2"/>
        <w:numPr>
          <w:ilvl w:val="0"/>
          <w:numId w:val="0"/>
        </w:numPr>
        <w:ind w:left="568" w:right="-284"/>
      </w:pPr>
      <w:r w:rsidRPr="00C92065">
        <w:t>ОТЧЕТ</w:t>
      </w:r>
    </w:p>
    <w:p w:rsidR="00F26621" w:rsidRDefault="00EF723A" w:rsidP="00EB79A4">
      <w:pPr>
        <w:pStyle w:val="3"/>
        <w:numPr>
          <w:ilvl w:val="0"/>
          <w:numId w:val="0"/>
        </w:numPr>
        <w:spacing w:after="60"/>
        <w:ind w:right="-284"/>
      </w:pPr>
      <w:r w:rsidRPr="00C92065">
        <w:t xml:space="preserve">о результатах </w:t>
      </w:r>
      <w:r w:rsidR="00F26621" w:rsidRPr="00C92065">
        <w:t xml:space="preserve"> контрольного</w:t>
      </w:r>
      <w:r w:rsidR="00F26621">
        <w:t xml:space="preserve"> мероприятия</w:t>
      </w:r>
    </w:p>
    <w:p w:rsidR="00654A44" w:rsidRDefault="00654A44" w:rsidP="000623E0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4A44">
        <w:rPr>
          <w:rFonts w:ascii="Times New Roman" w:eastAsia="Times New Roman" w:hAnsi="Times New Roman" w:cs="Times New Roman"/>
          <w:sz w:val="28"/>
          <w:szCs w:val="28"/>
        </w:rPr>
        <w:t xml:space="preserve">«Внешняя проверка годового отчета об исполнении бюджета муниципального образования </w:t>
      </w:r>
      <w:r w:rsidR="006C31E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C24BC">
        <w:rPr>
          <w:rFonts w:ascii="Times New Roman" w:eastAsia="Times New Roman" w:hAnsi="Times New Roman" w:cs="Times New Roman"/>
          <w:sz w:val="28"/>
          <w:szCs w:val="28"/>
        </w:rPr>
        <w:t>таромарь</w:t>
      </w:r>
      <w:r w:rsidR="006C31E0">
        <w:rPr>
          <w:rFonts w:ascii="Times New Roman" w:eastAsia="Times New Roman" w:hAnsi="Times New Roman" w:cs="Times New Roman"/>
          <w:sz w:val="28"/>
          <w:szCs w:val="28"/>
        </w:rPr>
        <w:t>ев</w:t>
      </w:r>
      <w:r w:rsidR="00A3232B">
        <w:rPr>
          <w:rFonts w:ascii="Times New Roman" w:eastAsia="Times New Roman" w:hAnsi="Times New Roman" w:cs="Times New Roman"/>
          <w:sz w:val="28"/>
          <w:szCs w:val="28"/>
        </w:rPr>
        <w:t xml:space="preserve">ского </w:t>
      </w:r>
      <w:r w:rsidR="00B044D2">
        <w:rPr>
          <w:rFonts w:ascii="Times New Roman" w:eastAsia="Times New Roman" w:hAnsi="Times New Roman" w:cs="Times New Roman"/>
          <w:sz w:val="28"/>
          <w:szCs w:val="28"/>
        </w:rPr>
        <w:t>сел</w:t>
      </w:r>
      <w:r w:rsidR="00A3232B">
        <w:rPr>
          <w:rFonts w:ascii="Times New Roman" w:eastAsia="Times New Roman" w:hAnsi="Times New Roman" w:cs="Times New Roman"/>
          <w:sz w:val="28"/>
          <w:szCs w:val="28"/>
        </w:rPr>
        <w:t>ьсовета</w:t>
      </w:r>
      <w:r w:rsidRPr="00654A44">
        <w:rPr>
          <w:rFonts w:ascii="Times New Roman" w:eastAsia="Times New Roman" w:hAnsi="Times New Roman" w:cs="Times New Roman"/>
          <w:sz w:val="28"/>
          <w:szCs w:val="28"/>
        </w:rPr>
        <w:t xml:space="preserve">  Грачевского района Ставропольского края за </w:t>
      </w:r>
      <w:r w:rsidR="008A7D22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BA3F52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54A44">
        <w:rPr>
          <w:rFonts w:ascii="Times New Roman" w:eastAsia="Times New Roman" w:hAnsi="Times New Roman" w:cs="Times New Roman"/>
          <w:sz w:val="28"/>
          <w:szCs w:val="28"/>
        </w:rPr>
        <w:t xml:space="preserve"> год»</w:t>
      </w:r>
    </w:p>
    <w:p w:rsidR="002D0FD3" w:rsidRDefault="002D0FD3" w:rsidP="000623E0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0FD3" w:rsidRPr="00654A44" w:rsidRDefault="002D0FD3" w:rsidP="002D0FD3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Грачевка                                                      </w:t>
      </w:r>
      <w:r w:rsidR="00BA3F52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«2</w:t>
      </w:r>
      <w:r w:rsidR="00BA3F52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» а</w:t>
      </w:r>
      <w:r w:rsidR="00BA3F52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BA3F52">
        <w:rPr>
          <w:rFonts w:ascii="Times New Roman" w:eastAsia="Times New Roman" w:hAnsi="Times New Roman" w:cs="Times New Roman"/>
          <w:sz w:val="28"/>
          <w:szCs w:val="28"/>
        </w:rPr>
        <w:t xml:space="preserve">еля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BA3F52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  </w:t>
      </w:r>
    </w:p>
    <w:p w:rsidR="00654A44" w:rsidRDefault="00654A44" w:rsidP="000623E0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40A1E" w:rsidRPr="007940D3" w:rsidRDefault="00040A1E" w:rsidP="00040A1E">
      <w:pPr>
        <w:tabs>
          <w:tab w:val="left" w:pos="-396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7341F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Основание для проведения контрольного мероприятия:</w:t>
      </w:r>
      <w:r w:rsidRPr="007940D3">
        <w:t xml:space="preserve"> </w:t>
      </w:r>
      <w:r w:rsidRPr="007940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пункт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1.3</w:t>
      </w:r>
      <w:r w:rsidR="00BA3F5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7940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A3F52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7940D3">
        <w:rPr>
          <w:rFonts w:ascii="Times New Roman" w:eastAsia="Calibri" w:hAnsi="Times New Roman" w:cs="Times New Roman"/>
          <w:sz w:val="28"/>
          <w:szCs w:val="28"/>
          <w:lang w:eastAsia="en-US"/>
        </w:rPr>
        <w:t>лана работы Контрольно-счетной комиссии Грачевского муниципального района Ставрополь</w:t>
      </w:r>
      <w:r w:rsidR="00BA3F52">
        <w:rPr>
          <w:rFonts w:ascii="Times New Roman" w:eastAsia="Calibri" w:hAnsi="Times New Roman" w:cs="Times New Roman"/>
          <w:sz w:val="28"/>
          <w:szCs w:val="28"/>
          <w:lang w:eastAsia="en-US"/>
        </w:rPr>
        <w:t>ского края (далее – КСК) на 2020</w:t>
      </w:r>
      <w:r w:rsidRPr="007940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распоряжение </w:t>
      </w:r>
      <w:r w:rsidRPr="007940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председателя КСК </w:t>
      </w:r>
      <w:r w:rsidRPr="006617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 w:rsidR="00BA3F52">
        <w:rPr>
          <w:rFonts w:ascii="Times New Roman" w:eastAsia="Calibri" w:hAnsi="Times New Roman" w:cs="Times New Roman"/>
          <w:sz w:val="28"/>
          <w:szCs w:val="28"/>
          <w:lang w:eastAsia="en-US"/>
        </w:rPr>
        <w:t>31.03.2020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1</w:t>
      </w:r>
      <w:r w:rsidR="00BA3F52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AF416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7940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040A1E" w:rsidRPr="0066173B" w:rsidRDefault="00040A1E" w:rsidP="00040A1E">
      <w:pPr>
        <w:tabs>
          <w:tab w:val="left" w:pos="-396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7341F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Цели контрольного мероприятия:</w:t>
      </w:r>
    </w:p>
    <w:p w:rsidR="00040A1E" w:rsidRDefault="00040A1E" w:rsidP="00040A1E">
      <w:pPr>
        <w:tabs>
          <w:tab w:val="left" w:pos="-396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proofErr w:type="gramStart"/>
      <w:r w:rsidRPr="00D06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оценка степени полноты и соответствия представленного отчета об исполнении бюджета требованиям пункта 3 статьи 264.1 БК РФ, порядка составления, заполнения и представления годовой бюджетной отчетности, утвержденного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приказ</w:t>
      </w:r>
      <w:r w:rsidRPr="00D06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ом Минфина РФ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</w:t>
      </w:r>
      <w:r w:rsidR="006E2C30" w:rsidRPr="006E2C30">
        <w:rPr>
          <w:rFonts w:ascii="Times New Roman" w:eastAsia="Times New Roman" w:hAnsi="Times New Roman" w:cs="Times New Roman"/>
          <w:sz w:val="28"/>
          <w:szCs w:val="28"/>
        </w:rPr>
        <w:t>(в ред. приказа Минф</w:t>
      </w:r>
      <w:r w:rsidR="006E2C30">
        <w:rPr>
          <w:rFonts w:ascii="Times New Roman" w:eastAsia="Times New Roman" w:hAnsi="Times New Roman" w:cs="Times New Roman"/>
          <w:sz w:val="28"/>
          <w:szCs w:val="28"/>
        </w:rPr>
        <w:t>ина России от 20.08.2019 № 131н</w:t>
      </w:r>
      <w:proofErr w:type="gramEnd"/>
      <w:r w:rsidR="006E2C3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0664A">
        <w:rPr>
          <w:rFonts w:ascii="Times New Roman" w:eastAsia="Calibri" w:hAnsi="Times New Roman" w:cs="Times New Roman"/>
          <w:sz w:val="28"/>
          <w:szCs w:val="28"/>
          <w:lang w:eastAsia="en-US"/>
        </w:rPr>
        <w:t>далее – Инструкция № 191н);</w:t>
      </w:r>
    </w:p>
    <w:p w:rsidR="00040A1E" w:rsidRPr="00D90BF8" w:rsidRDefault="00040A1E" w:rsidP="00040A1E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0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оценка достоверности и соответствия плановых показателей отчета об исполнении бюджета показателям решения Совета депутатов </w:t>
      </w:r>
      <w:r w:rsidR="00684EFD">
        <w:rPr>
          <w:rFonts w:ascii="Times New Roman" w:eastAsia="Times New Roman" w:hAnsi="Times New Roman" w:cs="Times New Roman"/>
          <w:sz w:val="28"/>
          <w:szCs w:val="28"/>
        </w:rPr>
        <w:t xml:space="preserve">Старомарьевского </w:t>
      </w:r>
      <w:r w:rsidR="00A372B2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A372B2" w:rsidRPr="00654A4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20F27">
        <w:rPr>
          <w:rFonts w:ascii="Times New Roman" w:hAnsi="Times New Roman" w:cs="Times New Roman"/>
          <w:color w:val="000000" w:themeColor="text1"/>
          <w:sz w:val="28"/>
          <w:szCs w:val="28"/>
        </w:rPr>
        <w:t>от 18</w:t>
      </w:r>
      <w:r w:rsidRPr="00D90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 201</w:t>
      </w:r>
      <w:r w:rsidR="00956DA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D90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 </w:t>
      </w:r>
      <w:r w:rsidR="00956DAD">
        <w:rPr>
          <w:rFonts w:ascii="Times New Roman" w:hAnsi="Times New Roman" w:cs="Times New Roman"/>
          <w:color w:val="000000" w:themeColor="text1"/>
          <w:sz w:val="28"/>
          <w:szCs w:val="28"/>
        </w:rPr>
        <w:t>67</w:t>
      </w:r>
      <w:r w:rsidRPr="00D90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бюджете       муниципального образования </w:t>
      </w:r>
      <w:r w:rsidR="00684EFD">
        <w:rPr>
          <w:rFonts w:ascii="Times New Roman" w:eastAsia="Times New Roman" w:hAnsi="Times New Roman" w:cs="Times New Roman"/>
          <w:sz w:val="28"/>
          <w:szCs w:val="28"/>
        </w:rPr>
        <w:t xml:space="preserve">Старомарьевского </w:t>
      </w:r>
      <w:r w:rsidR="00A372B2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A372B2" w:rsidRPr="00654A4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90BF8">
        <w:rPr>
          <w:rFonts w:ascii="Times New Roman" w:hAnsi="Times New Roman" w:cs="Times New Roman"/>
          <w:color w:val="000000" w:themeColor="text1"/>
          <w:sz w:val="28"/>
          <w:szCs w:val="28"/>
        </w:rPr>
        <w:t>Грачевского района Ставропольского края на 201</w:t>
      </w:r>
      <w:r w:rsidR="00956DAD">
        <w:rPr>
          <w:rFonts w:ascii="Times New Roman" w:hAnsi="Times New Roman" w:cs="Times New Roman"/>
          <w:color w:val="000000" w:themeColor="text1"/>
          <w:sz w:val="28"/>
          <w:szCs w:val="28"/>
        </w:rPr>
        <w:t>9 год и плановый период   2020</w:t>
      </w:r>
      <w:r w:rsidRPr="00D90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202</w:t>
      </w:r>
      <w:r w:rsidR="00956DA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D90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годов»  в последней редакции;</w:t>
      </w:r>
    </w:p>
    <w:p w:rsidR="00040A1E" w:rsidRPr="00D90BF8" w:rsidRDefault="00040A1E" w:rsidP="00040A1E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0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установление </w:t>
      </w:r>
      <w:proofErr w:type="gramStart"/>
      <w:r w:rsidRPr="00D90BF8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соответствия представленного   проекта    решения    Совета депутатов муниципального образования</w:t>
      </w:r>
      <w:proofErr w:type="gramEnd"/>
      <w:r w:rsidRPr="00D90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684EFD">
        <w:rPr>
          <w:rFonts w:ascii="Times New Roman" w:eastAsia="Times New Roman" w:hAnsi="Times New Roman" w:cs="Times New Roman"/>
          <w:sz w:val="28"/>
          <w:szCs w:val="28"/>
        </w:rPr>
        <w:t xml:space="preserve">Старомарьевского </w:t>
      </w:r>
      <w:r w:rsidR="00A372B2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A372B2" w:rsidRPr="00654A4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90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исполнении бюджета муниципального образования </w:t>
      </w:r>
      <w:r w:rsidR="00684EFD">
        <w:rPr>
          <w:rFonts w:ascii="Times New Roman" w:eastAsia="Times New Roman" w:hAnsi="Times New Roman" w:cs="Times New Roman"/>
          <w:sz w:val="28"/>
          <w:szCs w:val="28"/>
        </w:rPr>
        <w:t xml:space="preserve">Старомарьевского </w:t>
      </w:r>
      <w:r w:rsidR="00A372B2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A372B2" w:rsidRPr="00654A4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90BF8">
        <w:rPr>
          <w:rFonts w:ascii="Times New Roman" w:hAnsi="Times New Roman" w:cs="Times New Roman"/>
          <w:color w:val="000000" w:themeColor="text1"/>
          <w:sz w:val="28"/>
          <w:szCs w:val="28"/>
        </w:rPr>
        <w:t>Грачевского  района  Ставропольского края за 201</w:t>
      </w:r>
      <w:r w:rsidR="00956DA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D90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год», приложениям, документам   и материалам,   действующему  законодательству;</w:t>
      </w:r>
    </w:p>
    <w:p w:rsidR="00040A1E" w:rsidRPr="0066173B" w:rsidRDefault="00040A1E" w:rsidP="00040A1E">
      <w:pPr>
        <w:tabs>
          <w:tab w:val="left" w:pos="-396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D0664A">
        <w:rPr>
          <w:rFonts w:ascii="Times New Roman" w:eastAsia="Calibri" w:hAnsi="Times New Roman" w:cs="Times New Roman"/>
          <w:sz w:val="28"/>
          <w:szCs w:val="28"/>
          <w:lang w:eastAsia="en-US"/>
        </w:rPr>
        <w:t>- оценка полноты исполнения бюджета по объему и структуре доходов,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расходных обязательств бюджета.</w:t>
      </w:r>
    </w:p>
    <w:p w:rsidR="00040A1E" w:rsidRDefault="00BB7050" w:rsidP="00040A1E">
      <w:pPr>
        <w:tabs>
          <w:tab w:val="left" w:pos="-552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</w:t>
      </w:r>
      <w:r w:rsidR="00040A1E" w:rsidRPr="007341F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Предмет контрольного мероприятия:</w:t>
      </w:r>
      <w:r w:rsidR="00040A1E" w:rsidRPr="007341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040A1E" w:rsidRPr="00A655A5" w:rsidRDefault="00040A1E" w:rsidP="00040A1E">
      <w:pPr>
        <w:tabs>
          <w:tab w:val="left" w:pos="-552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655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годовой  отчет  об исполнении бюджета муниципального образования </w:t>
      </w:r>
      <w:r w:rsidR="00684EFD">
        <w:rPr>
          <w:rFonts w:ascii="Times New Roman" w:eastAsia="Times New Roman" w:hAnsi="Times New Roman" w:cs="Times New Roman"/>
          <w:sz w:val="28"/>
          <w:szCs w:val="28"/>
        </w:rPr>
        <w:t xml:space="preserve">Старомарьевского </w:t>
      </w:r>
      <w:r w:rsidR="00A372B2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A372B2" w:rsidRPr="00654A4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655A5">
        <w:rPr>
          <w:rFonts w:ascii="Times New Roman" w:eastAsia="Calibri" w:hAnsi="Times New Roman" w:cs="Times New Roman"/>
          <w:sz w:val="28"/>
          <w:szCs w:val="28"/>
          <w:lang w:eastAsia="en-US"/>
        </w:rPr>
        <w:t>Грачевского района Ставропольского края   за 201</w:t>
      </w:r>
      <w:r w:rsidR="00956DAD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A655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год;</w:t>
      </w:r>
    </w:p>
    <w:p w:rsidR="00040A1E" w:rsidRPr="00A655A5" w:rsidRDefault="00040A1E" w:rsidP="00040A1E">
      <w:pPr>
        <w:tabs>
          <w:tab w:val="left" w:pos="-552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655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проект решения Совета депутатов  муниципального образования </w:t>
      </w:r>
      <w:r w:rsidR="00684EFD">
        <w:rPr>
          <w:rFonts w:ascii="Times New Roman" w:eastAsia="Times New Roman" w:hAnsi="Times New Roman" w:cs="Times New Roman"/>
          <w:sz w:val="28"/>
          <w:szCs w:val="28"/>
        </w:rPr>
        <w:t xml:space="preserve">Старомарьевского </w:t>
      </w:r>
      <w:r w:rsidR="00A372B2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A372B2" w:rsidRPr="00654A4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655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«Об исполнении бюджета муниципального образования </w:t>
      </w:r>
      <w:r w:rsidR="00684EFD">
        <w:rPr>
          <w:rFonts w:ascii="Times New Roman" w:eastAsia="Times New Roman" w:hAnsi="Times New Roman" w:cs="Times New Roman"/>
          <w:sz w:val="28"/>
          <w:szCs w:val="28"/>
        </w:rPr>
        <w:t xml:space="preserve">Старомарьевского </w:t>
      </w:r>
      <w:r w:rsidR="00A372B2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A372B2" w:rsidRPr="00654A4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655A5">
        <w:rPr>
          <w:rFonts w:ascii="Times New Roman" w:eastAsia="Calibri" w:hAnsi="Times New Roman" w:cs="Times New Roman"/>
          <w:sz w:val="28"/>
          <w:szCs w:val="28"/>
          <w:lang w:eastAsia="en-US"/>
        </w:rPr>
        <w:t>Грачевского района  Ставропольского края за 201</w:t>
      </w:r>
      <w:r w:rsidR="00956DAD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A655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год».</w:t>
      </w:r>
    </w:p>
    <w:p w:rsidR="00040A1E" w:rsidRDefault="00BB7050" w:rsidP="00BB7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r w:rsidR="00040A1E" w:rsidRPr="007341F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Объект контрольного мероприятия:</w:t>
      </w:r>
      <w:r w:rsidR="00040A1E" w:rsidRPr="007341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40A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40A1E" w:rsidRPr="004E0185">
        <w:rPr>
          <w:rFonts w:ascii="Times New Roman" w:hAnsi="Times New Roman" w:cs="Times New Roman"/>
          <w:sz w:val="28"/>
          <w:szCs w:val="28"/>
        </w:rPr>
        <w:t xml:space="preserve">главный  администратор  средств бюджета муниципального образования  </w:t>
      </w:r>
      <w:r w:rsidR="00684EFD">
        <w:rPr>
          <w:rFonts w:ascii="Times New Roman" w:eastAsia="Times New Roman" w:hAnsi="Times New Roman" w:cs="Times New Roman"/>
          <w:sz w:val="28"/>
          <w:szCs w:val="28"/>
        </w:rPr>
        <w:t xml:space="preserve">Старомарьевского </w:t>
      </w:r>
      <w:r w:rsidR="00A372B2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A372B2" w:rsidRPr="00654A4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40A1E" w:rsidRPr="004E0185">
        <w:rPr>
          <w:rFonts w:ascii="Times New Roman" w:hAnsi="Times New Roman" w:cs="Times New Roman"/>
          <w:sz w:val="28"/>
          <w:szCs w:val="28"/>
        </w:rPr>
        <w:t xml:space="preserve">- </w:t>
      </w:r>
      <w:r w:rsidR="00040A1E" w:rsidRPr="004E0185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администрация муниципального образования </w:t>
      </w:r>
      <w:r w:rsidR="00684EFD">
        <w:rPr>
          <w:rFonts w:ascii="Times New Roman" w:eastAsia="Times New Roman" w:hAnsi="Times New Roman" w:cs="Times New Roman"/>
          <w:sz w:val="28"/>
          <w:szCs w:val="28"/>
        </w:rPr>
        <w:t xml:space="preserve">Старомарьевского </w:t>
      </w:r>
      <w:r w:rsidR="00A372B2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A372B2" w:rsidRPr="00654A4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40A1E" w:rsidRPr="004E0185">
        <w:rPr>
          <w:rFonts w:ascii="Times New Roman" w:hAnsi="Times New Roman" w:cs="Times New Roman"/>
          <w:sz w:val="28"/>
          <w:szCs w:val="28"/>
        </w:rPr>
        <w:t>Грачевского района Ставропольского края</w:t>
      </w:r>
      <w:r w:rsidR="00040A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0A1E" w:rsidRPr="007341F6" w:rsidRDefault="00BB7050" w:rsidP="00BB7050">
      <w:pPr>
        <w:tabs>
          <w:tab w:val="left" w:pos="-1771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</w:t>
      </w:r>
      <w:r w:rsidR="00040A1E" w:rsidRPr="007341F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Проверяемый период: </w:t>
      </w:r>
      <w:r w:rsidR="00040A1E" w:rsidRPr="0066173B">
        <w:rPr>
          <w:rFonts w:ascii="Times New Roman" w:eastAsia="Calibri" w:hAnsi="Times New Roman" w:cs="Times New Roman"/>
          <w:sz w:val="28"/>
          <w:szCs w:val="28"/>
          <w:lang w:eastAsia="en-US"/>
        </w:rPr>
        <w:t>201</w:t>
      </w:r>
      <w:r w:rsidR="00956DAD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040A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</w:t>
      </w:r>
      <w:r w:rsidR="00040A1E" w:rsidRPr="007940D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B7050" w:rsidRDefault="00BB7050" w:rsidP="00BB7050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</w:t>
      </w:r>
      <w:r w:rsidR="00040A1E" w:rsidRPr="002D5D0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Срок  проведения контрольного мероприятия</w:t>
      </w:r>
      <w:r w:rsidR="00040A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на объекте</w:t>
      </w:r>
      <w:r w:rsidR="00040A1E" w:rsidRPr="002D5D0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  <w:r w:rsidR="00040A1E" w:rsidRPr="007341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40A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</w:t>
      </w:r>
      <w:r w:rsidR="00956DAD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040A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 марта </w:t>
      </w:r>
      <w:r w:rsidR="00956DAD">
        <w:rPr>
          <w:rFonts w:ascii="Times New Roman" w:eastAsia="Calibri" w:hAnsi="Times New Roman" w:cs="Times New Roman"/>
          <w:sz w:val="28"/>
          <w:szCs w:val="28"/>
          <w:lang w:eastAsia="en-US"/>
        </w:rPr>
        <w:t>по 21 апреля 2020</w:t>
      </w:r>
      <w:r w:rsidR="00040A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  <w:r w:rsidR="00040A1E" w:rsidRPr="007341F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F723A" w:rsidRDefault="00BB7050" w:rsidP="00BB705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</w:t>
      </w:r>
      <w:r w:rsidR="00EF723A" w:rsidRPr="00BB7050">
        <w:rPr>
          <w:rFonts w:ascii="Times New Roman" w:hAnsi="Times New Roman" w:cs="Times New Roman"/>
          <w:b/>
          <w:sz w:val="28"/>
          <w:szCs w:val="28"/>
        </w:rPr>
        <w:t>По результатам контрольного мероприятия установлено следующее:</w:t>
      </w:r>
    </w:p>
    <w:p w:rsidR="004A0A6D" w:rsidRPr="004A0A6D" w:rsidRDefault="004A0A6D" w:rsidP="004A0A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A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4A0A6D">
        <w:rPr>
          <w:rFonts w:ascii="Times New Roman" w:eastAsia="Times New Roman" w:hAnsi="Times New Roman" w:cs="Times New Roman"/>
          <w:color w:val="000000"/>
          <w:sz w:val="28"/>
          <w:szCs w:val="28"/>
        </w:rPr>
        <w:t>Годовой отчет об исполнении бюджета муниципального образования Ст</w:t>
      </w:r>
      <w:r w:rsidRPr="004A0A6D">
        <w:rPr>
          <w:rFonts w:ascii="Times New Roman" w:eastAsia="Times New Roman" w:hAnsi="Times New Roman" w:cs="Times New Roman"/>
          <w:sz w:val="28"/>
          <w:szCs w:val="28"/>
          <w:lang w:eastAsia="ar-SA"/>
        </w:rPr>
        <w:t>аромарьевского сельсовета Грачевского района Ставропольского края</w:t>
      </w:r>
      <w:r w:rsidRPr="004A0A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проект Решения Совета депутатов Ст</w:t>
      </w:r>
      <w:r w:rsidRPr="004A0A6D">
        <w:rPr>
          <w:rFonts w:ascii="Times New Roman" w:eastAsia="Times New Roman" w:hAnsi="Times New Roman" w:cs="Times New Roman"/>
          <w:sz w:val="28"/>
          <w:szCs w:val="28"/>
          <w:lang w:eastAsia="ar-SA"/>
        </w:rPr>
        <w:t>аромарьевского</w:t>
      </w:r>
      <w:r w:rsidRPr="004A0A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Грачевского района Ставропольского края «Об исполнении бюджета муниципального образования Ст</w:t>
      </w:r>
      <w:r w:rsidRPr="004A0A6D">
        <w:rPr>
          <w:rFonts w:ascii="Times New Roman" w:eastAsia="Times New Roman" w:hAnsi="Times New Roman" w:cs="Times New Roman"/>
          <w:sz w:val="28"/>
          <w:szCs w:val="28"/>
          <w:lang w:eastAsia="ar-SA"/>
        </w:rPr>
        <w:t>аромарьевского</w:t>
      </w:r>
      <w:r w:rsidRPr="004A0A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Грачевского района Ставропольского края за 2019 год» представлены в Контрольно-счетную комиссию с соблюдением установленного бюджетным законодательством требований по составу и срокам его исполнения.</w:t>
      </w:r>
      <w:proofErr w:type="gramEnd"/>
    </w:p>
    <w:p w:rsidR="004A0A6D" w:rsidRPr="004A0A6D" w:rsidRDefault="004A0A6D" w:rsidP="004A0A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A6D">
        <w:rPr>
          <w:rFonts w:ascii="Times New Roman" w:eastAsia="Times New Roman" w:hAnsi="Times New Roman" w:cs="Times New Roman"/>
          <w:color w:val="000000"/>
          <w:sz w:val="28"/>
          <w:szCs w:val="28"/>
        </w:rPr>
        <w:t>2. Показатели годового отчета об исполнении бюджета по доходам, расходам и источникам финансирования дефицита, подлежащие утверждению, соответствуют итоговым суммам фактических поступлений доходов и расходов бюджета МО Ст</w:t>
      </w:r>
      <w:r w:rsidRPr="004A0A6D">
        <w:rPr>
          <w:rFonts w:ascii="Times New Roman" w:eastAsia="Times New Roman" w:hAnsi="Times New Roman" w:cs="Times New Roman"/>
          <w:sz w:val="28"/>
          <w:szCs w:val="28"/>
          <w:lang w:eastAsia="ar-SA"/>
        </w:rPr>
        <w:t>аромарьевского</w:t>
      </w:r>
      <w:r w:rsidRPr="004A0A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сельсовета, подтверждены бюджетной отчетностью, и </w:t>
      </w:r>
      <w:r w:rsidRPr="004A0A6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являются достоверными</w:t>
      </w:r>
      <w:r w:rsidRPr="004A0A6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A0A6D" w:rsidRPr="004A0A6D" w:rsidRDefault="004A0A6D" w:rsidP="004A0A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A6D">
        <w:rPr>
          <w:rFonts w:ascii="Times New Roman" w:eastAsia="Times New Roman" w:hAnsi="Times New Roman" w:cs="Times New Roman"/>
          <w:color w:val="000000"/>
          <w:sz w:val="28"/>
          <w:szCs w:val="28"/>
        </w:rPr>
        <w:t>3. По итогам 2019 года сложились следующие основные характеристики исполнения бюджета МО Ст</w:t>
      </w:r>
      <w:r w:rsidRPr="004A0A6D">
        <w:rPr>
          <w:rFonts w:ascii="Times New Roman" w:eastAsia="Times New Roman" w:hAnsi="Times New Roman" w:cs="Times New Roman"/>
          <w:sz w:val="28"/>
          <w:szCs w:val="28"/>
          <w:lang w:eastAsia="ar-SA"/>
        </w:rPr>
        <w:t>аромарьевского</w:t>
      </w:r>
      <w:r w:rsidRPr="004A0A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сельсовета:</w:t>
      </w:r>
    </w:p>
    <w:p w:rsidR="004A0A6D" w:rsidRPr="004A0A6D" w:rsidRDefault="004A0A6D" w:rsidP="004A0A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A6D">
        <w:rPr>
          <w:rFonts w:ascii="Times New Roman" w:eastAsia="Times New Roman" w:hAnsi="Times New Roman" w:cs="Times New Roman"/>
          <w:sz w:val="28"/>
          <w:szCs w:val="28"/>
        </w:rPr>
        <w:t xml:space="preserve">доходы </w:t>
      </w:r>
      <w:r w:rsidRPr="004A0A6D">
        <w:rPr>
          <w:rFonts w:ascii="Times New Roman" w:eastAsia="Times New Roman" w:hAnsi="Times New Roman" w:cs="Times New Roman"/>
          <w:color w:val="000000"/>
          <w:sz w:val="28"/>
          <w:szCs w:val="28"/>
        </w:rPr>
        <w:t>– 48 187,77 тыс. рублей  (97,94 % от годовых бюджетных назначений (49 202,33 тыс. рублей));</w:t>
      </w:r>
    </w:p>
    <w:p w:rsidR="004A0A6D" w:rsidRPr="004A0A6D" w:rsidRDefault="004A0A6D" w:rsidP="004A0A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A6D"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числе налоговые и неналоговые доходы составили 9 542,46 тыс. рублей  (90,97% к утвержденным показателям);</w:t>
      </w:r>
    </w:p>
    <w:p w:rsidR="004A0A6D" w:rsidRPr="004A0A6D" w:rsidRDefault="004A0A6D" w:rsidP="004A0A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A6D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 безвозмездных поступлений в бюджет МО Ст</w:t>
      </w:r>
      <w:r w:rsidRPr="004A0A6D">
        <w:rPr>
          <w:rFonts w:ascii="Times New Roman" w:eastAsia="Times New Roman" w:hAnsi="Times New Roman" w:cs="Times New Roman"/>
          <w:sz w:val="28"/>
          <w:szCs w:val="28"/>
          <w:lang w:eastAsia="ar-SA"/>
        </w:rPr>
        <w:t>аромарьевского</w:t>
      </w:r>
      <w:r w:rsidRPr="004A0A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составил 38 645,31 тыс. рублей или 99,82 % от утвержденных бюджетных назначений.</w:t>
      </w:r>
    </w:p>
    <w:p w:rsidR="004A0A6D" w:rsidRPr="004A0A6D" w:rsidRDefault="004A0A6D" w:rsidP="004A0A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A6D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Исполнение расходной части бюджета МО Ст</w:t>
      </w:r>
      <w:r w:rsidRPr="004A0A6D">
        <w:rPr>
          <w:rFonts w:ascii="Times New Roman" w:eastAsia="Times New Roman" w:hAnsi="Times New Roman" w:cs="Times New Roman"/>
          <w:sz w:val="28"/>
          <w:szCs w:val="28"/>
          <w:lang w:eastAsia="ar-SA"/>
        </w:rPr>
        <w:t>аромарьевского</w:t>
      </w:r>
      <w:r w:rsidRPr="004A0A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составило 51 206,63 тыс. рублей или 91,68 % годовых бюджетных назначений на 2019 год. </w:t>
      </w:r>
    </w:p>
    <w:p w:rsidR="004A0A6D" w:rsidRPr="004A0A6D" w:rsidRDefault="004A0A6D" w:rsidP="004A0A6D">
      <w:pPr>
        <w:shd w:val="clear" w:color="auto" w:fill="FFFFFF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4A0A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A0A6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 р</w:t>
      </w:r>
      <w:r w:rsidRPr="004A0A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езультатам исполнения бюджета МО </w:t>
      </w:r>
      <w:r w:rsidRPr="004A0A6D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4A0A6D">
        <w:rPr>
          <w:rFonts w:ascii="Times New Roman" w:eastAsia="Times New Roman" w:hAnsi="Times New Roman" w:cs="Times New Roman"/>
          <w:sz w:val="28"/>
          <w:szCs w:val="28"/>
          <w:lang w:eastAsia="ar-SA"/>
        </w:rPr>
        <w:t>аромарьевского</w:t>
      </w:r>
      <w:r w:rsidRPr="004A0A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сельсовета сложился дефицит в сумме 3 018,86 тыс. рублей. </w:t>
      </w:r>
    </w:p>
    <w:p w:rsidR="004A0A6D" w:rsidRPr="004A0A6D" w:rsidRDefault="004A0A6D" w:rsidP="004A0A6D">
      <w:pPr>
        <w:widowControl w:val="0"/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A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4A0A6D">
        <w:rPr>
          <w:rFonts w:ascii="Times New Roman" w:eastAsia="Times New Roman" w:hAnsi="Times New Roman" w:cs="Times New Roman"/>
          <w:sz w:val="28"/>
          <w:szCs w:val="28"/>
        </w:rPr>
        <w:t xml:space="preserve">В течение 2019 </w:t>
      </w:r>
      <w:r w:rsidRPr="004A0A6D">
        <w:rPr>
          <w:rFonts w:ascii="Times New Roman" w:eastAsia="Times New Roman" w:hAnsi="Times New Roman" w:cs="Times New Roman"/>
          <w:color w:val="000000"/>
          <w:sz w:val="28"/>
          <w:szCs w:val="28"/>
        </w:rPr>
        <w:t>года в Решение о бюджете вносились изменения в основные характеристики бюджета поселения, в основном в связи с необходимостью уточнения полученных из краевого бюджета дополнительных межбюджетных трансфертов; включением неизрасходованных остатков средств бюджета, сформировавшихся на конец 2018 года и, вследствие этого, направлением их на увеличение финансового обеспечения действующих и принимаемых расходных обязательств.</w:t>
      </w:r>
      <w:proofErr w:type="gramEnd"/>
    </w:p>
    <w:p w:rsidR="004A0A6D" w:rsidRPr="004A0A6D" w:rsidRDefault="004A0A6D" w:rsidP="004A0A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A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учетом внесенных изменений первоначально утвержденный общий объем доходов был увеличен до 49 202,33 тыс.  рублей  (на 30 536,49 тыс. рублей),  а расходов до 55 851,05 тыс. рублей  (на 37 185,21 тыс. рублей).  Размер утвержденного в окончательной редакции </w:t>
      </w:r>
      <w:r w:rsidRPr="004A0A6D">
        <w:rPr>
          <w:rFonts w:ascii="Times New Roman" w:eastAsia="Times New Roman" w:hAnsi="Times New Roman" w:cs="Times New Roman"/>
          <w:sz w:val="28"/>
          <w:szCs w:val="28"/>
        </w:rPr>
        <w:t xml:space="preserve">Решения о бюджете дефицит бюджета МО </w:t>
      </w:r>
      <w:r w:rsidRPr="004A0A6D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4A0A6D">
        <w:rPr>
          <w:rFonts w:ascii="Times New Roman" w:eastAsia="Times New Roman" w:hAnsi="Times New Roman" w:cs="Times New Roman"/>
          <w:sz w:val="28"/>
          <w:szCs w:val="28"/>
          <w:lang w:eastAsia="ar-SA"/>
        </w:rPr>
        <w:t>аромарьевского</w:t>
      </w:r>
      <w:r w:rsidRPr="004A0A6D"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составил </w:t>
      </w:r>
      <w:r w:rsidRPr="004A0A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6 648,72 тыс. рублей. Таким образом, в результате произведенных корректировок </w:t>
      </w:r>
      <w:r w:rsidRPr="004A0A6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бюджетные назначения на 2019 год в процентном соотношении увеличены по доходам на 158,16 %, по расходам - на 174,33 %.</w:t>
      </w:r>
    </w:p>
    <w:p w:rsidR="004A0A6D" w:rsidRPr="004A0A6D" w:rsidRDefault="004A0A6D" w:rsidP="004A0A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A6D">
        <w:rPr>
          <w:rFonts w:ascii="Times New Roman" w:eastAsia="Times New Roman" w:hAnsi="Times New Roman" w:cs="Times New Roman"/>
          <w:sz w:val="28"/>
          <w:szCs w:val="28"/>
        </w:rPr>
        <w:t xml:space="preserve">В ходе </w:t>
      </w:r>
      <w:r w:rsidRPr="004A0A6D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исполнения бюджета МО Ст</w:t>
      </w:r>
      <w:r w:rsidRPr="004A0A6D">
        <w:rPr>
          <w:rFonts w:ascii="Times New Roman" w:eastAsia="Times New Roman" w:hAnsi="Times New Roman" w:cs="Times New Roman"/>
          <w:sz w:val="28"/>
          <w:szCs w:val="28"/>
          <w:lang w:eastAsia="ar-SA"/>
        </w:rPr>
        <w:t>аромарьевского</w:t>
      </w:r>
      <w:r w:rsidRPr="004A0A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в сводную бюджетную роспись вносились изменения, связанные с внесением изменений в Решение о бюджете и по другим основаниям, установленным положениями статей 217 и 232 БК РФ, Положения о бюджетном процессе. В результате объем расходов, утвержденных сводной бюджетной росписью, составил 55 851,05 тыс. рублей.</w:t>
      </w:r>
    </w:p>
    <w:p w:rsidR="004A0A6D" w:rsidRPr="004A0A6D" w:rsidRDefault="004A0A6D" w:rsidP="004A0A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A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Проведенный анализ основных </w:t>
      </w:r>
      <w:proofErr w:type="gramStart"/>
      <w:r w:rsidRPr="004A0A6D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характеристик бюджета муниципального образования  нарушений бюджетного законодательства</w:t>
      </w:r>
      <w:proofErr w:type="gramEnd"/>
      <w:r w:rsidRPr="004A0A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выявил.</w:t>
      </w:r>
    </w:p>
    <w:p w:rsidR="004A0A6D" w:rsidRPr="004A0A6D" w:rsidRDefault="004A0A6D" w:rsidP="004A0A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A6D">
        <w:rPr>
          <w:rFonts w:ascii="Times New Roman" w:eastAsia="Times New Roman" w:hAnsi="Times New Roman" w:cs="Times New Roman"/>
          <w:sz w:val="28"/>
          <w:szCs w:val="28"/>
        </w:rPr>
        <w:t xml:space="preserve">5.  Согласно отчету план </w:t>
      </w:r>
      <w:r w:rsidRPr="004A0A6D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бюджета муниципального образования на 2019 год по доходам (48 187,77 тыс. рублей) выполнен на 97,94 % (49 202,33 тыс. рублей), абсолютный прирост к соответствующему уровню 2018 года – 13 398,82 тыс. рублей или 38,51 %. Факт 2018 года – 34 788,95 тыс. рублей.</w:t>
      </w:r>
    </w:p>
    <w:p w:rsidR="004A0A6D" w:rsidRPr="004A0A6D" w:rsidRDefault="004A0A6D" w:rsidP="004A0A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A6D">
        <w:rPr>
          <w:rFonts w:ascii="Times New Roman" w:eastAsia="Times New Roman" w:hAnsi="Times New Roman" w:cs="Times New Roman"/>
          <w:sz w:val="28"/>
          <w:szCs w:val="28"/>
        </w:rPr>
        <w:t xml:space="preserve">Налоговых доходов </w:t>
      </w:r>
      <w:r w:rsidRPr="004A0A6D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поступило в объеме 9 223,86 тыс. рублей, выполнение бюджетного назначения составило 88,57 %, темп роста к предшествующему периоду – 79,96 %.</w:t>
      </w:r>
    </w:p>
    <w:p w:rsidR="004A0A6D" w:rsidRPr="004A0A6D" w:rsidRDefault="004A0A6D" w:rsidP="004A0A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A6D">
        <w:rPr>
          <w:rFonts w:ascii="Times New Roman" w:eastAsia="Times New Roman" w:hAnsi="Times New Roman" w:cs="Times New Roman"/>
          <w:color w:val="000000"/>
          <w:sz w:val="28"/>
          <w:szCs w:val="28"/>
        </w:rPr>
        <w:t>Неналоговых доходов поступило в объеме 318,60 тыс. рублей, бюджетное назначение выполнено более чем в 4 раза (426,45 %), рост к уровню 2018 года на 243,89 тыс. рублей.</w:t>
      </w:r>
    </w:p>
    <w:p w:rsidR="004A0A6D" w:rsidRPr="004A0A6D" w:rsidRDefault="004A0A6D" w:rsidP="004A0A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A6D">
        <w:rPr>
          <w:rFonts w:ascii="Times New Roman" w:eastAsia="Times New Roman" w:hAnsi="Times New Roman" w:cs="Times New Roman"/>
          <w:color w:val="000000"/>
          <w:sz w:val="28"/>
          <w:szCs w:val="28"/>
        </w:rPr>
        <w:t>Безвозмездные поступления в бюджет МО Ст</w:t>
      </w:r>
      <w:r w:rsidRPr="004A0A6D">
        <w:rPr>
          <w:rFonts w:ascii="Times New Roman" w:eastAsia="Times New Roman" w:hAnsi="Times New Roman" w:cs="Times New Roman"/>
          <w:sz w:val="28"/>
          <w:szCs w:val="28"/>
          <w:lang w:eastAsia="ar-SA"/>
        </w:rPr>
        <w:t>аромарьевского</w:t>
      </w:r>
      <w:r w:rsidRPr="004A0A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составили 38 645,31 тыс. рублей или 99,82 % к утвержденным бюджетным назначениям, увеличение к уровню 2018 года на 67,94 % или на 15 634,28 тыс. рублей.</w:t>
      </w:r>
    </w:p>
    <w:p w:rsidR="004A0A6D" w:rsidRPr="004A0A6D" w:rsidRDefault="004A0A6D" w:rsidP="004A0A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A6D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4A0A6D">
        <w:rPr>
          <w:rFonts w:ascii="Times New Roman" w:eastAsia="Times New Roman" w:hAnsi="Times New Roman" w:cs="Times New Roman"/>
          <w:color w:val="000000"/>
          <w:sz w:val="28"/>
          <w:szCs w:val="28"/>
        </w:rPr>
        <w:t>Кассовые расходы бюджета МО Ст</w:t>
      </w:r>
      <w:r w:rsidRPr="004A0A6D">
        <w:rPr>
          <w:rFonts w:ascii="Times New Roman" w:eastAsia="Times New Roman" w:hAnsi="Times New Roman" w:cs="Times New Roman"/>
          <w:sz w:val="28"/>
          <w:szCs w:val="28"/>
          <w:lang w:eastAsia="ar-SA"/>
        </w:rPr>
        <w:t>аромарьевского</w:t>
      </w:r>
      <w:r w:rsidRPr="004A0A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составили в общей сумме 51 206,63 тыс. рублей или 91,68 % от установленных сводной бюджетной росписью бюджетных назначений на 2019 год. Уточненные плановые назначения выполнены полностью на 100 % по 1 из 8 разделов бюджетной классификации расходов бюджетов – «Национальная оборона». Наименьшее исполнение сложилось по разделу «Жилищно-коммунальное хозяйство» (62,29 %).</w:t>
      </w:r>
    </w:p>
    <w:p w:rsidR="004A0A6D" w:rsidRPr="004A0A6D" w:rsidRDefault="004A0A6D" w:rsidP="004A0A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A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целом объем неисполненных назначений составил 4 645,42 тыс. рублей </w:t>
      </w:r>
      <w:r w:rsidRPr="004A0A6D">
        <w:rPr>
          <w:rFonts w:ascii="Times New Roman" w:eastAsia="Times New Roman" w:hAnsi="Times New Roman" w:cs="Times New Roman"/>
          <w:sz w:val="28"/>
          <w:szCs w:val="28"/>
        </w:rPr>
        <w:t>или 8,32 </w:t>
      </w:r>
      <w:r w:rsidRPr="004A0A6D">
        <w:rPr>
          <w:rFonts w:ascii="Times New Roman" w:eastAsia="Times New Roman" w:hAnsi="Times New Roman" w:cs="Times New Roman"/>
          <w:color w:val="000000"/>
          <w:sz w:val="28"/>
          <w:szCs w:val="28"/>
        </w:rPr>
        <w:t>% уточненного объема расходов бюджета Ст</w:t>
      </w:r>
      <w:r w:rsidRPr="004A0A6D">
        <w:rPr>
          <w:rFonts w:ascii="Times New Roman" w:eastAsia="Times New Roman" w:hAnsi="Times New Roman" w:cs="Times New Roman"/>
          <w:sz w:val="28"/>
          <w:szCs w:val="28"/>
          <w:lang w:eastAsia="ar-SA"/>
        </w:rPr>
        <w:t>аромарьевского</w:t>
      </w:r>
      <w:r w:rsidRPr="004A0A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сельсовета.</w:t>
      </w:r>
    </w:p>
    <w:p w:rsidR="004A0A6D" w:rsidRPr="004A0A6D" w:rsidRDefault="004A0A6D" w:rsidP="004A0A6D">
      <w:pPr>
        <w:widowControl w:val="0"/>
        <w:suppressAutoHyphens/>
        <w:spacing w:after="0" w:line="240" w:lineRule="auto"/>
        <w:ind w:right="-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0A6D">
        <w:rPr>
          <w:rFonts w:ascii="Times New Roman" w:eastAsia="Times New Roman" w:hAnsi="Times New Roman" w:cs="Times New Roman"/>
          <w:sz w:val="28"/>
          <w:szCs w:val="28"/>
        </w:rPr>
        <w:t xml:space="preserve">7. На 2019 год </w:t>
      </w:r>
      <w:r w:rsidRPr="004A0A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бюджете МО Старомарьевского сельсовета предусмотрено финансирование регионального проекта «Дорожная сеть», </w:t>
      </w:r>
      <w:r w:rsidRPr="004A0A6D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4A0A6D">
        <w:rPr>
          <w:rFonts w:ascii="Times New Roman" w:eastAsia="Times New Roman" w:hAnsi="Times New Roman" w:cs="Times New Roman"/>
          <w:sz w:val="28"/>
          <w:szCs w:val="28"/>
          <w:lang w:eastAsia="ar-SA"/>
        </w:rPr>
        <w:t>входящего в состав соответствующего национального проекта) в сумме 13 157,89 тыс. рублей, из них за счет средств федерального и краевого бюджетов 12 500,48 тыс. рублей, средств местного бюджета 657,89 тыс. рублей.</w:t>
      </w:r>
    </w:p>
    <w:p w:rsidR="004A0A6D" w:rsidRPr="004A0A6D" w:rsidRDefault="004A0A6D" w:rsidP="004A0A6D">
      <w:pPr>
        <w:widowControl w:val="0"/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0A6D">
        <w:rPr>
          <w:rFonts w:ascii="Times New Roman" w:eastAsia="Times New Roman" w:hAnsi="Times New Roman" w:cs="Times New Roman"/>
          <w:sz w:val="28"/>
          <w:szCs w:val="28"/>
          <w:lang w:eastAsia="ar-SA"/>
        </w:rPr>
        <w:t>Фактическое исполнение расходов по региональной программе составляет 100% от утвержденных объемов финансирования.</w:t>
      </w:r>
    </w:p>
    <w:p w:rsidR="004A0A6D" w:rsidRPr="004A0A6D" w:rsidRDefault="004A0A6D" w:rsidP="004A0A6D">
      <w:pPr>
        <w:widowControl w:val="0"/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0A6D"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 w:rsidRPr="004A0A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Общая сумма средств на счетах бюджета МО Старомарьевского сельсовета Грачевского района Ставропольского края по состоянию на 01 января 2020 года составила - 3 629,86 тыс. рублей.</w:t>
      </w:r>
    </w:p>
    <w:p w:rsidR="004A0A6D" w:rsidRPr="004A0A6D" w:rsidRDefault="004A0A6D" w:rsidP="004A0A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A6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9. Дебиторская задолженность бюджета МО </w:t>
      </w:r>
      <w:r w:rsidRPr="004A0A6D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Старомарьевского</w:t>
      </w:r>
      <w:r w:rsidRPr="004A0A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по состоянию на 01.01.2020 года сложилась в сумме 50 524,50 тыс. рублей, что на 46 881,61 тыс. рублей больше показателя на начало года. Просроченная дебиторская задолженность составила 2 913,46 тыс. рублей («Расчеты по доходам»).</w:t>
      </w:r>
    </w:p>
    <w:p w:rsidR="004A0A6D" w:rsidRPr="004A0A6D" w:rsidRDefault="004A0A6D" w:rsidP="004A0A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A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Кредиторская задолженность в 2019 году по сравнению с началом отчетного периода уменьшилась на 564,850тыс. рублей и составила 3 760,93 тыс. рублей. Просроченной кредиторской задолженности нет. </w:t>
      </w:r>
    </w:p>
    <w:p w:rsidR="004A0A6D" w:rsidRPr="004A0A6D" w:rsidRDefault="004A0A6D" w:rsidP="004A0A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A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</w:t>
      </w:r>
      <w:r w:rsidRPr="004A0A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Проверкой полноты, достоверности, соблюдения порядка составления и представления годовой бюджетной отчетности МО </w:t>
      </w:r>
      <w:r w:rsidRPr="004A0A6D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Старомарьевского</w:t>
      </w:r>
      <w:r w:rsidRPr="004A0A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сельсовета установлено, что представленная годовая бюджетная отчетность соответствует предъявленным требованиям и отражает фактические операции с бюджетными средствами, результаты финансовой деятельности главного распорядителя средств местного бюджета и исполнение местного бюджета за 2019 год.</w:t>
      </w:r>
      <w:r w:rsidRPr="004A0A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A0A6D" w:rsidRPr="004A0A6D" w:rsidRDefault="004A0A6D" w:rsidP="004A0A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A6D"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proofErr w:type="gramStart"/>
      <w:r w:rsidRPr="004A0A6D">
        <w:rPr>
          <w:rFonts w:ascii="Times New Roman" w:eastAsia="Times New Roman" w:hAnsi="Times New Roman" w:cs="Times New Roman"/>
          <w:sz w:val="28"/>
          <w:szCs w:val="28"/>
        </w:rPr>
        <w:t>В предоставленном проекта решения  Совета депутатов муниципального образования Старомарьевского сельсовета Грачевского района «Об исполнении бюджета муниципального образования Старомарьевского сельсовета Грачевского района Ставропольского края за 2019 год» выявлены технические ошибки и неточности, которые устранены в ходе проверки.</w:t>
      </w:r>
      <w:proofErr w:type="gramEnd"/>
    </w:p>
    <w:p w:rsidR="004A0A6D" w:rsidRPr="004A0A6D" w:rsidRDefault="004A0A6D" w:rsidP="004A0A6D">
      <w:pPr>
        <w:widowControl w:val="0"/>
        <w:suppressAutoHyphens/>
        <w:spacing w:after="0" w:line="240" w:lineRule="auto"/>
        <w:ind w:firstLine="28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0A6D">
        <w:rPr>
          <w:rFonts w:ascii="Times New Roman" w:eastAsia="Times New Roman" w:hAnsi="Times New Roman" w:cs="Times New Roman"/>
          <w:sz w:val="28"/>
          <w:szCs w:val="28"/>
        </w:rPr>
        <w:t xml:space="preserve">12. </w:t>
      </w:r>
      <w:r w:rsidRPr="004A0A6D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Администрацией муниципального образования Старомарьевского сельсовета обеспечено соблюдение ограничения по расходам на содержание органов местного самоуправления муниципального образования, установленного постановлением ПСК 546-п.</w:t>
      </w:r>
    </w:p>
    <w:p w:rsidR="004A0A6D" w:rsidRPr="004A0A6D" w:rsidRDefault="004A0A6D" w:rsidP="004A0A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A0A6D" w:rsidRPr="004A0A6D" w:rsidRDefault="004A0A6D" w:rsidP="004A0A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0A6D" w:rsidRPr="004A0A6D" w:rsidRDefault="004A0A6D" w:rsidP="004A0A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A0A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  <w:r w:rsidRPr="004A0A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Заключительные положения</w:t>
      </w:r>
    </w:p>
    <w:p w:rsidR="004A0A6D" w:rsidRPr="004A0A6D" w:rsidRDefault="004A0A6D" w:rsidP="004A0A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0A6D" w:rsidRPr="004A0A6D" w:rsidRDefault="004A0A6D" w:rsidP="004A0A6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4A0A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результатов внешней проверки отчета об исполнении бюджета </w:t>
      </w:r>
      <w:r w:rsidRPr="004A0A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муниципального образования </w:t>
      </w:r>
      <w:r w:rsidRPr="004A0A6D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Старомарьевского</w:t>
      </w:r>
      <w:r w:rsidRPr="004A0A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сельсовета Грачевского района Ставропольского края, проекта решения Совета депутатов </w:t>
      </w:r>
      <w:r w:rsidRPr="004A0A6D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Старомарьевского</w:t>
      </w:r>
      <w:r w:rsidRPr="004A0A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сельсовета Грачевского района Ставропольского края «Об исполнении бюджета муниципального образования </w:t>
      </w:r>
      <w:r w:rsidRPr="004A0A6D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Старомарьевского</w:t>
      </w:r>
      <w:r w:rsidRPr="004A0A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сельсовета Грачевского района Ставропольского края за 2019 год» и иных документов, представленных одновременно  с указанным Проектом решения,  Контрольно-счетная комиссия считает, что представленные документы соответствуют действующему бюджетному законодательству</w:t>
      </w:r>
      <w:proofErr w:type="gramEnd"/>
      <w:r w:rsidRPr="004A0A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отражают во всех существенных отношениях финансовое и имущественное положение муниципального образования </w:t>
      </w:r>
      <w:r w:rsidRPr="004A0A6D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Старомарьевского</w:t>
      </w:r>
      <w:r w:rsidRPr="004A0A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сельсовета Грачевского района </w:t>
      </w:r>
      <w:r w:rsidRPr="004A0A6D">
        <w:rPr>
          <w:rFonts w:ascii="Times New Roman" w:eastAsia="Times New Roman" w:hAnsi="Times New Roman" w:cs="Times New Roman"/>
          <w:bCs/>
          <w:sz w:val="28"/>
          <w:szCs w:val="28"/>
        </w:rPr>
        <w:t>Ставропольского края по состоянию на 01 января 2020 года.</w:t>
      </w:r>
    </w:p>
    <w:p w:rsidR="004A0A6D" w:rsidRPr="004A0A6D" w:rsidRDefault="004A0A6D" w:rsidP="004A0A6D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98" w:lineRule="exact"/>
        <w:ind w:right="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A0A6D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ar-SA"/>
        </w:rPr>
        <w:tab/>
      </w:r>
      <w:r w:rsidRPr="004A0A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Контрольно-счетная комиссия рекомендует принять к рассмотрению в установленном порядке проект решения Совета депутатов </w:t>
      </w:r>
      <w:r w:rsidRPr="004A0A6D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Старомарьевского</w:t>
      </w:r>
      <w:r w:rsidRPr="004A0A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сельсовета Грачевского района Ставропольского края «Об исполнении бюджета муниципального образования </w:t>
      </w:r>
      <w:r w:rsidRPr="004A0A6D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Старомарьевского</w:t>
      </w:r>
      <w:r w:rsidRPr="004A0A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сельсовета Грачевского района Ставропольского края за 2019 год»</w:t>
      </w:r>
      <w:r w:rsidRPr="004A0A6D">
        <w:rPr>
          <w:rFonts w:ascii="Times New Roman" w:eastAsia="Times New Roman" w:hAnsi="Times New Roman" w:cs="Times New Roman"/>
          <w:bCs/>
          <w:sz w:val="28"/>
          <w:szCs w:val="28"/>
        </w:rPr>
        <w:t xml:space="preserve"> с учетом устранения </w:t>
      </w:r>
      <w:r w:rsidRPr="004A0A6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указанных замечаний</w:t>
      </w:r>
      <w:r w:rsidRPr="004A0A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4A0A6D" w:rsidRPr="004A0A6D" w:rsidRDefault="004A0A6D" w:rsidP="004A0A6D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A0A6D" w:rsidRPr="004A0A6D" w:rsidRDefault="004A0A6D" w:rsidP="004A0A6D">
      <w:pPr>
        <w:tabs>
          <w:tab w:val="left" w:pos="2255"/>
          <w:tab w:val="center" w:pos="5173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A0A6D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</w:p>
    <w:p w:rsidR="004A0A6D" w:rsidRPr="004A0A6D" w:rsidRDefault="004A0A6D" w:rsidP="004A0A6D">
      <w:pPr>
        <w:tabs>
          <w:tab w:val="left" w:pos="2255"/>
          <w:tab w:val="center" w:pos="5173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56DAD" w:rsidRDefault="00956DAD" w:rsidP="00BB705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56DAD" w:rsidRDefault="00956DAD" w:rsidP="00BB705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DAD" w:rsidRDefault="00956DAD" w:rsidP="00BB705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DAD" w:rsidRDefault="00956DAD" w:rsidP="00BB705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DAD" w:rsidRDefault="00956DAD" w:rsidP="00BB705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DAD" w:rsidRDefault="00956DAD" w:rsidP="00BB705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DAD" w:rsidRPr="00BB7050" w:rsidRDefault="00956DAD" w:rsidP="00BB7050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20BF9" w:rsidRPr="00BB7050" w:rsidRDefault="00E20BF9" w:rsidP="000623E0">
      <w:pPr>
        <w:pStyle w:val="a4"/>
        <w:keepNext/>
        <w:keepLines/>
        <w:numPr>
          <w:ilvl w:val="0"/>
          <w:numId w:val="3"/>
        </w:numPr>
        <w:spacing w:after="0" w:line="240" w:lineRule="auto"/>
        <w:ind w:left="-426" w:firstLine="426"/>
        <w:contextualSpacing w:val="0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BB7050" w:rsidRDefault="00E20BF9" w:rsidP="000623E0">
      <w:pPr>
        <w:pStyle w:val="a4"/>
        <w:keepNext/>
        <w:keepLines/>
        <w:numPr>
          <w:ilvl w:val="0"/>
          <w:numId w:val="3"/>
        </w:numPr>
        <w:spacing w:after="0" w:line="240" w:lineRule="auto"/>
        <w:ind w:left="-426" w:firstLine="426"/>
        <w:contextualSpacing w:val="0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BB7050" w:rsidRDefault="00E20BF9" w:rsidP="000623E0">
      <w:pPr>
        <w:pStyle w:val="a4"/>
        <w:keepNext/>
        <w:keepLines/>
        <w:numPr>
          <w:ilvl w:val="0"/>
          <w:numId w:val="4"/>
        </w:numPr>
        <w:spacing w:after="0" w:line="240" w:lineRule="auto"/>
        <w:ind w:left="-426" w:firstLine="426"/>
        <w:contextualSpacing w:val="0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BB7050" w:rsidRDefault="00E20BF9" w:rsidP="000623E0">
      <w:pPr>
        <w:pStyle w:val="a4"/>
        <w:keepNext/>
        <w:keepLines/>
        <w:numPr>
          <w:ilvl w:val="0"/>
          <w:numId w:val="4"/>
        </w:numPr>
        <w:spacing w:after="0" w:line="240" w:lineRule="auto"/>
        <w:ind w:left="-426" w:firstLine="426"/>
        <w:contextualSpacing w:val="0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BB7050" w:rsidRDefault="00E20BF9" w:rsidP="000623E0">
      <w:pPr>
        <w:pStyle w:val="a4"/>
        <w:keepNext/>
        <w:keepLines/>
        <w:numPr>
          <w:ilvl w:val="0"/>
          <w:numId w:val="4"/>
        </w:numPr>
        <w:spacing w:after="0" w:line="240" w:lineRule="auto"/>
        <w:ind w:left="-426" w:firstLine="426"/>
        <w:contextualSpacing w:val="0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757B03" w:rsidRPr="00757B03" w:rsidRDefault="00757B03" w:rsidP="006C37C7">
      <w:pPr>
        <w:widowControl w:val="0"/>
        <w:suppressAutoHyphens/>
        <w:spacing w:after="0" w:line="240" w:lineRule="atLeast"/>
        <w:ind w:left="-42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57B03" w:rsidRPr="00757B03" w:rsidRDefault="00757B03" w:rsidP="006C37C7">
      <w:pPr>
        <w:widowControl w:val="0"/>
        <w:suppressAutoHyphens/>
        <w:spacing w:after="0" w:line="240" w:lineRule="atLeast"/>
        <w:ind w:left="-42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E7FB1" w:rsidRPr="00AE7FB1" w:rsidRDefault="00AE7FB1" w:rsidP="006C37C7">
      <w:pPr>
        <w:pStyle w:val="a4"/>
        <w:keepNext/>
        <w:keepLines/>
        <w:numPr>
          <w:ilvl w:val="0"/>
          <w:numId w:val="1"/>
        </w:numPr>
        <w:spacing w:after="0" w:line="240" w:lineRule="atLeast"/>
        <w:ind w:left="-425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E20BF9" w:rsidRDefault="00E20BF9" w:rsidP="006C37C7">
      <w:pPr>
        <w:pStyle w:val="a4"/>
        <w:keepNext/>
        <w:keepLines/>
        <w:numPr>
          <w:ilvl w:val="0"/>
          <w:numId w:val="1"/>
        </w:numPr>
        <w:spacing w:after="0" w:line="240" w:lineRule="atLeast"/>
        <w:ind w:left="-425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E20BF9" w:rsidRDefault="00E20BF9" w:rsidP="006C37C7">
      <w:pPr>
        <w:pStyle w:val="a4"/>
        <w:keepNext/>
        <w:keepLines/>
        <w:numPr>
          <w:ilvl w:val="0"/>
          <w:numId w:val="1"/>
        </w:numPr>
        <w:spacing w:after="0" w:line="240" w:lineRule="atLeast"/>
        <w:ind w:left="-425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E20BF9" w:rsidRDefault="00E20BF9" w:rsidP="006C37C7">
      <w:pPr>
        <w:pStyle w:val="a4"/>
        <w:keepNext/>
        <w:keepLines/>
        <w:numPr>
          <w:ilvl w:val="0"/>
          <w:numId w:val="1"/>
        </w:numPr>
        <w:spacing w:after="0" w:line="240" w:lineRule="atLeast"/>
        <w:ind w:left="-425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E20BF9" w:rsidRDefault="00E20BF9" w:rsidP="006C37C7">
      <w:pPr>
        <w:pStyle w:val="a4"/>
        <w:keepNext/>
        <w:keepLines/>
        <w:numPr>
          <w:ilvl w:val="0"/>
          <w:numId w:val="1"/>
        </w:numPr>
        <w:spacing w:after="0" w:line="240" w:lineRule="atLeast"/>
        <w:ind w:left="-425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E20BF9" w:rsidRDefault="00E20BF9" w:rsidP="006C37C7">
      <w:pPr>
        <w:pStyle w:val="a4"/>
        <w:keepNext/>
        <w:keepLines/>
        <w:numPr>
          <w:ilvl w:val="0"/>
          <w:numId w:val="1"/>
        </w:numPr>
        <w:spacing w:after="0" w:line="240" w:lineRule="atLeast"/>
        <w:ind w:left="-425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F723A" w:rsidRDefault="00EF723A" w:rsidP="006C37C7">
      <w:pPr>
        <w:spacing w:after="0" w:line="240" w:lineRule="atLeast"/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F723A" w:rsidSect="00ED4EF7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1460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03E593F"/>
    <w:multiLevelType w:val="multilevel"/>
    <w:tmpl w:val="4E5C81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3FF4948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5410D1C"/>
    <w:multiLevelType w:val="multilevel"/>
    <w:tmpl w:val="98A0B65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1C534EC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74C4731"/>
    <w:multiLevelType w:val="hybridMultilevel"/>
    <w:tmpl w:val="9612CF16"/>
    <w:lvl w:ilvl="0" w:tplc="353251D4">
      <w:start w:val="4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27F77062"/>
    <w:multiLevelType w:val="hybridMultilevel"/>
    <w:tmpl w:val="5F06FB40"/>
    <w:lvl w:ilvl="0" w:tplc="490EF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3C1A2D"/>
    <w:multiLevelType w:val="hybridMultilevel"/>
    <w:tmpl w:val="2DE88CE6"/>
    <w:lvl w:ilvl="0" w:tplc="5D26DA2A">
      <w:start w:val="1"/>
      <w:numFmt w:val="decimal"/>
      <w:lvlText w:val="%1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074958"/>
    <w:multiLevelType w:val="hybridMultilevel"/>
    <w:tmpl w:val="3C086C76"/>
    <w:lvl w:ilvl="0" w:tplc="1C985D8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D32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57A2D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585424E"/>
    <w:multiLevelType w:val="hybridMultilevel"/>
    <w:tmpl w:val="B6CC367C"/>
    <w:lvl w:ilvl="0" w:tplc="109A5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D501C5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F466D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F59522C"/>
    <w:multiLevelType w:val="hybridMultilevel"/>
    <w:tmpl w:val="BEF673D6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570233"/>
    <w:multiLevelType w:val="hybridMultilevel"/>
    <w:tmpl w:val="0ED0BD42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37500D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8C70565"/>
    <w:multiLevelType w:val="hybridMultilevel"/>
    <w:tmpl w:val="FD14AF2C"/>
    <w:lvl w:ilvl="0" w:tplc="0419000F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5654A5"/>
    <w:multiLevelType w:val="multilevel"/>
    <w:tmpl w:val="A634C8EA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144" w:hanging="576"/>
      </w:pPr>
      <w:rPr>
        <w:b w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9">
    <w:nsid w:val="5EAB1D31"/>
    <w:multiLevelType w:val="multilevel"/>
    <w:tmpl w:val="4E5C8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>
    <w:nsid w:val="6E947407"/>
    <w:multiLevelType w:val="hybridMultilevel"/>
    <w:tmpl w:val="DD60271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701365EC"/>
    <w:multiLevelType w:val="hybridMultilevel"/>
    <w:tmpl w:val="BC64D65C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2">
    <w:nsid w:val="72556806"/>
    <w:multiLevelType w:val="hybridMultilevel"/>
    <w:tmpl w:val="4A121C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973C64"/>
    <w:multiLevelType w:val="multilevel"/>
    <w:tmpl w:val="B0425D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7FA83505"/>
    <w:multiLevelType w:val="hybridMultilevel"/>
    <w:tmpl w:val="BEF673D6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CF0CCE"/>
    <w:multiLevelType w:val="multilevel"/>
    <w:tmpl w:val="497ED4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18"/>
  </w:num>
  <w:num w:numId="5">
    <w:abstractNumId w:val="19"/>
  </w:num>
  <w:num w:numId="6">
    <w:abstractNumId w:val="13"/>
  </w:num>
  <w:num w:numId="7">
    <w:abstractNumId w:val="23"/>
  </w:num>
  <w:num w:numId="8">
    <w:abstractNumId w:val="10"/>
  </w:num>
  <w:num w:numId="9">
    <w:abstractNumId w:val="4"/>
  </w:num>
  <w:num w:numId="10">
    <w:abstractNumId w:val="12"/>
  </w:num>
  <w:num w:numId="11">
    <w:abstractNumId w:val="9"/>
  </w:num>
  <w:num w:numId="12">
    <w:abstractNumId w:val="20"/>
  </w:num>
  <w:num w:numId="13">
    <w:abstractNumId w:val="21"/>
  </w:num>
  <w:num w:numId="14">
    <w:abstractNumId w:val="24"/>
  </w:num>
  <w:num w:numId="15">
    <w:abstractNumId w:val="14"/>
  </w:num>
  <w:num w:numId="16">
    <w:abstractNumId w:val="16"/>
  </w:num>
  <w:num w:numId="17">
    <w:abstractNumId w:val="2"/>
  </w:num>
  <w:num w:numId="18">
    <w:abstractNumId w:val="25"/>
  </w:num>
  <w:num w:numId="19">
    <w:abstractNumId w:val="0"/>
  </w:num>
  <w:num w:numId="20">
    <w:abstractNumId w:val="17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7"/>
  </w:num>
  <w:num w:numId="24">
    <w:abstractNumId w:val="8"/>
  </w:num>
  <w:num w:numId="25">
    <w:abstractNumId w:val="22"/>
  </w:num>
  <w:num w:numId="26">
    <w:abstractNumId w:val="15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621"/>
    <w:rsid w:val="00012FD6"/>
    <w:rsid w:val="00017483"/>
    <w:rsid w:val="00037BCC"/>
    <w:rsid w:val="00040A1E"/>
    <w:rsid w:val="00042461"/>
    <w:rsid w:val="00042B58"/>
    <w:rsid w:val="000623E0"/>
    <w:rsid w:val="00063BED"/>
    <w:rsid w:val="0006587E"/>
    <w:rsid w:val="000A0106"/>
    <w:rsid w:val="000A35AE"/>
    <w:rsid w:val="000E021D"/>
    <w:rsid w:val="000E2021"/>
    <w:rsid w:val="00132D37"/>
    <w:rsid w:val="001547F9"/>
    <w:rsid w:val="001A3ED8"/>
    <w:rsid w:val="001B3661"/>
    <w:rsid w:val="001B6944"/>
    <w:rsid w:val="001C25FB"/>
    <w:rsid w:val="001F0252"/>
    <w:rsid w:val="001F079C"/>
    <w:rsid w:val="00232B9D"/>
    <w:rsid w:val="00233791"/>
    <w:rsid w:val="00233F86"/>
    <w:rsid w:val="00240BF4"/>
    <w:rsid w:val="0026189A"/>
    <w:rsid w:val="0026309C"/>
    <w:rsid w:val="0027438B"/>
    <w:rsid w:val="00277D9E"/>
    <w:rsid w:val="00280CF6"/>
    <w:rsid w:val="00283D22"/>
    <w:rsid w:val="002A1D3E"/>
    <w:rsid w:val="002B7B2A"/>
    <w:rsid w:val="002D0FD3"/>
    <w:rsid w:val="0032257E"/>
    <w:rsid w:val="0032592A"/>
    <w:rsid w:val="0032731B"/>
    <w:rsid w:val="0034482B"/>
    <w:rsid w:val="00375145"/>
    <w:rsid w:val="00385F95"/>
    <w:rsid w:val="00393E69"/>
    <w:rsid w:val="003D571A"/>
    <w:rsid w:val="003E760F"/>
    <w:rsid w:val="003F5D91"/>
    <w:rsid w:val="00412D84"/>
    <w:rsid w:val="00413099"/>
    <w:rsid w:val="00433913"/>
    <w:rsid w:val="004604D1"/>
    <w:rsid w:val="004638F5"/>
    <w:rsid w:val="00472282"/>
    <w:rsid w:val="004A0A6D"/>
    <w:rsid w:val="004B44DD"/>
    <w:rsid w:val="004F5A72"/>
    <w:rsid w:val="004F754B"/>
    <w:rsid w:val="0051726F"/>
    <w:rsid w:val="00517C8C"/>
    <w:rsid w:val="00551229"/>
    <w:rsid w:val="00563CDB"/>
    <w:rsid w:val="00566B92"/>
    <w:rsid w:val="005D35A5"/>
    <w:rsid w:val="005F04C8"/>
    <w:rsid w:val="005F5415"/>
    <w:rsid w:val="00601E47"/>
    <w:rsid w:val="0060202B"/>
    <w:rsid w:val="00612A3C"/>
    <w:rsid w:val="00616823"/>
    <w:rsid w:val="00654A44"/>
    <w:rsid w:val="006769F5"/>
    <w:rsid w:val="00684EFD"/>
    <w:rsid w:val="00686790"/>
    <w:rsid w:val="006A740E"/>
    <w:rsid w:val="006A7FED"/>
    <w:rsid w:val="006B0DBF"/>
    <w:rsid w:val="006B43B1"/>
    <w:rsid w:val="006B6ABB"/>
    <w:rsid w:val="006C31E0"/>
    <w:rsid w:val="006C37C7"/>
    <w:rsid w:val="006D351E"/>
    <w:rsid w:val="006E2C30"/>
    <w:rsid w:val="006F29FB"/>
    <w:rsid w:val="0070194A"/>
    <w:rsid w:val="00721F1A"/>
    <w:rsid w:val="007358EC"/>
    <w:rsid w:val="00756F8F"/>
    <w:rsid w:val="00757B03"/>
    <w:rsid w:val="007733C9"/>
    <w:rsid w:val="00776AB4"/>
    <w:rsid w:val="00785869"/>
    <w:rsid w:val="00791002"/>
    <w:rsid w:val="007C24BC"/>
    <w:rsid w:val="007C2AAF"/>
    <w:rsid w:val="007D6EA0"/>
    <w:rsid w:val="007D778D"/>
    <w:rsid w:val="008045CE"/>
    <w:rsid w:val="00806786"/>
    <w:rsid w:val="00817433"/>
    <w:rsid w:val="00831B19"/>
    <w:rsid w:val="008402FC"/>
    <w:rsid w:val="00843F86"/>
    <w:rsid w:val="00847131"/>
    <w:rsid w:val="00861D09"/>
    <w:rsid w:val="00874008"/>
    <w:rsid w:val="00897DEA"/>
    <w:rsid w:val="008A7D22"/>
    <w:rsid w:val="008C6FF4"/>
    <w:rsid w:val="008E27CB"/>
    <w:rsid w:val="008E5A61"/>
    <w:rsid w:val="00954DD5"/>
    <w:rsid w:val="00956DAD"/>
    <w:rsid w:val="00967FDD"/>
    <w:rsid w:val="00986D57"/>
    <w:rsid w:val="00992252"/>
    <w:rsid w:val="00996505"/>
    <w:rsid w:val="009B4638"/>
    <w:rsid w:val="009D2B16"/>
    <w:rsid w:val="009D502F"/>
    <w:rsid w:val="009D6882"/>
    <w:rsid w:val="00A020E2"/>
    <w:rsid w:val="00A03110"/>
    <w:rsid w:val="00A21D16"/>
    <w:rsid w:val="00A3232B"/>
    <w:rsid w:val="00A372B2"/>
    <w:rsid w:val="00A518CB"/>
    <w:rsid w:val="00A55DB9"/>
    <w:rsid w:val="00A776C4"/>
    <w:rsid w:val="00A93075"/>
    <w:rsid w:val="00AA6C49"/>
    <w:rsid w:val="00AE0F3F"/>
    <w:rsid w:val="00AE2A26"/>
    <w:rsid w:val="00AE7FB1"/>
    <w:rsid w:val="00AF0A46"/>
    <w:rsid w:val="00AF0BCF"/>
    <w:rsid w:val="00B044D2"/>
    <w:rsid w:val="00B16AC2"/>
    <w:rsid w:val="00B20F27"/>
    <w:rsid w:val="00B24D56"/>
    <w:rsid w:val="00B42546"/>
    <w:rsid w:val="00B468D5"/>
    <w:rsid w:val="00B65ABE"/>
    <w:rsid w:val="00B74C35"/>
    <w:rsid w:val="00BA3F52"/>
    <w:rsid w:val="00BB7050"/>
    <w:rsid w:val="00BC0C8D"/>
    <w:rsid w:val="00BD1BF3"/>
    <w:rsid w:val="00BE4385"/>
    <w:rsid w:val="00C16D43"/>
    <w:rsid w:val="00C22055"/>
    <w:rsid w:val="00C25332"/>
    <w:rsid w:val="00C26155"/>
    <w:rsid w:val="00C308F2"/>
    <w:rsid w:val="00C3130B"/>
    <w:rsid w:val="00C34714"/>
    <w:rsid w:val="00C35AE6"/>
    <w:rsid w:val="00C35E2F"/>
    <w:rsid w:val="00C41D8D"/>
    <w:rsid w:val="00C4681C"/>
    <w:rsid w:val="00C47F46"/>
    <w:rsid w:val="00C5297E"/>
    <w:rsid w:val="00C547D8"/>
    <w:rsid w:val="00C70356"/>
    <w:rsid w:val="00C92065"/>
    <w:rsid w:val="00CA35C0"/>
    <w:rsid w:val="00CB3964"/>
    <w:rsid w:val="00D24FED"/>
    <w:rsid w:val="00D30EC5"/>
    <w:rsid w:val="00D33655"/>
    <w:rsid w:val="00D35018"/>
    <w:rsid w:val="00D63E55"/>
    <w:rsid w:val="00D737A1"/>
    <w:rsid w:val="00D73D50"/>
    <w:rsid w:val="00D8459A"/>
    <w:rsid w:val="00D86FB4"/>
    <w:rsid w:val="00D91856"/>
    <w:rsid w:val="00D91CA0"/>
    <w:rsid w:val="00DF0192"/>
    <w:rsid w:val="00E20BF9"/>
    <w:rsid w:val="00E24AB6"/>
    <w:rsid w:val="00E5342E"/>
    <w:rsid w:val="00E75866"/>
    <w:rsid w:val="00E7669C"/>
    <w:rsid w:val="00E77E57"/>
    <w:rsid w:val="00E9362F"/>
    <w:rsid w:val="00E97B0E"/>
    <w:rsid w:val="00EA0AF9"/>
    <w:rsid w:val="00EA0FB3"/>
    <w:rsid w:val="00EB79A4"/>
    <w:rsid w:val="00EC21DF"/>
    <w:rsid w:val="00EC549D"/>
    <w:rsid w:val="00ED4EF7"/>
    <w:rsid w:val="00EF723A"/>
    <w:rsid w:val="00F1185A"/>
    <w:rsid w:val="00F26621"/>
    <w:rsid w:val="00F348D2"/>
    <w:rsid w:val="00F44C04"/>
    <w:rsid w:val="00F45C3D"/>
    <w:rsid w:val="00F70A2A"/>
    <w:rsid w:val="00F82BDB"/>
    <w:rsid w:val="00F85D54"/>
    <w:rsid w:val="00FA01D8"/>
    <w:rsid w:val="00FC5B84"/>
    <w:rsid w:val="00FC5EFD"/>
    <w:rsid w:val="00FD373C"/>
    <w:rsid w:val="00FE1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0BF9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26621"/>
    <w:pPr>
      <w:numPr>
        <w:ilvl w:val="1"/>
        <w:numId w:val="4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F26621"/>
    <w:pPr>
      <w:numPr>
        <w:ilvl w:val="2"/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BF9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BF9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BF9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BF9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BF9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BF9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6621"/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character" w:customStyle="1" w:styleId="30">
    <w:name w:val="Заголовок 3 Знак"/>
    <w:basedOn w:val="a0"/>
    <w:link w:val="3"/>
    <w:rsid w:val="00F26621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customStyle="1" w:styleId="a3">
    <w:name w:val="адрес"/>
    <w:basedOn w:val="a"/>
    <w:rsid w:val="00F2662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26621"/>
    <w:pPr>
      <w:ind w:left="720"/>
      <w:contextualSpacing/>
    </w:pPr>
  </w:style>
  <w:style w:type="character" w:styleId="a5">
    <w:name w:val="Hyperlink"/>
    <w:uiPriority w:val="99"/>
    <w:unhideWhenUsed/>
    <w:rsid w:val="00F2662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6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0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0B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20B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20B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20B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Normal (Web)"/>
    <w:basedOn w:val="a"/>
    <w:unhideWhenUsed/>
    <w:rsid w:val="00EF7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C16D4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0BF9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26621"/>
    <w:pPr>
      <w:numPr>
        <w:ilvl w:val="1"/>
        <w:numId w:val="4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F26621"/>
    <w:pPr>
      <w:numPr>
        <w:ilvl w:val="2"/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BF9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BF9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BF9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BF9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BF9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BF9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6621"/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character" w:customStyle="1" w:styleId="30">
    <w:name w:val="Заголовок 3 Знак"/>
    <w:basedOn w:val="a0"/>
    <w:link w:val="3"/>
    <w:rsid w:val="00F26621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customStyle="1" w:styleId="a3">
    <w:name w:val="адрес"/>
    <w:basedOn w:val="a"/>
    <w:rsid w:val="00F2662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26621"/>
    <w:pPr>
      <w:ind w:left="720"/>
      <w:contextualSpacing/>
    </w:pPr>
  </w:style>
  <w:style w:type="character" w:styleId="a5">
    <w:name w:val="Hyperlink"/>
    <w:uiPriority w:val="99"/>
    <w:unhideWhenUsed/>
    <w:rsid w:val="00F2662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6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0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0B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20B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20B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20B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Normal (Web)"/>
    <w:basedOn w:val="a"/>
    <w:unhideWhenUsed/>
    <w:rsid w:val="00EF7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C16D4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2A2E2-51AF-4520-9D05-C73B074C0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1587</Words>
  <Characters>9049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Грачевское МР</Company>
  <LinksUpToDate>false</LinksUpToDate>
  <CharactersWithSpaces>10615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KSK</cp:lastModifiedBy>
  <cp:revision>20</cp:revision>
  <cp:lastPrinted>2019-06-05T10:26:00Z</cp:lastPrinted>
  <dcterms:created xsi:type="dcterms:W3CDTF">2019-06-05T11:20:00Z</dcterms:created>
  <dcterms:modified xsi:type="dcterms:W3CDTF">2020-12-23T11:43:00Z</dcterms:modified>
</cp:coreProperties>
</file>