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621" w:rsidRPr="00C92065" w:rsidRDefault="00EF723A" w:rsidP="00EB79A4">
      <w:pPr>
        <w:pStyle w:val="2"/>
        <w:numPr>
          <w:ilvl w:val="0"/>
          <w:numId w:val="0"/>
        </w:numPr>
        <w:ind w:left="568" w:right="-284"/>
      </w:pPr>
      <w:r w:rsidRPr="00C92065">
        <w:t>ОТЧЕТ</w:t>
      </w:r>
    </w:p>
    <w:p w:rsidR="00F26621" w:rsidRDefault="00EF723A" w:rsidP="00EB79A4">
      <w:pPr>
        <w:pStyle w:val="3"/>
        <w:numPr>
          <w:ilvl w:val="0"/>
          <w:numId w:val="0"/>
        </w:numPr>
        <w:spacing w:after="60"/>
        <w:ind w:right="-284"/>
      </w:pPr>
      <w:r w:rsidRPr="00C92065">
        <w:t xml:space="preserve">о результатах </w:t>
      </w:r>
      <w:r w:rsidR="00F26621" w:rsidRPr="00C92065">
        <w:t xml:space="preserve"> контрольного</w:t>
      </w:r>
      <w:r w:rsidR="00F26621">
        <w:t xml:space="preserve"> мероприятия</w:t>
      </w:r>
    </w:p>
    <w:p w:rsidR="00654A44" w:rsidRDefault="00654A44" w:rsidP="000623E0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4A44">
        <w:rPr>
          <w:rFonts w:ascii="Times New Roman" w:eastAsia="Times New Roman" w:hAnsi="Times New Roman" w:cs="Times New Roman"/>
          <w:sz w:val="28"/>
          <w:szCs w:val="28"/>
        </w:rPr>
        <w:t xml:space="preserve">«Внешняя проверка годового отчета об исполнении бюджета муниципального образования </w:t>
      </w:r>
      <w:r w:rsidR="006C31E0">
        <w:rPr>
          <w:rFonts w:ascii="Times New Roman" w:eastAsia="Times New Roman" w:hAnsi="Times New Roman" w:cs="Times New Roman"/>
          <w:sz w:val="28"/>
          <w:szCs w:val="28"/>
        </w:rPr>
        <w:t>Се</w:t>
      </w:r>
      <w:r w:rsidR="007E7867">
        <w:rPr>
          <w:rFonts w:ascii="Times New Roman" w:eastAsia="Times New Roman" w:hAnsi="Times New Roman" w:cs="Times New Roman"/>
          <w:sz w:val="28"/>
          <w:szCs w:val="28"/>
        </w:rPr>
        <w:t>ргие</w:t>
      </w:r>
      <w:r w:rsidR="006C31E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3232B">
        <w:rPr>
          <w:rFonts w:ascii="Times New Roman" w:eastAsia="Times New Roman" w:hAnsi="Times New Roman" w:cs="Times New Roman"/>
          <w:sz w:val="28"/>
          <w:szCs w:val="28"/>
        </w:rPr>
        <w:t xml:space="preserve">ского </w:t>
      </w:r>
      <w:r w:rsidR="00B044D2">
        <w:rPr>
          <w:rFonts w:ascii="Times New Roman" w:eastAsia="Times New Roman" w:hAnsi="Times New Roman" w:cs="Times New Roman"/>
          <w:sz w:val="28"/>
          <w:szCs w:val="28"/>
        </w:rPr>
        <w:t>сел</w:t>
      </w:r>
      <w:r w:rsidR="00A3232B">
        <w:rPr>
          <w:rFonts w:ascii="Times New Roman" w:eastAsia="Times New Roman" w:hAnsi="Times New Roman" w:cs="Times New Roman"/>
          <w:sz w:val="28"/>
          <w:szCs w:val="28"/>
        </w:rPr>
        <w:t>ьсовета</w:t>
      </w:r>
      <w:r w:rsidRPr="00654A44">
        <w:rPr>
          <w:rFonts w:ascii="Times New Roman" w:eastAsia="Times New Roman" w:hAnsi="Times New Roman" w:cs="Times New Roman"/>
          <w:sz w:val="28"/>
          <w:szCs w:val="28"/>
        </w:rPr>
        <w:t xml:space="preserve">  Грачевского района Ставропольского края за </w:t>
      </w:r>
      <w:r w:rsidR="008A7D22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ED1F8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54A44">
        <w:rPr>
          <w:rFonts w:ascii="Times New Roman" w:eastAsia="Times New Roman" w:hAnsi="Times New Roman" w:cs="Times New Roman"/>
          <w:sz w:val="28"/>
          <w:szCs w:val="28"/>
        </w:rPr>
        <w:t xml:space="preserve"> год»</w:t>
      </w:r>
    </w:p>
    <w:p w:rsidR="002D0FD3" w:rsidRDefault="002D0FD3" w:rsidP="000623E0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D0FD3" w:rsidRPr="00654A44" w:rsidRDefault="002D0FD3" w:rsidP="002D0FD3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Грачевка                                                      </w:t>
      </w:r>
      <w:r w:rsidR="00040A1E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ED1F8A">
        <w:rPr>
          <w:rFonts w:ascii="Times New Roman" w:eastAsia="Times New Roman" w:hAnsi="Times New Roman" w:cs="Times New Roman"/>
          <w:sz w:val="28"/>
          <w:szCs w:val="28"/>
        </w:rPr>
        <w:t>2</w:t>
      </w:r>
      <w:r w:rsidR="00272E90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272E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272E90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272E90">
        <w:rPr>
          <w:rFonts w:ascii="Times New Roman" w:eastAsia="Times New Roman" w:hAnsi="Times New Roman" w:cs="Times New Roman"/>
          <w:sz w:val="28"/>
          <w:szCs w:val="28"/>
        </w:rPr>
        <w:t>еля</w:t>
      </w:r>
      <w:r w:rsidR="00ED1F8A"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  </w:t>
      </w:r>
    </w:p>
    <w:p w:rsidR="00654A44" w:rsidRDefault="00654A44" w:rsidP="000623E0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40A1E" w:rsidRPr="007940D3" w:rsidRDefault="00040A1E" w:rsidP="00040A1E">
      <w:pPr>
        <w:tabs>
          <w:tab w:val="left" w:pos="-396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7341F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Основание для проведения контрольного мероприятия:</w:t>
      </w:r>
      <w:r w:rsidRPr="007940D3">
        <w:t xml:space="preserve"> </w:t>
      </w:r>
      <w:r w:rsidRPr="007940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пункт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1.3</w:t>
      </w:r>
      <w:r w:rsidR="00ED1F8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7940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D1F8A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7940D3">
        <w:rPr>
          <w:rFonts w:ascii="Times New Roman" w:eastAsia="Calibri" w:hAnsi="Times New Roman" w:cs="Times New Roman"/>
          <w:sz w:val="28"/>
          <w:szCs w:val="28"/>
          <w:lang w:eastAsia="en-US"/>
        </w:rPr>
        <w:t>лана работы Контрольно-счетной комиссии Грачевского муниципального района Ставрополь</w:t>
      </w:r>
      <w:r w:rsidR="00ED1F8A">
        <w:rPr>
          <w:rFonts w:ascii="Times New Roman" w:eastAsia="Calibri" w:hAnsi="Times New Roman" w:cs="Times New Roman"/>
          <w:sz w:val="28"/>
          <w:szCs w:val="28"/>
          <w:lang w:eastAsia="en-US"/>
        </w:rPr>
        <w:t>ского края (далее – КСК) на 2020</w:t>
      </w:r>
      <w:r w:rsidRPr="007940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распоряжение </w:t>
      </w:r>
      <w:r w:rsidRPr="007940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председателя КСК </w:t>
      </w:r>
      <w:r w:rsidRPr="006617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 w:rsidR="00ED1F8A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1.0</w:t>
      </w:r>
      <w:r w:rsidR="00ED1F8A">
        <w:rPr>
          <w:rFonts w:ascii="Times New Roman" w:eastAsia="Calibri" w:hAnsi="Times New Roman" w:cs="Times New Roman"/>
          <w:sz w:val="28"/>
          <w:szCs w:val="28"/>
          <w:lang w:eastAsia="en-US"/>
        </w:rPr>
        <w:t>3.2020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1</w:t>
      </w:r>
      <w:r w:rsidR="00ED1F8A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AF416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7940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040A1E" w:rsidRPr="0066173B" w:rsidRDefault="00040A1E" w:rsidP="00040A1E">
      <w:pPr>
        <w:tabs>
          <w:tab w:val="left" w:pos="-396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7341F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Цели контрольного мероприятия:</w:t>
      </w:r>
    </w:p>
    <w:p w:rsidR="00040A1E" w:rsidRDefault="00040A1E" w:rsidP="00040A1E">
      <w:pPr>
        <w:tabs>
          <w:tab w:val="left" w:pos="-396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proofErr w:type="gramStart"/>
      <w:r w:rsidRPr="00D066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оценка степени полноты и соответствия представленного отчета об исполнении бюджета требованиям пункта 3 статьи 264.1 БК РФ, порядка составления, заполнения и представления годовой бюджетной отчетности, утвержденного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приказ</w:t>
      </w:r>
      <w:r w:rsidRPr="00D066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ом Минфина РФ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</w:t>
      </w:r>
      <w:r w:rsidR="003C3DBB" w:rsidRPr="003C3DBB">
        <w:rPr>
          <w:rFonts w:ascii="Times New Roman" w:eastAsia="Times New Roman" w:hAnsi="Times New Roman" w:cs="Times New Roman"/>
          <w:sz w:val="28"/>
          <w:szCs w:val="28"/>
        </w:rPr>
        <w:t>(в ред. приказа Минфина России от 20.08.2019 № 131н</w:t>
      </w:r>
      <w:proofErr w:type="gramEnd"/>
      <w:r w:rsidR="003C3DB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0664A">
        <w:rPr>
          <w:rFonts w:ascii="Times New Roman" w:eastAsia="Calibri" w:hAnsi="Times New Roman" w:cs="Times New Roman"/>
          <w:sz w:val="28"/>
          <w:szCs w:val="28"/>
          <w:lang w:eastAsia="en-US"/>
        </w:rPr>
        <w:t>далее – Инструкция № 191н);</w:t>
      </w:r>
    </w:p>
    <w:p w:rsidR="00040A1E" w:rsidRPr="00D90BF8" w:rsidRDefault="00040A1E" w:rsidP="00040A1E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0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оценка достоверности и соответствия плановых показателей отчета об исполнении бюджета показателям решения Совета депутатов </w:t>
      </w:r>
      <w:r w:rsidR="00846FA4">
        <w:rPr>
          <w:rFonts w:ascii="Times New Roman" w:eastAsia="Times New Roman" w:hAnsi="Times New Roman" w:cs="Times New Roman"/>
          <w:sz w:val="28"/>
          <w:szCs w:val="28"/>
        </w:rPr>
        <w:t>Сергиевского</w:t>
      </w:r>
      <w:r w:rsidR="005F04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72B2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A372B2" w:rsidRPr="00654A4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F04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846FA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F04C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813D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декабря 2018</w:t>
      </w:r>
      <w:r w:rsidRPr="00D90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 </w:t>
      </w:r>
      <w:r w:rsidR="00813D73">
        <w:rPr>
          <w:rFonts w:ascii="Times New Roman" w:hAnsi="Times New Roman" w:cs="Times New Roman"/>
          <w:color w:val="000000" w:themeColor="text1"/>
          <w:sz w:val="28"/>
          <w:szCs w:val="28"/>
        </w:rPr>
        <w:t>43</w:t>
      </w:r>
      <w:r w:rsidRPr="00D90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бюджете       муниципального образования </w:t>
      </w:r>
      <w:r w:rsidR="00846FA4">
        <w:rPr>
          <w:rFonts w:ascii="Times New Roman" w:eastAsia="Times New Roman" w:hAnsi="Times New Roman" w:cs="Times New Roman"/>
          <w:sz w:val="28"/>
          <w:szCs w:val="28"/>
        </w:rPr>
        <w:t>Сергиевского</w:t>
      </w:r>
      <w:r w:rsidR="005F04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72B2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A372B2" w:rsidRPr="00654A4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90BF8">
        <w:rPr>
          <w:rFonts w:ascii="Times New Roman" w:hAnsi="Times New Roman" w:cs="Times New Roman"/>
          <w:color w:val="000000" w:themeColor="text1"/>
          <w:sz w:val="28"/>
          <w:szCs w:val="28"/>
        </w:rPr>
        <w:t>Грачевского района Ставропольского края на 201</w:t>
      </w:r>
      <w:r w:rsidR="00813D73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D90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и плановый период   20</w:t>
      </w:r>
      <w:r w:rsidR="00813D73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D90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202</w:t>
      </w:r>
      <w:r w:rsidR="00813D7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D90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годов»  в последней редакции;</w:t>
      </w:r>
    </w:p>
    <w:p w:rsidR="00040A1E" w:rsidRPr="00D90BF8" w:rsidRDefault="00040A1E" w:rsidP="00040A1E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0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установление </w:t>
      </w:r>
      <w:proofErr w:type="gramStart"/>
      <w:r w:rsidRPr="00D90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соответствия представленного   проекта    решения    Совета депутатов муниципального образования  </w:t>
      </w:r>
      <w:r w:rsidR="00846FA4">
        <w:rPr>
          <w:rFonts w:ascii="Times New Roman" w:eastAsia="Times New Roman" w:hAnsi="Times New Roman" w:cs="Times New Roman"/>
          <w:sz w:val="28"/>
          <w:szCs w:val="28"/>
        </w:rPr>
        <w:t>Сергиевского</w:t>
      </w:r>
      <w:proofErr w:type="gramEnd"/>
      <w:r w:rsidR="005F04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72B2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A372B2" w:rsidRPr="00654A4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90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исполнении бюджета муниципального образования </w:t>
      </w:r>
      <w:r w:rsidR="00846FA4">
        <w:rPr>
          <w:rFonts w:ascii="Times New Roman" w:eastAsia="Times New Roman" w:hAnsi="Times New Roman" w:cs="Times New Roman"/>
          <w:sz w:val="28"/>
          <w:szCs w:val="28"/>
        </w:rPr>
        <w:t xml:space="preserve">Сергиевского </w:t>
      </w:r>
      <w:r w:rsidR="00A372B2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A372B2" w:rsidRPr="00654A4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90BF8">
        <w:rPr>
          <w:rFonts w:ascii="Times New Roman" w:hAnsi="Times New Roman" w:cs="Times New Roman"/>
          <w:color w:val="000000" w:themeColor="text1"/>
          <w:sz w:val="28"/>
          <w:szCs w:val="28"/>
        </w:rPr>
        <w:t>Грачевского  района  Ставропольского края за 201</w:t>
      </w:r>
      <w:r w:rsidR="006E2777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D90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год», приложениям, документам   и материалам,   действующему  законодательству;</w:t>
      </w:r>
    </w:p>
    <w:p w:rsidR="00040A1E" w:rsidRPr="0066173B" w:rsidRDefault="00040A1E" w:rsidP="00040A1E">
      <w:pPr>
        <w:tabs>
          <w:tab w:val="left" w:pos="-396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D0664A">
        <w:rPr>
          <w:rFonts w:ascii="Times New Roman" w:eastAsia="Calibri" w:hAnsi="Times New Roman" w:cs="Times New Roman"/>
          <w:sz w:val="28"/>
          <w:szCs w:val="28"/>
          <w:lang w:eastAsia="en-US"/>
        </w:rPr>
        <w:t>- оценка полноты исполнения бюджета по объему и структуре доходов,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расходных обязательств бюджета.</w:t>
      </w:r>
    </w:p>
    <w:p w:rsidR="00040A1E" w:rsidRDefault="00BB7050" w:rsidP="00040A1E">
      <w:pPr>
        <w:tabs>
          <w:tab w:val="left" w:pos="-552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</w:t>
      </w:r>
      <w:r w:rsidR="00040A1E" w:rsidRPr="007341F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Предмет контрольного мероприятия:</w:t>
      </w:r>
      <w:r w:rsidR="00040A1E" w:rsidRPr="007341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040A1E" w:rsidRPr="00A655A5" w:rsidRDefault="00040A1E" w:rsidP="00040A1E">
      <w:pPr>
        <w:tabs>
          <w:tab w:val="left" w:pos="-552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655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годовой  отчет  об исполнении бюджета муниципального образования </w:t>
      </w:r>
      <w:r w:rsidR="00846FA4">
        <w:rPr>
          <w:rFonts w:ascii="Times New Roman" w:eastAsia="Times New Roman" w:hAnsi="Times New Roman" w:cs="Times New Roman"/>
          <w:sz w:val="28"/>
          <w:szCs w:val="28"/>
        </w:rPr>
        <w:t>Сергиевского</w:t>
      </w:r>
      <w:r w:rsidR="005F04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72B2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A372B2" w:rsidRPr="00654A4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655A5">
        <w:rPr>
          <w:rFonts w:ascii="Times New Roman" w:eastAsia="Calibri" w:hAnsi="Times New Roman" w:cs="Times New Roman"/>
          <w:sz w:val="28"/>
          <w:szCs w:val="28"/>
          <w:lang w:eastAsia="en-US"/>
        </w:rPr>
        <w:t>Грачевского района Ставропольского края   за 201</w:t>
      </w:r>
      <w:r w:rsidR="006E2777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Pr="00A655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год;</w:t>
      </w:r>
    </w:p>
    <w:p w:rsidR="00040A1E" w:rsidRPr="00A655A5" w:rsidRDefault="00040A1E" w:rsidP="00040A1E">
      <w:pPr>
        <w:tabs>
          <w:tab w:val="left" w:pos="-552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655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проект решения Совета депутатов  муниципального образования </w:t>
      </w:r>
      <w:r w:rsidR="00846FA4">
        <w:rPr>
          <w:rFonts w:ascii="Times New Roman" w:eastAsia="Times New Roman" w:hAnsi="Times New Roman" w:cs="Times New Roman"/>
          <w:sz w:val="28"/>
          <w:szCs w:val="28"/>
        </w:rPr>
        <w:t>Сергиевского</w:t>
      </w:r>
      <w:r w:rsidR="005F04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72B2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A372B2" w:rsidRPr="00654A4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655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«Об исполнении бюджета муниципального образования </w:t>
      </w:r>
      <w:r w:rsidR="00846FA4">
        <w:rPr>
          <w:rFonts w:ascii="Times New Roman" w:eastAsia="Times New Roman" w:hAnsi="Times New Roman" w:cs="Times New Roman"/>
          <w:sz w:val="28"/>
          <w:szCs w:val="28"/>
        </w:rPr>
        <w:t>Сергиевского</w:t>
      </w:r>
      <w:r w:rsidR="005F04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72B2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A372B2" w:rsidRPr="00654A4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655A5">
        <w:rPr>
          <w:rFonts w:ascii="Times New Roman" w:eastAsia="Calibri" w:hAnsi="Times New Roman" w:cs="Times New Roman"/>
          <w:sz w:val="28"/>
          <w:szCs w:val="28"/>
          <w:lang w:eastAsia="en-US"/>
        </w:rPr>
        <w:t>Грачевского района  Ставропольского края за 201</w:t>
      </w:r>
      <w:r w:rsidR="006E2777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Pr="00A655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год».</w:t>
      </w:r>
    </w:p>
    <w:p w:rsidR="00040A1E" w:rsidRDefault="00BB7050" w:rsidP="00BB7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  <w:r w:rsidR="00040A1E" w:rsidRPr="007341F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Объект контрольного мероприятия:</w:t>
      </w:r>
      <w:r w:rsidR="00040A1E" w:rsidRPr="007341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40A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40A1E" w:rsidRPr="004E0185">
        <w:rPr>
          <w:rFonts w:ascii="Times New Roman" w:hAnsi="Times New Roman" w:cs="Times New Roman"/>
          <w:sz w:val="28"/>
          <w:szCs w:val="28"/>
        </w:rPr>
        <w:t xml:space="preserve">главный  администратор  средств бюджета муниципального образования  </w:t>
      </w:r>
      <w:r w:rsidR="00846FA4">
        <w:rPr>
          <w:rFonts w:ascii="Times New Roman" w:eastAsia="Times New Roman" w:hAnsi="Times New Roman" w:cs="Times New Roman"/>
          <w:sz w:val="28"/>
          <w:szCs w:val="28"/>
        </w:rPr>
        <w:t>Сергиевского</w:t>
      </w:r>
      <w:r w:rsidR="005F04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72B2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A372B2" w:rsidRPr="00654A4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40A1E" w:rsidRPr="004E0185">
        <w:rPr>
          <w:rFonts w:ascii="Times New Roman" w:hAnsi="Times New Roman" w:cs="Times New Roman"/>
          <w:sz w:val="28"/>
          <w:szCs w:val="28"/>
        </w:rPr>
        <w:t xml:space="preserve">- </w:t>
      </w:r>
      <w:r w:rsidR="00040A1E" w:rsidRPr="004E0185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администрация муниципального образования </w:t>
      </w:r>
      <w:r w:rsidR="00846FA4">
        <w:rPr>
          <w:rFonts w:ascii="Times New Roman" w:eastAsia="Times New Roman" w:hAnsi="Times New Roman" w:cs="Times New Roman"/>
          <w:sz w:val="28"/>
          <w:szCs w:val="28"/>
        </w:rPr>
        <w:t>Сергиевского</w:t>
      </w:r>
      <w:r w:rsidR="005F04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72B2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A372B2" w:rsidRPr="00654A4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40A1E" w:rsidRPr="004E0185">
        <w:rPr>
          <w:rFonts w:ascii="Times New Roman" w:hAnsi="Times New Roman" w:cs="Times New Roman"/>
          <w:sz w:val="28"/>
          <w:szCs w:val="28"/>
        </w:rPr>
        <w:t>Грачевского района Ставропольского края</w:t>
      </w:r>
      <w:r w:rsidR="00040A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0A1E" w:rsidRPr="007341F6" w:rsidRDefault="00BB7050" w:rsidP="00BB7050">
      <w:pPr>
        <w:tabs>
          <w:tab w:val="left" w:pos="-1771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</w:t>
      </w:r>
      <w:r w:rsidR="00040A1E" w:rsidRPr="007341F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Проверяемый период: </w:t>
      </w:r>
      <w:r w:rsidR="00040A1E" w:rsidRPr="0066173B">
        <w:rPr>
          <w:rFonts w:ascii="Times New Roman" w:eastAsia="Calibri" w:hAnsi="Times New Roman" w:cs="Times New Roman"/>
          <w:sz w:val="28"/>
          <w:szCs w:val="28"/>
          <w:lang w:eastAsia="en-US"/>
        </w:rPr>
        <w:t>201</w:t>
      </w:r>
      <w:r w:rsidR="006E2777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040A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</w:t>
      </w:r>
      <w:r w:rsidR="00040A1E" w:rsidRPr="007940D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B7050" w:rsidRDefault="00BB7050" w:rsidP="00BB7050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</w:t>
      </w:r>
      <w:r w:rsidR="00040A1E" w:rsidRPr="002D5D0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Срок  проведения контрольного мероприятия</w:t>
      </w:r>
      <w:r w:rsidR="00040A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на объекте</w:t>
      </w:r>
      <w:r w:rsidR="00040A1E" w:rsidRPr="002D5D0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  <w:r w:rsidR="00040A1E" w:rsidRPr="007341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40A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</w:t>
      </w:r>
      <w:r w:rsidR="006E2777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040A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 </w:t>
      </w:r>
      <w:r w:rsidR="006E27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марта по 21 </w:t>
      </w:r>
      <w:r w:rsidR="00040A1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846FA4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040A1E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="00846FA4">
        <w:rPr>
          <w:rFonts w:ascii="Times New Roman" w:eastAsia="Calibri" w:hAnsi="Times New Roman" w:cs="Times New Roman"/>
          <w:sz w:val="28"/>
          <w:szCs w:val="28"/>
          <w:lang w:eastAsia="en-US"/>
        </w:rPr>
        <w:t>еля</w:t>
      </w:r>
      <w:r w:rsidR="006E27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2020</w:t>
      </w:r>
      <w:r w:rsidR="00040A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</w:t>
      </w:r>
      <w:r w:rsidR="00040A1E" w:rsidRPr="007341F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F723A" w:rsidRDefault="00BB7050" w:rsidP="00BB705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</w:t>
      </w:r>
      <w:r w:rsidR="00EF723A" w:rsidRPr="00BB7050">
        <w:rPr>
          <w:rFonts w:ascii="Times New Roman" w:hAnsi="Times New Roman" w:cs="Times New Roman"/>
          <w:b/>
          <w:sz w:val="28"/>
          <w:szCs w:val="28"/>
        </w:rPr>
        <w:t>По результатам контрольного мероприятия установлено следующее:</w:t>
      </w:r>
    </w:p>
    <w:p w:rsidR="00046F12" w:rsidRPr="00046F12" w:rsidRDefault="00046F12" w:rsidP="00046F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F12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046F12">
        <w:rPr>
          <w:rFonts w:ascii="Times New Roman" w:eastAsia="Times New Roman" w:hAnsi="Times New Roman" w:cs="Times New Roman"/>
          <w:sz w:val="28"/>
          <w:szCs w:val="28"/>
        </w:rPr>
        <w:t xml:space="preserve">Годовой отчет об исполнении бюджета муниципального образования </w:t>
      </w:r>
      <w:r w:rsidRPr="00046F12">
        <w:rPr>
          <w:rFonts w:ascii="Times New Roman" w:eastAsia="Times New Roman" w:hAnsi="Times New Roman" w:cs="Times New Roman"/>
          <w:sz w:val="28"/>
          <w:szCs w:val="28"/>
          <w:lang w:eastAsia="ar-SA"/>
        </w:rPr>
        <w:t>Сергиевского</w:t>
      </w:r>
      <w:r w:rsidRPr="00046F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6F12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сельсовета Грачевского района Ставропольского края</w:t>
      </w:r>
      <w:r w:rsidRPr="00046F12">
        <w:rPr>
          <w:rFonts w:ascii="Times New Roman" w:eastAsia="Times New Roman" w:hAnsi="Times New Roman" w:cs="Times New Roman"/>
          <w:sz w:val="28"/>
          <w:szCs w:val="28"/>
        </w:rPr>
        <w:t xml:space="preserve"> и проект Решения Совета депутатов </w:t>
      </w:r>
      <w:r w:rsidRPr="00046F12">
        <w:rPr>
          <w:rFonts w:ascii="Times New Roman" w:eastAsia="Times New Roman" w:hAnsi="Times New Roman" w:cs="Times New Roman"/>
          <w:sz w:val="28"/>
          <w:szCs w:val="28"/>
          <w:lang w:eastAsia="ar-SA"/>
        </w:rPr>
        <w:t>Сергиевского</w:t>
      </w:r>
      <w:r w:rsidRPr="00046F12">
        <w:rPr>
          <w:rFonts w:ascii="Times New Roman" w:eastAsia="Times New Roman" w:hAnsi="Times New Roman" w:cs="Times New Roman"/>
          <w:sz w:val="28"/>
          <w:szCs w:val="28"/>
        </w:rPr>
        <w:t xml:space="preserve"> сельсовета Грачевского района Ставропольского края «Об исполнении бюджета муниципального образования </w:t>
      </w:r>
      <w:r w:rsidRPr="00046F12">
        <w:rPr>
          <w:rFonts w:ascii="Times New Roman" w:eastAsia="Times New Roman" w:hAnsi="Times New Roman" w:cs="Times New Roman"/>
          <w:sz w:val="28"/>
          <w:szCs w:val="28"/>
          <w:lang w:eastAsia="ar-SA"/>
        </w:rPr>
        <w:t>Сергиевского</w:t>
      </w:r>
      <w:r w:rsidRPr="00046F12">
        <w:rPr>
          <w:rFonts w:ascii="Times New Roman" w:eastAsia="Times New Roman" w:hAnsi="Times New Roman" w:cs="Times New Roman"/>
          <w:sz w:val="28"/>
          <w:szCs w:val="28"/>
        </w:rPr>
        <w:t xml:space="preserve"> сельсовета Грачевского района Ставропольского края за 2019 год» представлены в Контрольно-счетную комиссию с соблюдением установленного бюджетным законодательством требований по составу и срокам его исполнения.</w:t>
      </w:r>
      <w:proofErr w:type="gramEnd"/>
    </w:p>
    <w:p w:rsidR="00046F12" w:rsidRPr="00046F12" w:rsidRDefault="00046F12" w:rsidP="00046F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F12">
        <w:rPr>
          <w:rFonts w:ascii="Times New Roman" w:eastAsia="Times New Roman" w:hAnsi="Times New Roman" w:cs="Times New Roman"/>
          <w:sz w:val="28"/>
          <w:szCs w:val="28"/>
        </w:rPr>
        <w:t xml:space="preserve">2. Показатели годового отчета об исполнении бюджета по доходам, расходам и источникам финансирования дефицита, подлежащие утверждению, соответствуют итоговым суммам фактических поступлений доходов и расходов бюджета МО </w:t>
      </w:r>
      <w:r w:rsidRPr="00046F12">
        <w:rPr>
          <w:rFonts w:ascii="Times New Roman" w:eastAsia="Times New Roman" w:hAnsi="Times New Roman" w:cs="Times New Roman"/>
          <w:sz w:val="28"/>
          <w:szCs w:val="28"/>
          <w:lang w:eastAsia="ar-SA"/>
        </w:rPr>
        <w:t>Сергиевского</w:t>
      </w:r>
      <w:r w:rsidRPr="00046F12">
        <w:rPr>
          <w:rFonts w:ascii="Times New Roman" w:eastAsia="Times New Roman" w:hAnsi="Times New Roman" w:cs="Times New Roman"/>
          <w:sz w:val="28"/>
          <w:szCs w:val="28"/>
        </w:rPr>
        <w:t xml:space="preserve"> сельсовета, подтверждены бюджетной отчетностью, и </w:t>
      </w:r>
      <w:r w:rsidRPr="00046F1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являются достоверными</w:t>
      </w:r>
      <w:r w:rsidRPr="00046F1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6F12" w:rsidRPr="00046F12" w:rsidRDefault="00046F12" w:rsidP="00046F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F12">
        <w:rPr>
          <w:rFonts w:ascii="Times New Roman" w:eastAsia="Times New Roman" w:hAnsi="Times New Roman" w:cs="Times New Roman"/>
          <w:sz w:val="28"/>
          <w:szCs w:val="28"/>
        </w:rPr>
        <w:t xml:space="preserve">3. По итогам 2019 года сложились следующие основные характеристики исполнения бюджета МО </w:t>
      </w:r>
      <w:r w:rsidRPr="00046F12">
        <w:rPr>
          <w:rFonts w:ascii="Times New Roman" w:eastAsia="Times New Roman" w:hAnsi="Times New Roman" w:cs="Times New Roman"/>
          <w:sz w:val="28"/>
          <w:szCs w:val="28"/>
          <w:lang w:eastAsia="ar-SA"/>
        </w:rPr>
        <w:t>Сергиевского</w:t>
      </w:r>
      <w:r w:rsidRPr="00046F12">
        <w:rPr>
          <w:rFonts w:ascii="Times New Roman" w:eastAsia="Times New Roman" w:hAnsi="Times New Roman" w:cs="Times New Roman"/>
          <w:sz w:val="28"/>
          <w:szCs w:val="28"/>
        </w:rPr>
        <w:t xml:space="preserve"> сельсовета:</w:t>
      </w:r>
    </w:p>
    <w:p w:rsidR="00046F12" w:rsidRPr="00046F12" w:rsidRDefault="00046F12" w:rsidP="00046F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F12">
        <w:rPr>
          <w:rFonts w:ascii="Times New Roman" w:eastAsia="Times New Roman" w:hAnsi="Times New Roman" w:cs="Times New Roman"/>
          <w:sz w:val="28"/>
          <w:szCs w:val="28"/>
        </w:rPr>
        <w:t>доходы – 30 153,16 тыс. рублей  (101,40 % от годовых бюджетных назначений (29 735,65 тыс. рублей));</w:t>
      </w:r>
    </w:p>
    <w:p w:rsidR="00046F12" w:rsidRPr="00046F12" w:rsidRDefault="00046F12" w:rsidP="00046F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F12">
        <w:rPr>
          <w:rFonts w:ascii="Times New Roman" w:eastAsia="Times New Roman" w:hAnsi="Times New Roman" w:cs="Times New Roman"/>
          <w:sz w:val="28"/>
          <w:szCs w:val="28"/>
        </w:rPr>
        <w:t>в том числе налоговые и неналоговые доходы составили 7 729,17 тыс. рублей  (105,87% к утвержденным показателям);</w:t>
      </w:r>
    </w:p>
    <w:p w:rsidR="00046F12" w:rsidRPr="00046F12" w:rsidRDefault="00046F12" w:rsidP="00046F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F12">
        <w:rPr>
          <w:rFonts w:ascii="Times New Roman" w:eastAsia="Times New Roman" w:hAnsi="Times New Roman" w:cs="Times New Roman"/>
          <w:sz w:val="28"/>
          <w:szCs w:val="28"/>
        </w:rPr>
        <w:t xml:space="preserve">Объем безвозмездных поступлений в бюджет МО </w:t>
      </w:r>
      <w:r w:rsidRPr="00046F12">
        <w:rPr>
          <w:rFonts w:ascii="Times New Roman" w:eastAsia="Times New Roman" w:hAnsi="Times New Roman" w:cs="Times New Roman"/>
          <w:sz w:val="28"/>
          <w:szCs w:val="28"/>
          <w:lang w:eastAsia="ar-SA"/>
        </w:rPr>
        <w:t>Сергиевского</w:t>
      </w:r>
      <w:r w:rsidRPr="00046F12"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составил 22 423,99 тыс. рублей или 99,95 % от утвержденных бюджетных назначений.</w:t>
      </w:r>
    </w:p>
    <w:p w:rsidR="00046F12" w:rsidRPr="00046F12" w:rsidRDefault="00046F12" w:rsidP="00046F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F12">
        <w:rPr>
          <w:rFonts w:ascii="Times New Roman" w:eastAsia="Times New Roman" w:hAnsi="Times New Roman" w:cs="Times New Roman"/>
          <w:sz w:val="28"/>
          <w:szCs w:val="28"/>
        </w:rPr>
        <w:t xml:space="preserve">Исполнение расходной части бюджета МО </w:t>
      </w:r>
      <w:r w:rsidRPr="00046F12">
        <w:rPr>
          <w:rFonts w:ascii="Times New Roman" w:eastAsia="Times New Roman" w:hAnsi="Times New Roman" w:cs="Times New Roman"/>
          <w:sz w:val="28"/>
          <w:szCs w:val="28"/>
          <w:lang w:eastAsia="ar-SA"/>
        </w:rPr>
        <w:t>Сергиевского</w:t>
      </w:r>
      <w:r w:rsidRPr="00046F12"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составило 36 124,98 тыс. рублей или 90,41 % годовых бюджетных назначений на 2019 год. </w:t>
      </w:r>
    </w:p>
    <w:p w:rsidR="00046F12" w:rsidRPr="00046F12" w:rsidRDefault="00046F12" w:rsidP="00046F12">
      <w:pPr>
        <w:shd w:val="clear" w:color="auto" w:fill="FFFFFF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046F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6F12">
        <w:rPr>
          <w:rFonts w:ascii="Times New Roman" w:eastAsia="Times New Roman" w:hAnsi="Times New Roman" w:cs="Times New Roman"/>
          <w:sz w:val="28"/>
          <w:szCs w:val="28"/>
        </w:rPr>
        <w:tab/>
        <w:t>По р</w:t>
      </w:r>
      <w:r w:rsidRPr="00046F1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езультатам исполнения бюджета МО </w:t>
      </w:r>
      <w:r w:rsidRPr="00046F12">
        <w:rPr>
          <w:rFonts w:ascii="Times New Roman" w:eastAsia="Times New Roman" w:hAnsi="Times New Roman" w:cs="Times New Roman"/>
          <w:sz w:val="28"/>
          <w:szCs w:val="28"/>
          <w:lang w:eastAsia="ar-SA"/>
        </w:rPr>
        <w:t>Сергиевского</w:t>
      </w:r>
      <w:r w:rsidRPr="00046F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6F1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сельсовета сложился дефицит в сумме 5 971,82 тыс. рублей. </w:t>
      </w:r>
    </w:p>
    <w:p w:rsidR="00046F12" w:rsidRPr="00046F12" w:rsidRDefault="00046F12" w:rsidP="00046F12">
      <w:pPr>
        <w:widowControl w:val="0"/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F12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046F12">
        <w:rPr>
          <w:rFonts w:ascii="Times New Roman" w:eastAsia="Times New Roman" w:hAnsi="Times New Roman" w:cs="Times New Roman"/>
          <w:sz w:val="28"/>
          <w:szCs w:val="28"/>
        </w:rPr>
        <w:t>В течение 2019 года в Решение о бюджете вносились изменения в основные характеристики бюджета поселения, в основном в связи с необходимостью уточнения полученных из краевого бюджета дополнительных межбюджетных трансфертов; включением неизрасходованных остатков средств бюджета, сформировавшихся на конец 2018 года и, вследствие этого, направлением их на увеличение финансового обеспечения действующих и принимаемых расходных обязательств.</w:t>
      </w:r>
      <w:proofErr w:type="gramEnd"/>
    </w:p>
    <w:p w:rsidR="00046F12" w:rsidRPr="00046F12" w:rsidRDefault="00046F12" w:rsidP="00046F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F12">
        <w:rPr>
          <w:rFonts w:ascii="Times New Roman" w:eastAsia="Times New Roman" w:hAnsi="Times New Roman" w:cs="Times New Roman"/>
          <w:sz w:val="28"/>
          <w:szCs w:val="28"/>
        </w:rPr>
        <w:t xml:space="preserve">С учетом внесенных изменений первоначально утвержденный общий объем доходов был увеличен до 29 735,65 тыс.  рублей  (на 14 100,65 тыс. рублей),  а расходов до 39 958,89 тыс. рублей  (на 24 323,89 тыс. рублей).  Размер утвержденного в окончательной редакции Решения о бюджете дефицит бюджета МО </w:t>
      </w:r>
      <w:r w:rsidRPr="00046F12">
        <w:rPr>
          <w:rFonts w:ascii="Times New Roman" w:eastAsia="Times New Roman" w:hAnsi="Times New Roman" w:cs="Times New Roman"/>
          <w:sz w:val="28"/>
          <w:szCs w:val="28"/>
          <w:lang w:eastAsia="ar-SA"/>
        </w:rPr>
        <w:t>Сергиевского</w:t>
      </w:r>
      <w:r w:rsidRPr="00046F12"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составил 10 223,24 тыс. рублей. Таким образом, в результате произведенных корректировок </w:t>
      </w:r>
      <w:r w:rsidRPr="00046F12">
        <w:rPr>
          <w:rFonts w:ascii="Times New Roman" w:eastAsia="Times New Roman" w:hAnsi="Times New Roman" w:cs="Times New Roman"/>
          <w:sz w:val="28"/>
          <w:szCs w:val="28"/>
        </w:rPr>
        <w:lastRenderedPageBreak/>
        <w:t>бюджетные назначения на 2019 год в процентном соотношении увеличены по доходам на 92,86 %, по расходам - на 131,05 %.</w:t>
      </w:r>
    </w:p>
    <w:p w:rsidR="00046F12" w:rsidRPr="00046F12" w:rsidRDefault="00046F12" w:rsidP="00046F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F12">
        <w:rPr>
          <w:rFonts w:ascii="Times New Roman" w:eastAsia="Times New Roman" w:hAnsi="Times New Roman" w:cs="Times New Roman"/>
          <w:sz w:val="28"/>
          <w:szCs w:val="28"/>
        </w:rPr>
        <w:t xml:space="preserve">В ходе исполнения бюджета МО </w:t>
      </w:r>
      <w:r w:rsidRPr="00046F12">
        <w:rPr>
          <w:rFonts w:ascii="Times New Roman" w:eastAsia="Times New Roman" w:hAnsi="Times New Roman" w:cs="Times New Roman"/>
          <w:sz w:val="28"/>
          <w:szCs w:val="28"/>
          <w:lang w:eastAsia="ar-SA"/>
        </w:rPr>
        <w:t>Сергиевского</w:t>
      </w:r>
      <w:r w:rsidRPr="00046F12">
        <w:rPr>
          <w:rFonts w:ascii="Times New Roman" w:eastAsia="Times New Roman" w:hAnsi="Times New Roman" w:cs="Times New Roman"/>
          <w:sz w:val="28"/>
          <w:szCs w:val="28"/>
        </w:rPr>
        <w:t xml:space="preserve"> сельсовета в сводную бюджетную роспись вносились изменения, связанные с внесением изменений в Решение о бюджете и по другим основаниям, установленным положениями статей 217 и 232 БК РФ, Положения о бюджетном процессе. В результате объем расходов, утвержденных сводной бюджетной росписью, составил 39 958,89 тыс. рублей.</w:t>
      </w:r>
    </w:p>
    <w:p w:rsidR="00046F12" w:rsidRPr="00046F12" w:rsidRDefault="00046F12" w:rsidP="00046F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F12">
        <w:rPr>
          <w:rFonts w:ascii="Times New Roman" w:eastAsia="Times New Roman" w:hAnsi="Times New Roman" w:cs="Times New Roman"/>
          <w:sz w:val="28"/>
          <w:szCs w:val="28"/>
        </w:rPr>
        <w:t xml:space="preserve">Проведенный анализ основных </w:t>
      </w:r>
      <w:proofErr w:type="gramStart"/>
      <w:r w:rsidRPr="00046F12">
        <w:rPr>
          <w:rFonts w:ascii="Times New Roman" w:eastAsia="Times New Roman" w:hAnsi="Times New Roman" w:cs="Times New Roman"/>
          <w:sz w:val="28"/>
          <w:szCs w:val="28"/>
        </w:rPr>
        <w:t>характеристик бюджета муниципального образования  нарушений бюджетного законодательства</w:t>
      </w:r>
      <w:proofErr w:type="gramEnd"/>
      <w:r w:rsidRPr="00046F12">
        <w:rPr>
          <w:rFonts w:ascii="Times New Roman" w:eastAsia="Times New Roman" w:hAnsi="Times New Roman" w:cs="Times New Roman"/>
          <w:sz w:val="28"/>
          <w:szCs w:val="28"/>
        </w:rPr>
        <w:t xml:space="preserve"> не выявил.</w:t>
      </w:r>
    </w:p>
    <w:p w:rsidR="00046F12" w:rsidRPr="00046F12" w:rsidRDefault="00046F12" w:rsidP="00046F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F12">
        <w:rPr>
          <w:rFonts w:ascii="Times New Roman" w:eastAsia="Times New Roman" w:hAnsi="Times New Roman" w:cs="Times New Roman"/>
          <w:sz w:val="28"/>
          <w:szCs w:val="28"/>
        </w:rPr>
        <w:t>5.  Согласно отчету план бюджета муниципального образования на 2019 год по доходам (29 735,65 тыс. рублей) выполнен на 101,40 % (30 153,16 тыс. рублей), абсолютный прирост к соответствующему уровню 2018 года – 5 735,49 тыс. рублей или 23,49 %. Факт 2018 года – 24 417,67 тыс. рублей.</w:t>
      </w:r>
    </w:p>
    <w:p w:rsidR="00046F12" w:rsidRPr="00046F12" w:rsidRDefault="00046F12" w:rsidP="00046F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F12">
        <w:rPr>
          <w:rFonts w:ascii="Times New Roman" w:eastAsia="Times New Roman" w:hAnsi="Times New Roman" w:cs="Times New Roman"/>
          <w:sz w:val="28"/>
          <w:szCs w:val="28"/>
        </w:rPr>
        <w:t>Налоговых доходов поступило в объеме 7 572,52 тыс. рублей, выполнение бюджетного назначения составило 106,08 %, темп роста к предшествующему периоду – 103,39 %.</w:t>
      </w:r>
    </w:p>
    <w:p w:rsidR="00046F12" w:rsidRPr="00046F12" w:rsidRDefault="00046F12" w:rsidP="00046F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F12">
        <w:rPr>
          <w:rFonts w:ascii="Times New Roman" w:eastAsia="Times New Roman" w:hAnsi="Times New Roman" w:cs="Times New Roman"/>
          <w:sz w:val="28"/>
          <w:szCs w:val="28"/>
        </w:rPr>
        <w:t>Неналоговых доходов поступило в объеме 156,65 тыс. рублей, бюджетное назначение выполнено на 96,69 %, снижение к уровню 2018 года на 50,68 %.</w:t>
      </w:r>
    </w:p>
    <w:p w:rsidR="00046F12" w:rsidRPr="00046F12" w:rsidRDefault="00046F12" w:rsidP="00046F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F12">
        <w:rPr>
          <w:rFonts w:ascii="Times New Roman" w:eastAsia="Times New Roman" w:hAnsi="Times New Roman" w:cs="Times New Roman"/>
          <w:sz w:val="28"/>
          <w:szCs w:val="28"/>
        </w:rPr>
        <w:t xml:space="preserve">Безвозмездные поступления в бюджет МО </w:t>
      </w:r>
      <w:r w:rsidRPr="00046F12">
        <w:rPr>
          <w:rFonts w:ascii="Times New Roman" w:eastAsia="Times New Roman" w:hAnsi="Times New Roman" w:cs="Times New Roman"/>
          <w:sz w:val="28"/>
          <w:szCs w:val="28"/>
          <w:lang w:eastAsia="ar-SA"/>
        </w:rPr>
        <w:t>Сергиевского</w:t>
      </w:r>
      <w:r w:rsidRPr="00046F12"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составили 22 423,99 тыс. рублей или 99,95 % к утвержденным бюджетным назначениям, увеличение к уровню 2018 года на 33,67 % или на 5 648,03 тыс. рублей.</w:t>
      </w:r>
    </w:p>
    <w:p w:rsidR="00046F12" w:rsidRPr="00046F12" w:rsidRDefault="00046F12" w:rsidP="00046F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F12">
        <w:rPr>
          <w:rFonts w:ascii="Times New Roman" w:eastAsia="Times New Roman" w:hAnsi="Times New Roman" w:cs="Times New Roman"/>
          <w:sz w:val="28"/>
          <w:szCs w:val="28"/>
        </w:rPr>
        <w:t xml:space="preserve">6. Кассовые расходы бюджета МО </w:t>
      </w:r>
      <w:r w:rsidRPr="00046F12">
        <w:rPr>
          <w:rFonts w:ascii="Times New Roman" w:eastAsia="Times New Roman" w:hAnsi="Times New Roman" w:cs="Times New Roman"/>
          <w:sz w:val="28"/>
          <w:szCs w:val="28"/>
          <w:lang w:eastAsia="ar-SA"/>
        </w:rPr>
        <w:t>Сергиевского</w:t>
      </w:r>
      <w:r w:rsidRPr="00046F12"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составили в общей сумме 36 124,98 тыс. рублей или 90,41 % от установленных сводной бюджетной росписью бюджетных назначений на 2019 год. </w:t>
      </w:r>
    </w:p>
    <w:p w:rsidR="00046F12" w:rsidRPr="00046F12" w:rsidRDefault="00046F12" w:rsidP="00046F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F12">
        <w:rPr>
          <w:rFonts w:ascii="Times New Roman" w:eastAsia="Times New Roman" w:hAnsi="Times New Roman" w:cs="Times New Roman"/>
          <w:sz w:val="28"/>
          <w:szCs w:val="28"/>
        </w:rPr>
        <w:t>Уточненные плановые назначения выполнены полностью на 100 % по 1 из 8 разделов бюджетной классификации расходов бюджетов – «Национальная оборона». Наименьшее исполнение сложилось по разделам – «Национальная безопасность и правоохранительная деятельность» (6,22%) и «Образование» (3,25 %).</w:t>
      </w:r>
    </w:p>
    <w:p w:rsidR="00046F12" w:rsidRPr="00046F12" w:rsidRDefault="00046F12" w:rsidP="00046F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F12">
        <w:rPr>
          <w:rFonts w:ascii="Times New Roman" w:eastAsia="Times New Roman" w:hAnsi="Times New Roman" w:cs="Times New Roman"/>
          <w:sz w:val="28"/>
          <w:szCs w:val="28"/>
        </w:rPr>
        <w:t xml:space="preserve">В целом объем неисполненных назначений составил 3 833,91 тыс. рублей или 9,60 % уточненного объема расходов бюджета </w:t>
      </w:r>
      <w:r w:rsidRPr="00046F12">
        <w:rPr>
          <w:rFonts w:ascii="Times New Roman" w:eastAsia="Times New Roman" w:hAnsi="Times New Roman" w:cs="Times New Roman"/>
          <w:sz w:val="28"/>
          <w:szCs w:val="28"/>
          <w:lang w:eastAsia="ar-SA"/>
        </w:rPr>
        <w:t>Сергиевского</w:t>
      </w:r>
      <w:r w:rsidRPr="00046F12">
        <w:rPr>
          <w:rFonts w:ascii="Times New Roman" w:eastAsia="Times New Roman" w:hAnsi="Times New Roman" w:cs="Times New Roman"/>
          <w:sz w:val="28"/>
          <w:szCs w:val="28"/>
        </w:rPr>
        <w:t xml:space="preserve"> сельсовета.</w:t>
      </w:r>
    </w:p>
    <w:p w:rsidR="00046F12" w:rsidRPr="00046F12" w:rsidRDefault="00046F12" w:rsidP="00046F12">
      <w:pPr>
        <w:widowControl w:val="0"/>
        <w:suppressAutoHyphens/>
        <w:spacing w:after="0" w:line="240" w:lineRule="auto"/>
        <w:ind w:right="-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46F12">
        <w:rPr>
          <w:rFonts w:ascii="Times New Roman" w:eastAsia="Times New Roman" w:hAnsi="Times New Roman" w:cs="Times New Roman"/>
          <w:sz w:val="28"/>
          <w:szCs w:val="28"/>
        </w:rPr>
        <w:t xml:space="preserve">7. На 2019 год </w:t>
      </w:r>
      <w:r w:rsidRPr="00046F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бюджете МО Сергиевского сельсовета предусмотрено финансирование регионального проекта «Дорожная сеть», </w:t>
      </w:r>
      <w:r w:rsidRPr="00046F12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046F12">
        <w:rPr>
          <w:rFonts w:ascii="Times New Roman" w:eastAsia="Times New Roman" w:hAnsi="Times New Roman" w:cs="Times New Roman"/>
          <w:sz w:val="28"/>
          <w:szCs w:val="28"/>
          <w:lang w:eastAsia="ar-SA"/>
        </w:rPr>
        <w:t>входящего в состав соответствующего национального проекта) в сумме 12 826,90 тыс. рублей, из них за счет средств федерального и краевого бюджетов 12 185,55 тыс. рублей, средств местного бюджета 641,35 тыс. рублей.</w:t>
      </w:r>
    </w:p>
    <w:p w:rsidR="00046F12" w:rsidRPr="00046F12" w:rsidRDefault="00046F12" w:rsidP="00046F12">
      <w:pPr>
        <w:widowControl w:val="0"/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46F12">
        <w:rPr>
          <w:rFonts w:ascii="Times New Roman" w:eastAsia="Times New Roman" w:hAnsi="Times New Roman" w:cs="Times New Roman"/>
          <w:sz w:val="28"/>
          <w:szCs w:val="28"/>
          <w:lang w:eastAsia="ar-SA"/>
        </w:rPr>
        <w:t>Фактическое исполнение расходов по региональной программе составляет 100% от утвержденных объемов финансирования.</w:t>
      </w:r>
    </w:p>
    <w:p w:rsidR="00046F12" w:rsidRPr="00046F12" w:rsidRDefault="00046F12" w:rsidP="00046F12">
      <w:pPr>
        <w:widowControl w:val="0"/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46F12">
        <w:rPr>
          <w:rFonts w:ascii="Times New Roman" w:eastAsia="Times New Roman" w:hAnsi="Times New Roman" w:cs="Times New Roman"/>
          <w:sz w:val="28"/>
          <w:szCs w:val="28"/>
        </w:rPr>
        <w:t>8.</w:t>
      </w:r>
      <w:r w:rsidRPr="00046F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Общая сумма средств на счетах бюджета МО Сергиевского сельсовета Грачевского района Ставропольского края по состоянию на 01 января 2020 года составила - 7 164,41 тыс. рублей.</w:t>
      </w:r>
    </w:p>
    <w:p w:rsidR="00046F12" w:rsidRPr="00046F12" w:rsidRDefault="00046F12" w:rsidP="00046F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F1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9. Дебиторская задолженность бюджета МО </w:t>
      </w:r>
      <w:r w:rsidRPr="00046F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Сергиевского </w:t>
      </w:r>
      <w:r w:rsidRPr="00046F12">
        <w:rPr>
          <w:rFonts w:ascii="Times New Roman" w:eastAsia="Times New Roman" w:hAnsi="Times New Roman" w:cs="Times New Roman"/>
          <w:sz w:val="28"/>
          <w:szCs w:val="28"/>
        </w:rPr>
        <w:t>сельсовета по состоянию на 01.01.2020 года сложилась в сумме 46 398,33 тыс. рублей, что на 42 800,43 тыс. рублей больше показателя на начало года. Просроченная дебиторская задолженность составила 2 703,68 тыс. рублей («Расчеты по доходам»).</w:t>
      </w:r>
    </w:p>
    <w:p w:rsidR="00046F12" w:rsidRPr="00046F12" w:rsidRDefault="00046F12" w:rsidP="00046F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F12">
        <w:rPr>
          <w:rFonts w:ascii="Times New Roman" w:eastAsia="Times New Roman" w:hAnsi="Times New Roman" w:cs="Times New Roman"/>
          <w:sz w:val="28"/>
          <w:szCs w:val="28"/>
        </w:rPr>
        <w:t xml:space="preserve">Кредиторская задолженность в 2019 году по сравнению с началом отчетного периода уменьшилась на 3 554,71 тыс. рублей и составила 2 707,46 тыс. рублей. Просроченной кредиторской задолженности нет. </w:t>
      </w:r>
    </w:p>
    <w:p w:rsidR="00046F12" w:rsidRPr="00046F12" w:rsidRDefault="00046F12" w:rsidP="00046F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F12"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r w:rsidRPr="00046F12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Проверкой полноты, достоверности, соблюдения порядка составления и представления годовой бюджетной отчетности МО </w:t>
      </w:r>
      <w:r w:rsidRPr="00046F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Сергиевского </w:t>
      </w:r>
      <w:r w:rsidRPr="00046F12">
        <w:rPr>
          <w:rFonts w:ascii="Times New Roman" w:eastAsia="Times New Roman" w:hAnsi="Times New Roman" w:cs="Times New Roman"/>
          <w:bCs/>
          <w:sz w:val="28"/>
          <w:szCs w:val="28"/>
        </w:rPr>
        <w:t>сельсовета установлено, что представленная годовая бюджетная отчетность соответствует предъявленным требованиям и отражает фактические операции с бюджетными средствами, результаты финансовой деятельности главного распорядителя средств местного бюджета и исполнение местного бюджета за 2019 год.</w:t>
      </w:r>
      <w:r w:rsidRPr="00046F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46F12" w:rsidRPr="00046F12" w:rsidRDefault="00046F12" w:rsidP="00046F1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46F12"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proofErr w:type="gramStart"/>
      <w:r w:rsidRPr="00046F12">
        <w:rPr>
          <w:rFonts w:ascii="Times New Roman" w:eastAsia="Times New Roman" w:hAnsi="Times New Roman" w:cs="Times New Roman"/>
          <w:sz w:val="28"/>
          <w:szCs w:val="28"/>
        </w:rPr>
        <w:t xml:space="preserve">В предоставленном проекте решения  </w:t>
      </w:r>
      <w:r w:rsidRPr="00046F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Совета депутатов муниципального образования </w:t>
      </w:r>
      <w:r w:rsidRPr="00046F12">
        <w:rPr>
          <w:rFonts w:ascii="Times New Roman" w:eastAsia="Times New Roman" w:hAnsi="Times New Roman" w:cs="Times New Roman"/>
          <w:sz w:val="28"/>
          <w:szCs w:val="28"/>
        </w:rPr>
        <w:t>Сергиевского сельсовета Грачевского района Ставропольского края</w:t>
      </w:r>
      <w:r w:rsidRPr="00046F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«Об исполнении бюджета муниципального образования </w:t>
      </w:r>
      <w:r w:rsidRPr="00046F12">
        <w:rPr>
          <w:rFonts w:ascii="Times New Roman" w:eastAsia="Times New Roman" w:hAnsi="Times New Roman" w:cs="Times New Roman"/>
          <w:sz w:val="28"/>
          <w:szCs w:val="28"/>
        </w:rPr>
        <w:t>Сергиевского сельсовета Грачевского района Ставропольского края</w:t>
      </w:r>
      <w:r w:rsidRPr="00046F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 2019 год» (далее - Проект решения) в приложение 5 к Проекту решения установлено, что общая сумма фактических затрат на денежное содержание муниципальных служащих муниципального образования </w:t>
      </w:r>
      <w:r w:rsidRPr="00046F12">
        <w:rPr>
          <w:rFonts w:ascii="Times New Roman" w:eastAsia="Times New Roman" w:hAnsi="Times New Roman" w:cs="Times New Roman"/>
          <w:sz w:val="28"/>
          <w:szCs w:val="28"/>
        </w:rPr>
        <w:t>Сергиевского</w:t>
      </w:r>
      <w:r w:rsidRPr="00046F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и работников муниципальных учреждений муниципального образования </w:t>
      </w:r>
      <w:r w:rsidRPr="00046F12">
        <w:rPr>
          <w:rFonts w:ascii="Times New Roman" w:eastAsia="Times New Roman" w:hAnsi="Times New Roman" w:cs="Times New Roman"/>
          <w:sz w:val="28"/>
          <w:szCs w:val="28"/>
        </w:rPr>
        <w:t>Сергиевского</w:t>
      </w:r>
      <w:r w:rsidRPr="00046F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</w:t>
      </w:r>
      <w:proofErr w:type="gramEnd"/>
      <w:r w:rsidRPr="00046F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составляет 6 469,83 тыс. рублей, т.е</w:t>
      </w:r>
      <w:r w:rsidR="00315D7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046F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10,57 тыс. рублей меньше, чем указано в приложении (6 480,40 тыс. рублей).</w:t>
      </w:r>
    </w:p>
    <w:p w:rsidR="00046F12" w:rsidRPr="00046F12" w:rsidRDefault="00046F12" w:rsidP="00046F12">
      <w:pPr>
        <w:widowControl w:val="0"/>
        <w:suppressAutoHyphens/>
        <w:spacing w:after="0" w:line="240" w:lineRule="auto"/>
        <w:ind w:firstLine="28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46F12">
        <w:rPr>
          <w:rFonts w:ascii="Times New Roman" w:eastAsia="Times New Roman" w:hAnsi="Times New Roman" w:cs="Times New Roman"/>
          <w:sz w:val="28"/>
          <w:szCs w:val="28"/>
        </w:rPr>
        <w:t xml:space="preserve">12. </w:t>
      </w:r>
      <w:r w:rsidRPr="00046F12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Администрацией муниципального образования Сергиевского сельсовета обеспечено соблюдение ограничения по расходам на содержание органов местного самоуправления муниципального образования, установленного постановлением ПСК 546-п.</w:t>
      </w:r>
    </w:p>
    <w:p w:rsidR="00046F12" w:rsidRPr="00046F12" w:rsidRDefault="00046F12" w:rsidP="00046F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046F12" w:rsidRPr="00046F12" w:rsidRDefault="00046F12" w:rsidP="00046F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6F1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 w:rsidRPr="00046F12">
        <w:rPr>
          <w:rFonts w:ascii="Times New Roman" w:eastAsia="Times New Roman" w:hAnsi="Times New Roman" w:cs="Times New Roman"/>
          <w:b/>
          <w:sz w:val="28"/>
          <w:szCs w:val="28"/>
        </w:rPr>
        <w:t>Заключительные положения</w:t>
      </w:r>
    </w:p>
    <w:p w:rsidR="00046F12" w:rsidRPr="00046F12" w:rsidRDefault="00046F12" w:rsidP="00046F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6F12" w:rsidRPr="00046F12" w:rsidRDefault="00046F12" w:rsidP="00046F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046F12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результатов внешней проверки отчета об исполнении бюджета </w:t>
      </w:r>
      <w:r w:rsidRPr="00046F12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 w:rsidRPr="00046F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Сергиевского </w:t>
      </w:r>
      <w:r w:rsidRPr="00046F12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сельсовета Грачевского района Ставропольского края, проекта решения Совета депутатов </w:t>
      </w:r>
      <w:r w:rsidRPr="00046F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Сергиевского </w:t>
      </w:r>
      <w:r w:rsidRPr="00046F12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сельсовета Грачевского района Ставропольского края «Об исполнении бюджета муниципального образования </w:t>
      </w:r>
      <w:r w:rsidRPr="00046F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Сергиевского </w:t>
      </w:r>
      <w:r w:rsidRPr="00046F12">
        <w:rPr>
          <w:rFonts w:ascii="Times New Roman" w:eastAsia="Times New Roman" w:hAnsi="Times New Roman" w:cs="Times New Roman"/>
          <w:bCs/>
          <w:sz w:val="28"/>
          <w:szCs w:val="28"/>
        </w:rPr>
        <w:t>сельсовета Грачевского района Ставропольского края за 2019 год» и иных документов, представленных одновременно  с указанным Проектом решения,  Контрольно-счетная комиссия считает, что представленные документы соответствуют действующему бюджетному законодательству</w:t>
      </w:r>
      <w:proofErr w:type="gramEnd"/>
      <w:r w:rsidRPr="00046F12">
        <w:rPr>
          <w:rFonts w:ascii="Times New Roman" w:eastAsia="Times New Roman" w:hAnsi="Times New Roman" w:cs="Times New Roman"/>
          <w:bCs/>
          <w:sz w:val="28"/>
          <w:szCs w:val="28"/>
        </w:rPr>
        <w:t xml:space="preserve">, отражают во всех существенных отношениях финансовое и имущественное положение муниципального образования </w:t>
      </w:r>
      <w:r w:rsidRPr="00046F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Сергиевского </w:t>
      </w:r>
      <w:r w:rsidRPr="00046F12">
        <w:rPr>
          <w:rFonts w:ascii="Times New Roman" w:eastAsia="Times New Roman" w:hAnsi="Times New Roman" w:cs="Times New Roman"/>
          <w:bCs/>
          <w:sz w:val="28"/>
          <w:szCs w:val="28"/>
        </w:rPr>
        <w:t>сельсовета Грачевского района Ставропольского края по состоянию на 01 января 2020 года.</w:t>
      </w:r>
    </w:p>
    <w:p w:rsidR="00046F12" w:rsidRDefault="00046F12" w:rsidP="00046F12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98" w:lineRule="exact"/>
        <w:ind w:right="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46F12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ar-SA"/>
        </w:rPr>
        <w:tab/>
      </w:r>
      <w:r w:rsidRPr="00046F12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Контрольно-счетная комиссия рекомендует принять к рассмотрению в установленном порядке проект решения Совета депутатов </w:t>
      </w:r>
      <w:r w:rsidRPr="00046F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Сергиевского </w:t>
      </w:r>
      <w:r w:rsidRPr="00046F1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сельсовета Грачевского района Ставропольского края «Об исполнении бюджета муниципального образования </w:t>
      </w:r>
      <w:r w:rsidRPr="00046F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Сергиевского </w:t>
      </w:r>
      <w:r w:rsidRPr="00046F12">
        <w:rPr>
          <w:rFonts w:ascii="Times New Roman" w:eastAsia="Times New Roman" w:hAnsi="Times New Roman" w:cs="Times New Roman"/>
          <w:bCs/>
          <w:sz w:val="28"/>
          <w:szCs w:val="28"/>
        </w:rPr>
        <w:t>сельсовета Грачевского района Ставропольского края за 2019 год» с учетом устранения указанных замечаний.</w:t>
      </w:r>
    </w:p>
    <w:p w:rsidR="00046F12" w:rsidRDefault="00046F12" w:rsidP="00046F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46F12" w:rsidRDefault="00046F12" w:rsidP="00046F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46F12" w:rsidRDefault="00046F12" w:rsidP="00046F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E2777" w:rsidRDefault="006E2777" w:rsidP="00BB705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E2777" w:rsidRDefault="006E2777" w:rsidP="00BB705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2777" w:rsidRDefault="006E2777" w:rsidP="00BB705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2777" w:rsidRDefault="006E2777" w:rsidP="00BB705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2777" w:rsidRDefault="006E2777" w:rsidP="00BB705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2777" w:rsidRDefault="006E2777" w:rsidP="00BB705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2777" w:rsidRPr="00BB7050" w:rsidRDefault="006E2777" w:rsidP="00BB7050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20BF9" w:rsidRPr="00BB7050" w:rsidRDefault="00E20BF9" w:rsidP="000623E0">
      <w:pPr>
        <w:pStyle w:val="a4"/>
        <w:keepNext/>
        <w:keepLines/>
        <w:numPr>
          <w:ilvl w:val="0"/>
          <w:numId w:val="3"/>
        </w:numPr>
        <w:spacing w:after="0" w:line="240" w:lineRule="auto"/>
        <w:ind w:left="-426" w:firstLine="426"/>
        <w:contextualSpacing w:val="0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BB7050" w:rsidRDefault="00E20BF9" w:rsidP="000623E0">
      <w:pPr>
        <w:pStyle w:val="a4"/>
        <w:keepNext/>
        <w:keepLines/>
        <w:numPr>
          <w:ilvl w:val="0"/>
          <w:numId w:val="3"/>
        </w:numPr>
        <w:spacing w:after="0" w:line="240" w:lineRule="auto"/>
        <w:ind w:left="-426" w:firstLine="426"/>
        <w:contextualSpacing w:val="0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BB7050" w:rsidRDefault="00E20BF9" w:rsidP="000623E0">
      <w:pPr>
        <w:pStyle w:val="a4"/>
        <w:keepNext/>
        <w:keepLines/>
        <w:numPr>
          <w:ilvl w:val="0"/>
          <w:numId w:val="4"/>
        </w:numPr>
        <w:spacing w:after="0" w:line="240" w:lineRule="auto"/>
        <w:ind w:left="-426" w:firstLine="426"/>
        <w:contextualSpacing w:val="0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BB7050" w:rsidRDefault="00E20BF9" w:rsidP="000623E0">
      <w:pPr>
        <w:pStyle w:val="a4"/>
        <w:keepNext/>
        <w:keepLines/>
        <w:numPr>
          <w:ilvl w:val="0"/>
          <w:numId w:val="4"/>
        </w:numPr>
        <w:spacing w:after="0" w:line="240" w:lineRule="auto"/>
        <w:ind w:left="-426" w:firstLine="426"/>
        <w:contextualSpacing w:val="0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BB7050" w:rsidRDefault="00E20BF9" w:rsidP="000623E0">
      <w:pPr>
        <w:pStyle w:val="a4"/>
        <w:keepNext/>
        <w:keepLines/>
        <w:numPr>
          <w:ilvl w:val="0"/>
          <w:numId w:val="4"/>
        </w:numPr>
        <w:spacing w:after="0" w:line="240" w:lineRule="auto"/>
        <w:ind w:left="-426" w:firstLine="426"/>
        <w:contextualSpacing w:val="0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757B03" w:rsidRPr="00757B03" w:rsidRDefault="00FC5EFD" w:rsidP="00046F1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757B03" w:rsidRPr="00757B03" w:rsidRDefault="00757B03" w:rsidP="006C37C7">
      <w:pPr>
        <w:widowControl w:val="0"/>
        <w:suppressAutoHyphens/>
        <w:spacing w:after="0" w:line="240" w:lineRule="atLeast"/>
        <w:ind w:left="-425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57B03" w:rsidRPr="00757B03" w:rsidRDefault="00757B03" w:rsidP="006C37C7">
      <w:pPr>
        <w:widowControl w:val="0"/>
        <w:suppressAutoHyphens/>
        <w:spacing w:after="0" w:line="240" w:lineRule="atLeast"/>
        <w:ind w:left="-425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E7FB1" w:rsidRPr="00AE7FB1" w:rsidRDefault="00AE7FB1" w:rsidP="006C37C7">
      <w:pPr>
        <w:pStyle w:val="a4"/>
        <w:keepNext/>
        <w:keepLines/>
        <w:numPr>
          <w:ilvl w:val="0"/>
          <w:numId w:val="1"/>
        </w:numPr>
        <w:spacing w:after="0" w:line="240" w:lineRule="atLeast"/>
        <w:ind w:left="-425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E20BF9" w:rsidRDefault="00E20BF9" w:rsidP="006C37C7">
      <w:pPr>
        <w:pStyle w:val="a4"/>
        <w:keepNext/>
        <w:keepLines/>
        <w:numPr>
          <w:ilvl w:val="0"/>
          <w:numId w:val="1"/>
        </w:numPr>
        <w:spacing w:after="0" w:line="240" w:lineRule="atLeast"/>
        <w:ind w:left="-425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E20BF9" w:rsidRDefault="00E20BF9" w:rsidP="006C37C7">
      <w:pPr>
        <w:pStyle w:val="a4"/>
        <w:keepNext/>
        <w:keepLines/>
        <w:numPr>
          <w:ilvl w:val="0"/>
          <w:numId w:val="1"/>
        </w:numPr>
        <w:spacing w:after="0" w:line="240" w:lineRule="atLeast"/>
        <w:ind w:left="-425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E20BF9" w:rsidRDefault="00E20BF9" w:rsidP="006C37C7">
      <w:pPr>
        <w:pStyle w:val="a4"/>
        <w:keepNext/>
        <w:keepLines/>
        <w:numPr>
          <w:ilvl w:val="0"/>
          <w:numId w:val="1"/>
        </w:numPr>
        <w:spacing w:after="0" w:line="240" w:lineRule="atLeast"/>
        <w:ind w:left="-425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E20BF9" w:rsidRDefault="00E20BF9" w:rsidP="006C37C7">
      <w:pPr>
        <w:pStyle w:val="a4"/>
        <w:keepNext/>
        <w:keepLines/>
        <w:numPr>
          <w:ilvl w:val="0"/>
          <w:numId w:val="1"/>
        </w:numPr>
        <w:spacing w:after="0" w:line="240" w:lineRule="atLeast"/>
        <w:ind w:left="-425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E20BF9" w:rsidRDefault="00E20BF9" w:rsidP="006C37C7">
      <w:pPr>
        <w:pStyle w:val="a4"/>
        <w:keepNext/>
        <w:keepLines/>
        <w:numPr>
          <w:ilvl w:val="0"/>
          <w:numId w:val="1"/>
        </w:numPr>
        <w:spacing w:after="0" w:line="240" w:lineRule="atLeast"/>
        <w:ind w:left="-425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F723A" w:rsidRDefault="00EF723A" w:rsidP="006C37C7">
      <w:pPr>
        <w:spacing w:after="0" w:line="240" w:lineRule="atLeast"/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F723A" w:rsidSect="00ED4EF7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1460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03E593F"/>
    <w:multiLevelType w:val="multilevel"/>
    <w:tmpl w:val="4E5C81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3FF4948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5410D1C"/>
    <w:multiLevelType w:val="multilevel"/>
    <w:tmpl w:val="98A0B65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1C534EC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74C4731"/>
    <w:multiLevelType w:val="hybridMultilevel"/>
    <w:tmpl w:val="9612CF16"/>
    <w:lvl w:ilvl="0" w:tplc="353251D4">
      <w:start w:val="4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27F77062"/>
    <w:multiLevelType w:val="hybridMultilevel"/>
    <w:tmpl w:val="5F06FB40"/>
    <w:lvl w:ilvl="0" w:tplc="490EF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3C1A2D"/>
    <w:multiLevelType w:val="hybridMultilevel"/>
    <w:tmpl w:val="2DE88CE6"/>
    <w:lvl w:ilvl="0" w:tplc="5D26DA2A">
      <w:start w:val="1"/>
      <w:numFmt w:val="decimal"/>
      <w:lvlText w:val="%1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074958"/>
    <w:multiLevelType w:val="hybridMultilevel"/>
    <w:tmpl w:val="3C086C76"/>
    <w:lvl w:ilvl="0" w:tplc="1C985D8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8D32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57A2D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585424E"/>
    <w:multiLevelType w:val="hybridMultilevel"/>
    <w:tmpl w:val="B6CC367C"/>
    <w:lvl w:ilvl="0" w:tplc="109A5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D501C5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F466D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F59522C"/>
    <w:multiLevelType w:val="hybridMultilevel"/>
    <w:tmpl w:val="BEF673D6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570233"/>
    <w:multiLevelType w:val="hybridMultilevel"/>
    <w:tmpl w:val="0ED0BD42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37500D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8C70565"/>
    <w:multiLevelType w:val="hybridMultilevel"/>
    <w:tmpl w:val="FD14AF2C"/>
    <w:lvl w:ilvl="0" w:tplc="0419000F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5654A5"/>
    <w:multiLevelType w:val="multilevel"/>
    <w:tmpl w:val="A634C8EA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144" w:hanging="576"/>
      </w:pPr>
      <w:rPr>
        <w:b w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9">
    <w:nsid w:val="5EAB1D31"/>
    <w:multiLevelType w:val="multilevel"/>
    <w:tmpl w:val="4E5C8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>
    <w:nsid w:val="6E947407"/>
    <w:multiLevelType w:val="hybridMultilevel"/>
    <w:tmpl w:val="DD60271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701365EC"/>
    <w:multiLevelType w:val="hybridMultilevel"/>
    <w:tmpl w:val="BC64D65C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2">
    <w:nsid w:val="72556806"/>
    <w:multiLevelType w:val="hybridMultilevel"/>
    <w:tmpl w:val="4A121C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973C64"/>
    <w:multiLevelType w:val="multilevel"/>
    <w:tmpl w:val="B0425D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7FA83505"/>
    <w:multiLevelType w:val="hybridMultilevel"/>
    <w:tmpl w:val="BEF673D6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CF0CCE"/>
    <w:multiLevelType w:val="multilevel"/>
    <w:tmpl w:val="497ED4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18"/>
  </w:num>
  <w:num w:numId="5">
    <w:abstractNumId w:val="19"/>
  </w:num>
  <w:num w:numId="6">
    <w:abstractNumId w:val="13"/>
  </w:num>
  <w:num w:numId="7">
    <w:abstractNumId w:val="23"/>
  </w:num>
  <w:num w:numId="8">
    <w:abstractNumId w:val="10"/>
  </w:num>
  <w:num w:numId="9">
    <w:abstractNumId w:val="4"/>
  </w:num>
  <w:num w:numId="10">
    <w:abstractNumId w:val="12"/>
  </w:num>
  <w:num w:numId="11">
    <w:abstractNumId w:val="9"/>
  </w:num>
  <w:num w:numId="12">
    <w:abstractNumId w:val="20"/>
  </w:num>
  <w:num w:numId="13">
    <w:abstractNumId w:val="21"/>
  </w:num>
  <w:num w:numId="14">
    <w:abstractNumId w:val="24"/>
  </w:num>
  <w:num w:numId="15">
    <w:abstractNumId w:val="14"/>
  </w:num>
  <w:num w:numId="16">
    <w:abstractNumId w:val="16"/>
  </w:num>
  <w:num w:numId="17">
    <w:abstractNumId w:val="2"/>
  </w:num>
  <w:num w:numId="18">
    <w:abstractNumId w:val="25"/>
  </w:num>
  <w:num w:numId="19">
    <w:abstractNumId w:val="0"/>
  </w:num>
  <w:num w:numId="20">
    <w:abstractNumId w:val="17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7"/>
  </w:num>
  <w:num w:numId="24">
    <w:abstractNumId w:val="8"/>
  </w:num>
  <w:num w:numId="25">
    <w:abstractNumId w:val="22"/>
  </w:num>
  <w:num w:numId="26">
    <w:abstractNumId w:val="15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621"/>
    <w:rsid w:val="00012FD6"/>
    <w:rsid w:val="00017483"/>
    <w:rsid w:val="00037BCC"/>
    <w:rsid w:val="00040A1E"/>
    <w:rsid w:val="00041B8C"/>
    <w:rsid w:val="00042461"/>
    <w:rsid w:val="00042B58"/>
    <w:rsid w:val="00046F12"/>
    <w:rsid w:val="000623E0"/>
    <w:rsid w:val="00063BED"/>
    <w:rsid w:val="0006587E"/>
    <w:rsid w:val="000A0106"/>
    <w:rsid w:val="000A35AE"/>
    <w:rsid w:val="000E021D"/>
    <w:rsid w:val="000E2021"/>
    <w:rsid w:val="00132D37"/>
    <w:rsid w:val="00153220"/>
    <w:rsid w:val="001A3ED8"/>
    <w:rsid w:val="001B3661"/>
    <w:rsid w:val="001B6944"/>
    <w:rsid w:val="001C25FB"/>
    <w:rsid w:val="001F0252"/>
    <w:rsid w:val="001F079C"/>
    <w:rsid w:val="00233791"/>
    <w:rsid w:val="00233F86"/>
    <w:rsid w:val="00240BF4"/>
    <w:rsid w:val="0026189A"/>
    <w:rsid w:val="0026309C"/>
    <w:rsid w:val="00272E90"/>
    <w:rsid w:val="0027438B"/>
    <w:rsid w:val="00277D9E"/>
    <w:rsid w:val="00280CF6"/>
    <w:rsid w:val="00283D22"/>
    <w:rsid w:val="002A1D3E"/>
    <w:rsid w:val="002B7B2A"/>
    <w:rsid w:val="002D0FD3"/>
    <w:rsid w:val="00315D7A"/>
    <w:rsid w:val="0032257E"/>
    <w:rsid w:val="0032592A"/>
    <w:rsid w:val="0032731B"/>
    <w:rsid w:val="0034482B"/>
    <w:rsid w:val="00375145"/>
    <w:rsid w:val="00385F95"/>
    <w:rsid w:val="00393E69"/>
    <w:rsid w:val="003C3DBB"/>
    <w:rsid w:val="003D571A"/>
    <w:rsid w:val="003E2EFF"/>
    <w:rsid w:val="003E760F"/>
    <w:rsid w:val="003F5D91"/>
    <w:rsid w:val="00412D84"/>
    <w:rsid w:val="00413099"/>
    <w:rsid w:val="00414A3D"/>
    <w:rsid w:val="00433913"/>
    <w:rsid w:val="004604D1"/>
    <w:rsid w:val="004638F5"/>
    <w:rsid w:val="00472282"/>
    <w:rsid w:val="004B44DD"/>
    <w:rsid w:val="004F754B"/>
    <w:rsid w:val="0051726F"/>
    <w:rsid w:val="00517C8C"/>
    <w:rsid w:val="00551229"/>
    <w:rsid w:val="00563CDB"/>
    <w:rsid w:val="00566B92"/>
    <w:rsid w:val="005D35A5"/>
    <w:rsid w:val="005F04C8"/>
    <w:rsid w:val="005F5415"/>
    <w:rsid w:val="00601E47"/>
    <w:rsid w:val="00612A3C"/>
    <w:rsid w:val="00616823"/>
    <w:rsid w:val="00621969"/>
    <w:rsid w:val="00622CFF"/>
    <w:rsid w:val="00645BAF"/>
    <w:rsid w:val="00654A44"/>
    <w:rsid w:val="006769F5"/>
    <w:rsid w:val="006A740E"/>
    <w:rsid w:val="006A7FED"/>
    <w:rsid w:val="006B0DBF"/>
    <w:rsid w:val="006B6ABB"/>
    <w:rsid w:val="006C31E0"/>
    <w:rsid w:val="006C37C7"/>
    <w:rsid w:val="006D351E"/>
    <w:rsid w:val="006E2777"/>
    <w:rsid w:val="006F29FB"/>
    <w:rsid w:val="0070194A"/>
    <w:rsid w:val="00721F1A"/>
    <w:rsid w:val="007358EC"/>
    <w:rsid w:val="00757B03"/>
    <w:rsid w:val="00776AB4"/>
    <w:rsid w:val="00785869"/>
    <w:rsid w:val="00791002"/>
    <w:rsid w:val="007C2AAF"/>
    <w:rsid w:val="007D6EA0"/>
    <w:rsid w:val="007D778D"/>
    <w:rsid w:val="007E7867"/>
    <w:rsid w:val="008045CE"/>
    <w:rsid w:val="00806786"/>
    <w:rsid w:val="00813D73"/>
    <w:rsid w:val="00817433"/>
    <w:rsid w:val="00831B19"/>
    <w:rsid w:val="008402FC"/>
    <w:rsid w:val="00843F86"/>
    <w:rsid w:val="00846FA4"/>
    <w:rsid w:val="00861D09"/>
    <w:rsid w:val="00874008"/>
    <w:rsid w:val="00897DEA"/>
    <w:rsid w:val="008A7D22"/>
    <w:rsid w:val="008B11F5"/>
    <w:rsid w:val="008C6FF4"/>
    <w:rsid w:val="008D4AA3"/>
    <w:rsid w:val="008E27CB"/>
    <w:rsid w:val="008E5A61"/>
    <w:rsid w:val="00954DD5"/>
    <w:rsid w:val="00967FDD"/>
    <w:rsid w:val="00986D57"/>
    <w:rsid w:val="00992252"/>
    <w:rsid w:val="00996505"/>
    <w:rsid w:val="009B4638"/>
    <w:rsid w:val="009D2B16"/>
    <w:rsid w:val="009D502F"/>
    <w:rsid w:val="009D6882"/>
    <w:rsid w:val="00A020E2"/>
    <w:rsid w:val="00A03110"/>
    <w:rsid w:val="00A11496"/>
    <w:rsid w:val="00A1754E"/>
    <w:rsid w:val="00A21D16"/>
    <w:rsid w:val="00A3232B"/>
    <w:rsid w:val="00A372B2"/>
    <w:rsid w:val="00A518CB"/>
    <w:rsid w:val="00A55DB9"/>
    <w:rsid w:val="00A776C4"/>
    <w:rsid w:val="00A93075"/>
    <w:rsid w:val="00AE2A26"/>
    <w:rsid w:val="00AE7FB1"/>
    <w:rsid w:val="00AF0BCF"/>
    <w:rsid w:val="00B044D2"/>
    <w:rsid w:val="00B16AC2"/>
    <w:rsid w:val="00B2019E"/>
    <w:rsid w:val="00B24D56"/>
    <w:rsid w:val="00B42546"/>
    <w:rsid w:val="00B468D5"/>
    <w:rsid w:val="00B65ABE"/>
    <w:rsid w:val="00B74C35"/>
    <w:rsid w:val="00BB7050"/>
    <w:rsid w:val="00BC0C8D"/>
    <w:rsid w:val="00BD1BF3"/>
    <w:rsid w:val="00BE4385"/>
    <w:rsid w:val="00C1620B"/>
    <w:rsid w:val="00C16D43"/>
    <w:rsid w:val="00C22055"/>
    <w:rsid w:val="00C25332"/>
    <w:rsid w:val="00C26155"/>
    <w:rsid w:val="00C308F2"/>
    <w:rsid w:val="00C34714"/>
    <w:rsid w:val="00C35AE6"/>
    <w:rsid w:val="00C35E2F"/>
    <w:rsid w:val="00C41D8D"/>
    <w:rsid w:val="00C4681C"/>
    <w:rsid w:val="00C47F46"/>
    <w:rsid w:val="00C5297E"/>
    <w:rsid w:val="00C547D8"/>
    <w:rsid w:val="00C70356"/>
    <w:rsid w:val="00C92065"/>
    <w:rsid w:val="00CA35C0"/>
    <w:rsid w:val="00CB3964"/>
    <w:rsid w:val="00D065EB"/>
    <w:rsid w:val="00D24FED"/>
    <w:rsid w:val="00D30EC5"/>
    <w:rsid w:val="00D33655"/>
    <w:rsid w:val="00D35018"/>
    <w:rsid w:val="00D63E55"/>
    <w:rsid w:val="00D737A1"/>
    <w:rsid w:val="00D73D50"/>
    <w:rsid w:val="00D8459A"/>
    <w:rsid w:val="00D86FB4"/>
    <w:rsid w:val="00D91856"/>
    <w:rsid w:val="00D91CA0"/>
    <w:rsid w:val="00DC2E0C"/>
    <w:rsid w:val="00DF0192"/>
    <w:rsid w:val="00E20BF9"/>
    <w:rsid w:val="00E24AB6"/>
    <w:rsid w:val="00E5342E"/>
    <w:rsid w:val="00E66D56"/>
    <w:rsid w:val="00E75866"/>
    <w:rsid w:val="00E7669C"/>
    <w:rsid w:val="00E77E57"/>
    <w:rsid w:val="00E9362F"/>
    <w:rsid w:val="00E97B0E"/>
    <w:rsid w:val="00EA0FB3"/>
    <w:rsid w:val="00EB79A4"/>
    <w:rsid w:val="00EC21DF"/>
    <w:rsid w:val="00EC549D"/>
    <w:rsid w:val="00ED1F8A"/>
    <w:rsid w:val="00ED4EF7"/>
    <w:rsid w:val="00EF723A"/>
    <w:rsid w:val="00F1185A"/>
    <w:rsid w:val="00F26621"/>
    <w:rsid w:val="00F348D2"/>
    <w:rsid w:val="00F44C04"/>
    <w:rsid w:val="00F45C3D"/>
    <w:rsid w:val="00F70A2A"/>
    <w:rsid w:val="00F82BDB"/>
    <w:rsid w:val="00F85D54"/>
    <w:rsid w:val="00FA01D8"/>
    <w:rsid w:val="00FC5B84"/>
    <w:rsid w:val="00FC5EFD"/>
    <w:rsid w:val="00FD373C"/>
    <w:rsid w:val="00FE1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0BF9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26621"/>
    <w:pPr>
      <w:numPr>
        <w:ilvl w:val="1"/>
        <w:numId w:val="4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F26621"/>
    <w:pPr>
      <w:numPr>
        <w:ilvl w:val="2"/>
        <w:numId w:val="4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BF9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BF9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BF9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BF9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BF9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BF9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6621"/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character" w:customStyle="1" w:styleId="30">
    <w:name w:val="Заголовок 3 Знак"/>
    <w:basedOn w:val="a0"/>
    <w:link w:val="3"/>
    <w:rsid w:val="00F26621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customStyle="1" w:styleId="a3">
    <w:name w:val="адрес"/>
    <w:basedOn w:val="a"/>
    <w:rsid w:val="00F2662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26621"/>
    <w:pPr>
      <w:ind w:left="720"/>
      <w:contextualSpacing/>
    </w:pPr>
  </w:style>
  <w:style w:type="character" w:styleId="a5">
    <w:name w:val="Hyperlink"/>
    <w:uiPriority w:val="99"/>
    <w:unhideWhenUsed/>
    <w:rsid w:val="00F2662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6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0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0B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20B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20B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20B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Normal (Web)"/>
    <w:basedOn w:val="a"/>
    <w:unhideWhenUsed/>
    <w:rsid w:val="00EF7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C16D4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0BF9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26621"/>
    <w:pPr>
      <w:numPr>
        <w:ilvl w:val="1"/>
        <w:numId w:val="4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F26621"/>
    <w:pPr>
      <w:numPr>
        <w:ilvl w:val="2"/>
        <w:numId w:val="4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BF9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BF9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BF9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BF9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BF9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BF9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6621"/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character" w:customStyle="1" w:styleId="30">
    <w:name w:val="Заголовок 3 Знак"/>
    <w:basedOn w:val="a0"/>
    <w:link w:val="3"/>
    <w:rsid w:val="00F26621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customStyle="1" w:styleId="a3">
    <w:name w:val="адрес"/>
    <w:basedOn w:val="a"/>
    <w:rsid w:val="00F2662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26621"/>
    <w:pPr>
      <w:ind w:left="720"/>
      <w:contextualSpacing/>
    </w:pPr>
  </w:style>
  <w:style w:type="character" w:styleId="a5">
    <w:name w:val="Hyperlink"/>
    <w:uiPriority w:val="99"/>
    <w:unhideWhenUsed/>
    <w:rsid w:val="00F2662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6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0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0B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20B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20B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20B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Normal (Web)"/>
    <w:basedOn w:val="a"/>
    <w:unhideWhenUsed/>
    <w:rsid w:val="00EF7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C16D4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2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643A9-303F-45E6-900F-5B932FEC2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1624</Words>
  <Characters>9261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Грачевское МР</Company>
  <LinksUpToDate>false</LinksUpToDate>
  <CharactersWithSpaces>10864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KSK</cp:lastModifiedBy>
  <cp:revision>22</cp:revision>
  <cp:lastPrinted>2019-06-06T06:00:00Z</cp:lastPrinted>
  <dcterms:created xsi:type="dcterms:W3CDTF">2019-06-06T05:12:00Z</dcterms:created>
  <dcterms:modified xsi:type="dcterms:W3CDTF">2020-12-23T11:43:00Z</dcterms:modified>
</cp:coreProperties>
</file>