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села </w:t>
      </w:r>
      <w:r w:rsidR="003A76F6">
        <w:t>Тугулук</w:t>
      </w:r>
      <w:r w:rsidR="00C0497C" w:rsidRPr="00C0497C">
        <w:t xml:space="preserve"> за перв</w:t>
      </w:r>
      <w:r w:rsidR="008839E7">
        <w:t xml:space="preserve">ое полугодие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986F6E">
        <w:rPr>
          <w:rFonts w:ascii="Times New Roman" w:hAnsi="Times New Roman" w:cs="Times New Roman"/>
          <w:sz w:val="28"/>
          <w:szCs w:val="28"/>
        </w:rPr>
        <w:t xml:space="preserve">: </w:t>
      </w:r>
      <w:r w:rsidR="00795B1D" w:rsidRPr="00986F6E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986F6E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8839E7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8839E7">
        <w:rPr>
          <w:rFonts w:ascii="Times New Roman" w:hAnsi="Times New Roman" w:cs="Times New Roman"/>
          <w:sz w:val="28"/>
          <w:szCs w:val="28"/>
        </w:rPr>
        <w:t>07</w:t>
      </w:r>
      <w:r w:rsidR="003A76F6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8839E7">
        <w:rPr>
          <w:rFonts w:ascii="Times New Roman" w:hAnsi="Times New Roman" w:cs="Times New Roman"/>
          <w:sz w:val="28"/>
          <w:szCs w:val="28"/>
        </w:rPr>
        <w:t>22 августа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постановлением администрации села Тугулук № </w:t>
      </w:r>
      <w:r w:rsidR="008839E7">
        <w:rPr>
          <w:rFonts w:ascii="Times New Roman" w:hAnsi="Times New Roman" w:cs="Times New Roman"/>
          <w:sz w:val="28"/>
          <w:szCs w:val="28"/>
        </w:rPr>
        <w:t xml:space="preserve">70 от 07 августа 2014 года 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села Тугулук за 1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="003A76F6" w:rsidRPr="003A76F6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доходов в сумме </w:t>
      </w:r>
      <w:r w:rsidR="008839E7">
        <w:rPr>
          <w:rFonts w:ascii="Times New Roman" w:hAnsi="Times New Roman" w:cs="Times New Roman"/>
          <w:sz w:val="28"/>
          <w:szCs w:val="28"/>
        </w:rPr>
        <w:t>11434,12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то есть, увеличен на 2000,00 тыс. руб. или на 21,20 процента;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общий объем расходов в сумме 11543,11 тыс. руб., то есть, увеличен на 2108,99 тыс. руб. или на 22,35 процента;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села Тугулук в сумме 108,99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 xml:space="preserve">1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8839E7">
        <w:rPr>
          <w:rFonts w:ascii="Times New Roman" w:hAnsi="Times New Roman" w:cs="Times New Roman"/>
          <w:sz w:val="28"/>
          <w:szCs w:val="28"/>
        </w:rPr>
        <w:t>4057,65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8839E7">
        <w:rPr>
          <w:rFonts w:ascii="Times New Roman" w:hAnsi="Times New Roman" w:cs="Times New Roman"/>
          <w:sz w:val="28"/>
          <w:szCs w:val="28"/>
        </w:rPr>
        <w:t>35,49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8839E7">
        <w:rPr>
          <w:rFonts w:ascii="Times New Roman" w:hAnsi="Times New Roman" w:cs="Times New Roman"/>
          <w:sz w:val="28"/>
          <w:szCs w:val="28"/>
        </w:rPr>
        <w:t>4050,93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8839E7">
        <w:rPr>
          <w:rFonts w:ascii="Times New Roman" w:hAnsi="Times New Roman" w:cs="Times New Roman"/>
          <w:sz w:val="28"/>
          <w:szCs w:val="28"/>
        </w:rPr>
        <w:t>35,09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изменений (далее – уточненный годовой план);</w:t>
      </w:r>
    </w:p>
    <w:p w:rsidR="00110AA4" w:rsidRPr="002943B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профицитом – </w:t>
      </w:r>
      <w:r w:rsidR="008839E7">
        <w:rPr>
          <w:rFonts w:ascii="Times New Roman" w:hAnsi="Times New Roman" w:cs="Times New Roman"/>
          <w:sz w:val="28"/>
          <w:szCs w:val="28"/>
        </w:rPr>
        <w:t>6,72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68368C">
        <w:rPr>
          <w:rFonts w:ascii="Times New Roman" w:hAnsi="Times New Roman" w:cs="Times New Roman"/>
          <w:sz w:val="28"/>
          <w:szCs w:val="28"/>
        </w:rPr>
        <w:t>1</w:t>
      </w:r>
      <w:r w:rsidR="00CB3083">
        <w:rPr>
          <w:rFonts w:ascii="Times New Roman" w:hAnsi="Times New Roman" w:cs="Times New Roman"/>
          <w:sz w:val="28"/>
          <w:szCs w:val="28"/>
        </w:rPr>
        <w:t xml:space="preserve"> </w:t>
      </w:r>
      <w:r w:rsidR="008839E7">
        <w:rPr>
          <w:rFonts w:ascii="Times New Roman" w:hAnsi="Times New Roman" w:cs="Times New Roman"/>
          <w:sz w:val="28"/>
          <w:szCs w:val="28"/>
        </w:rPr>
        <w:t>полугодие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367B24">
        <w:rPr>
          <w:rFonts w:ascii="Times New Roman" w:hAnsi="Times New Roman" w:cs="Times New Roman"/>
          <w:sz w:val="28"/>
          <w:szCs w:val="28"/>
        </w:rPr>
        <w:t>3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007F2D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839E7">
        <w:rPr>
          <w:rFonts w:ascii="Times New Roman" w:hAnsi="Times New Roman" w:cs="Times New Roman"/>
          <w:sz w:val="28"/>
          <w:szCs w:val="28"/>
        </w:rPr>
        <w:t>уменьш</w:t>
      </w:r>
      <w:r w:rsidRPr="003A76F6">
        <w:rPr>
          <w:rFonts w:ascii="Times New Roman" w:hAnsi="Times New Roman" w:cs="Times New Roman"/>
          <w:sz w:val="28"/>
          <w:szCs w:val="28"/>
        </w:rPr>
        <w:t xml:space="preserve">ились на    </w:t>
      </w:r>
      <w:r w:rsidR="008839E7">
        <w:rPr>
          <w:rFonts w:ascii="Times New Roman" w:hAnsi="Times New Roman" w:cs="Times New Roman"/>
          <w:sz w:val="28"/>
          <w:szCs w:val="28"/>
        </w:rPr>
        <w:t>2875,71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63,11 процента (</w:t>
      </w:r>
      <w:r w:rsidR="008839E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8839E7">
        <w:rPr>
          <w:rFonts w:ascii="Times New Roman" w:hAnsi="Times New Roman" w:cs="Times New Roman"/>
          <w:sz w:val="28"/>
          <w:szCs w:val="28"/>
        </w:rPr>
        <w:t>6933,36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увеличилось на </w:t>
      </w:r>
      <w:r w:rsidR="008839E7">
        <w:rPr>
          <w:rFonts w:ascii="Times New Roman" w:hAnsi="Times New Roman" w:cs="Times New Roman"/>
          <w:sz w:val="28"/>
          <w:szCs w:val="28"/>
        </w:rPr>
        <w:t>875,82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руб., или на </w:t>
      </w:r>
      <w:r w:rsidR="008839E7">
        <w:rPr>
          <w:rFonts w:ascii="Times New Roman" w:hAnsi="Times New Roman" w:cs="Times New Roman"/>
          <w:sz w:val="28"/>
          <w:szCs w:val="28"/>
        </w:rPr>
        <w:t>27,58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8839E7">
        <w:rPr>
          <w:rFonts w:ascii="Times New Roman" w:hAnsi="Times New Roman" w:cs="Times New Roman"/>
          <w:sz w:val="28"/>
          <w:szCs w:val="28"/>
        </w:rPr>
        <w:t>1 полугодие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8839E7">
        <w:rPr>
          <w:rFonts w:ascii="Times New Roman" w:hAnsi="Times New Roman" w:cs="Times New Roman"/>
          <w:sz w:val="28"/>
          <w:szCs w:val="28"/>
        </w:rPr>
        <w:t>3175,11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A76F6"/>
    <w:rsid w:val="003E5DA3"/>
    <w:rsid w:val="003E7C8D"/>
    <w:rsid w:val="003F2EE2"/>
    <w:rsid w:val="005D3B1A"/>
    <w:rsid w:val="005E6822"/>
    <w:rsid w:val="005F11B3"/>
    <w:rsid w:val="0068368C"/>
    <w:rsid w:val="0072569A"/>
    <w:rsid w:val="0074518F"/>
    <w:rsid w:val="00753B84"/>
    <w:rsid w:val="00795B1D"/>
    <w:rsid w:val="00815E2C"/>
    <w:rsid w:val="008839E7"/>
    <w:rsid w:val="008A237A"/>
    <w:rsid w:val="00986F6E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10</cp:revision>
  <cp:lastPrinted>2013-08-05T10:52:00Z</cp:lastPrinted>
  <dcterms:created xsi:type="dcterms:W3CDTF">2014-06-27T12:52:00Z</dcterms:created>
  <dcterms:modified xsi:type="dcterms:W3CDTF">2015-02-12T11:48:00Z</dcterms:modified>
</cp:coreProperties>
</file>