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F3" w:rsidRPr="008D3990" w:rsidRDefault="00FF25F3" w:rsidP="008D39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38" w:type="dxa"/>
        <w:tblLook w:val="01E0"/>
      </w:tblPr>
      <w:tblGrid>
        <w:gridCol w:w="9468"/>
      </w:tblGrid>
      <w:tr w:rsidR="00FF25F3" w:rsidRPr="001D5EAB" w:rsidTr="00354A4F">
        <w:tc>
          <w:tcPr>
            <w:tcW w:w="9468" w:type="dxa"/>
          </w:tcPr>
          <w:p w:rsidR="00FF25F3" w:rsidRDefault="00FF25F3" w:rsidP="00D7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49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3pt">
                  <v:imagedata r:id="rId5" o:title=""/>
                </v:shape>
              </w:pict>
            </w:r>
          </w:p>
          <w:p w:rsidR="00FF25F3" w:rsidRPr="008D3990" w:rsidRDefault="00FF25F3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FF25F3" w:rsidRPr="001D5EAB" w:rsidTr="00354A4F">
        <w:tc>
          <w:tcPr>
            <w:tcW w:w="9468" w:type="dxa"/>
          </w:tcPr>
          <w:p w:rsidR="00FF25F3" w:rsidRPr="008D3990" w:rsidRDefault="00FF25F3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FF25F3" w:rsidRPr="001D5EAB" w:rsidTr="00354A4F">
        <w:tc>
          <w:tcPr>
            <w:tcW w:w="9468" w:type="dxa"/>
          </w:tcPr>
          <w:p w:rsidR="00FF25F3" w:rsidRPr="008D3990" w:rsidRDefault="00FF25F3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F25F3" w:rsidRDefault="00FF25F3" w:rsidP="009869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F3" w:rsidRDefault="00FF25F3" w:rsidP="00D733B2">
            <w:pPr>
              <w:tabs>
                <w:tab w:val="left" w:pos="8565"/>
              </w:tabs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 2018 года                                                                                     № 61</w:t>
            </w:r>
          </w:p>
          <w:p w:rsidR="00FF25F3" w:rsidRDefault="00FF25F3" w:rsidP="009869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F3" w:rsidRDefault="00FF25F3" w:rsidP="0031047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10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о порядке выплаты </w:t>
            </w:r>
          </w:p>
          <w:p w:rsidR="00FF25F3" w:rsidRPr="00310471" w:rsidRDefault="00FF25F3" w:rsidP="0031047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денежной компенсации стоимости санаторной путевки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выборным </w:t>
            </w:r>
            <w:r w:rsidRPr="00310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должностным лицам органов местного самоуправления Грачевского муниципального района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района  Ставропольского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10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F25F3" w:rsidRDefault="00FF25F3" w:rsidP="00A27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spacing w:after="0" w:line="28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законами Ставропольского края от 24 декабря 2007 г.      </w:t>
      </w: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817F9E">
          <w:rPr>
            <w:rFonts w:ascii="Times New Roman" w:hAnsi="Times New Roman" w:cs="Times New Roman"/>
            <w:color w:val="000000"/>
            <w:sz w:val="28"/>
            <w:szCs w:val="28"/>
          </w:rPr>
          <w:t xml:space="preserve"> 78-кз</w:t>
        </w:r>
      </w:hyperlink>
      <w:r w:rsidRPr="00817F9E">
        <w:rPr>
          <w:rFonts w:ascii="Times New Roman" w:hAnsi="Times New Roman" w:cs="Times New Roman"/>
          <w:color w:val="000000"/>
          <w:sz w:val="28"/>
          <w:szCs w:val="28"/>
        </w:rPr>
        <w:t xml:space="preserve"> "Об отдельных вопросах муниципальной службы в Ставропольском крае", от 29 декабря 2008 г.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817F9E">
          <w:rPr>
            <w:rFonts w:ascii="Times New Roman" w:hAnsi="Times New Roman" w:cs="Times New Roman"/>
            <w:color w:val="000000"/>
            <w:sz w:val="28"/>
            <w:szCs w:val="28"/>
          </w:rPr>
          <w:t xml:space="preserve"> 101-кз</w:t>
        </w:r>
      </w:hyperlink>
      <w:r w:rsidRPr="00817F9E">
        <w:rPr>
          <w:rFonts w:ascii="Times New Roman" w:hAnsi="Times New Roman" w:cs="Times New Roman"/>
          <w:color w:val="000000"/>
          <w:sz w:val="28"/>
          <w:szCs w:val="28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hyperlink r:id="rId8" w:history="1">
        <w:r w:rsidRPr="00817F9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17F9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21 августа 2003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17F9E">
        <w:rPr>
          <w:rFonts w:ascii="Times New Roman" w:hAnsi="Times New Roman" w:cs="Times New Roman"/>
          <w:color w:val="000000"/>
          <w:sz w:val="28"/>
          <w:szCs w:val="28"/>
        </w:rPr>
        <w:t xml:space="preserve"> 158-п "Об утверждении Положения о порядке выплаты денежной компенсации стоимости санаторной путевки лицам, замещающим государственные должности Ставропольского края, государственным гражданским служащим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службы Ставропольского края",</w:t>
      </w:r>
      <w:r w:rsidRPr="00817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17F9E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Совет Грачевского муниципального района Ставропольского края </w:t>
      </w:r>
    </w:p>
    <w:p w:rsidR="00FF25F3" w:rsidRDefault="00FF25F3" w:rsidP="00D733B2">
      <w:pPr>
        <w:spacing w:after="0" w:line="26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spacing w:after="0" w:line="28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прилагаемое </w:t>
      </w:r>
      <w:hyperlink w:anchor="Par43" w:history="1">
        <w:r w:rsidRPr="000D1DAE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района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района Ставропольского края.</w:t>
      </w:r>
    </w:p>
    <w:p w:rsidR="00FF25F3" w:rsidRPr="00A13B38" w:rsidRDefault="00FF25F3" w:rsidP="00D733B2">
      <w:pPr>
        <w:pStyle w:val="ListParagraph"/>
        <w:spacing w:after="0" w:line="300" w:lineRule="exact"/>
        <w:ind w:left="-540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pStyle w:val="ListParagraph"/>
        <w:spacing w:after="0" w:line="30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со дня его обнародования.</w:t>
      </w:r>
    </w:p>
    <w:p w:rsidR="00FF25F3" w:rsidRDefault="00FF25F3" w:rsidP="00D733B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pStyle w:val="ConsNormal"/>
        <w:widowControl/>
        <w:spacing w:line="240" w:lineRule="exact"/>
        <w:ind w:left="-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Грачевского </w:t>
      </w:r>
    </w:p>
    <w:p w:rsidR="00FF25F3" w:rsidRDefault="00FF25F3" w:rsidP="00D733B2">
      <w:pPr>
        <w:pStyle w:val="ConsNormal"/>
        <w:widowControl/>
        <w:spacing w:line="240" w:lineRule="exact"/>
        <w:ind w:left="-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F25F3" w:rsidRDefault="00FF25F3" w:rsidP="00D733B2">
      <w:pPr>
        <w:pStyle w:val="ConsNormal"/>
        <w:widowControl/>
        <w:spacing w:line="240" w:lineRule="exact"/>
        <w:ind w:left="-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И.Ш. Саромецкая </w:t>
      </w:r>
    </w:p>
    <w:p w:rsidR="00FF25F3" w:rsidRDefault="00FF25F3" w:rsidP="00D733B2">
      <w:pPr>
        <w:tabs>
          <w:tab w:val="left" w:pos="696"/>
        </w:tabs>
        <w:spacing w:after="0" w:line="240" w:lineRule="auto"/>
        <w:ind w:left="-540"/>
        <w:jc w:val="both"/>
        <w:rPr>
          <w:sz w:val="28"/>
          <w:szCs w:val="28"/>
        </w:rPr>
      </w:pPr>
    </w:p>
    <w:p w:rsidR="00FF25F3" w:rsidRPr="004409A5" w:rsidRDefault="00FF25F3" w:rsidP="00D733B2">
      <w:pPr>
        <w:tabs>
          <w:tab w:val="left" w:pos="696"/>
        </w:tabs>
        <w:spacing w:after="0" w:line="24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F25F3" w:rsidRDefault="00FF25F3" w:rsidP="00D733B2">
      <w:pPr>
        <w:pStyle w:val="BodyTextIndent"/>
        <w:spacing w:line="240" w:lineRule="exact"/>
        <w:ind w:left="-540" w:firstLine="0"/>
        <w:jc w:val="both"/>
      </w:pPr>
      <w:r>
        <w:t>муниципального район</w:t>
      </w:r>
    </w:p>
    <w:p w:rsidR="00FF25F3" w:rsidRDefault="00FF25F3" w:rsidP="00D733B2">
      <w:pPr>
        <w:pStyle w:val="BodyTextIndent"/>
        <w:spacing w:line="240" w:lineRule="exact"/>
        <w:ind w:left="-540" w:firstLine="0"/>
        <w:jc w:val="both"/>
      </w:pPr>
      <w:r>
        <w:t xml:space="preserve">Ставропольского </w:t>
      </w:r>
      <w:r w:rsidRPr="004409A5">
        <w:t xml:space="preserve">края                                                     </w:t>
      </w:r>
      <w:r>
        <w:t xml:space="preserve">                  </w:t>
      </w:r>
      <w:r w:rsidRPr="004409A5">
        <w:t xml:space="preserve"> Р.А.</w:t>
      </w:r>
      <w:r>
        <w:t xml:space="preserve"> </w:t>
      </w:r>
      <w:r w:rsidRPr="004409A5">
        <w:t>Коврыга</w:t>
      </w:r>
    </w:p>
    <w:p w:rsidR="00FF25F3" w:rsidRDefault="00FF25F3" w:rsidP="00D733B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УТВЕРЖДЕНО</w:t>
      </w:r>
      <w:bookmarkStart w:id="0" w:name="_GoBack"/>
      <w:bookmarkEnd w:id="0"/>
    </w:p>
    <w:p w:rsidR="00FF25F3" w:rsidRDefault="00FF25F3" w:rsidP="00D733B2">
      <w:pPr>
        <w:spacing w:after="0" w:line="240" w:lineRule="exact"/>
        <w:ind w:left="5760"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FF25F3" w:rsidRDefault="00FF25F3" w:rsidP="00D733B2">
      <w:pPr>
        <w:spacing w:after="0" w:line="240" w:lineRule="exact"/>
        <w:ind w:left="5760"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F25F3" w:rsidRDefault="00FF25F3" w:rsidP="00D733B2">
      <w:pPr>
        <w:spacing w:after="0" w:line="240" w:lineRule="exact"/>
        <w:ind w:left="5760"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 июля 2018 года № 61 </w:t>
      </w:r>
    </w:p>
    <w:p w:rsidR="00FF25F3" w:rsidRDefault="00FF25F3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spacing w:after="0" w:line="240" w:lineRule="auto"/>
        <w:ind w:right="-900"/>
        <w:jc w:val="center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spacing w:after="0" w:line="240" w:lineRule="auto"/>
        <w:ind w:right="-900"/>
        <w:jc w:val="center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spacing w:after="0" w:line="260" w:lineRule="exact"/>
        <w:ind w:righ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CFB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F25F3" w:rsidRDefault="00FF25F3" w:rsidP="00D733B2">
      <w:pPr>
        <w:spacing w:after="0" w:line="260" w:lineRule="exact"/>
        <w:ind w:righ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CFB">
        <w:rPr>
          <w:rFonts w:ascii="Times New Roman" w:hAnsi="Times New Roman" w:cs="Times New Roman"/>
          <w:b/>
          <w:bCs/>
          <w:sz w:val="28"/>
          <w:szCs w:val="28"/>
        </w:rPr>
        <w:t>о порядке выплаты денежной компенсации стоимости санаторной</w:t>
      </w:r>
    </w:p>
    <w:p w:rsidR="00FF25F3" w:rsidRDefault="00FF25F3" w:rsidP="00D733B2">
      <w:pPr>
        <w:spacing w:after="0" w:line="260" w:lineRule="exact"/>
        <w:ind w:righ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CFB">
        <w:rPr>
          <w:rFonts w:ascii="Times New Roman" w:hAnsi="Times New Roman" w:cs="Times New Roman"/>
          <w:b/>
          <w:bCs/>
          <w:sz w:val="28"/>
          <w:szCs w:val="28"/>
        </w:rPr>
        <w:t>путе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83CFB">
        <w:rPr>
          <w:rFonts w:ascii="Times New Roman" w:hAnsi="Times New Roman" w:cs="Times New Roman"/>
          <w:b/>
          <w:bCs/>
          <w:sz w:val="28"/>
          <w:szCs w:val="28"/>
        </w:rPr>
        <w:t xml:space="preserve">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выборным </w:t>
      </w:r>
      <w:r w:rsidRPr="00083CFB">
        <w:rPr>
          <w:rFonts w:ascii="Times New Roman" w:hAnsi="Times New Roman" w:cs="Times New Roman"/>
          <w:b/>
          <w:bCs/>
          <w:sz w:val="28"/>
          <w:szCs w:val="28"/>
        </w:rPr>
        <w:t>должностным лицам органов местного самоуправления Грачевского муниципального района Ставропольского края, осуществляющим св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83CFB">
        <w:rPr>
          <w:rFonts w:ascii="Times New Roman" w:hAnsi="Times New Roman" w:cs="Times New Roman"/>
          <w:b/>
          <w:bCs/>
          <w:sz w:val="28"/>
          <w:szCs w:val="28"/>
        </w:rPr>
        <w:t>и полномочия на постоянной основе, и лицам, замещающим должности муниципальной службы в органах местного самоуправления Грачевского муниципального района</w:t>
      </w:r>
    </w:p>
    <w:p w:rsidR="00FF25F3" w:rsidRPr="00083CFB" w:rsidRDefault="00FF25F3" w:rsidP="00D733B2">
      <w:pPr>
        <w:spacing w:after="0" w:line="260" w:lineRule="exact"/>
        <w:ind w:righ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CF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FF25F3" w:rsidRDefault="00FF25F3" w:rsidP="00D733B2">
      <w:pPr>
        <w:spacing w:after="0" w:line="240" w:lineRule="auto"/>
        <w:ind w:right="-900"/>
        <w:jc w:val="center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 порядке выплаты денежной компенсации стоимости санаторной путевки должностным выборным лицам органов местного самоуправления Грачевского муниципального района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района Ставропольского края (далее - Положение), определяет порядок выплаты денежной компенсации стоимости санаторной путевки выборным должностным лицам органов местного самоуправления Грачевского муниципального района Ставропольского края, осуществляющим свои полномочия на постоянной основе (далее - выборные должностные лица), и лицам, замещающим должности муниципальной службы в Совете Грачевского муниципального района Ставропольского края, в Контрольно-счетной комиссии Грачевского муниципального района Ставропольского края, в администрации Грачевского муниципального района Ставропольского края, отделах, комитетах и управлениях, входящих в структуру администрации Грачевского муниципального района Ставропольского края и являющихся юридическими лицами (далее - муниципальные служащие, органы местного самоуправления, органы администрации).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Выборным должностным лицам и муниципальным служащим выплачивается денежная компенсация стоимости санаторной путевки (далее - денежная компенсация), за исключением санаторной путевки, оплаченной полностью или частично за счет средств обязательного социального страхования, в следующем порядке: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выборному должностному лицу и муниципальному служащему, замещающему должность муниципальной службы высшей группы, - 75 процентов от установленного Правительством Ставропольского края размера стоимости путевки (далее - стоимость путевки);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righ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муниципальному служащему, замещающему должность муниципальной службы главной группы, - 50 процентов стоимости путевки;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муниципальному служащему, замещающему должность муниципальной службы иной группы, - 30 процентов стоимости путевки.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в текущем календарном году замещал различные должности муниципальной службы, выплата денежной компенсации производится пропорционально отработанному времени по каждой замещаемой должности.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Выплата денежной компенсации выборному должностному лицу и муниципальному служащему, замещающему должность муниципальной службы, осуществляется один раз в календарном году при предоставлении ежегодного основного оплачиваемого отпуска и (или) дополнительного оплачиваемого отпуска (далее - отпуск), а также в иных случаях, предусмотренных коллективным договором, за исключением случаев, указанных в </w:t>
      </w:r>
      <w:hyperlink w:anchor="Par60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пунктах 4</w:t>
        </w:r>
      </w:hyperlink>
      <w:r w:rsidRPr="00083CF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62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денежной компенсации осуществляется в пределах фонда оплаты труда и начислений на выплаты по оплате труда соответствующего органа местного самоуправления, органа администрации.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>
        <w:rPr>
          <w:rFonts w:ascii="Times New Roman" w:hAnsi="Times New Roman" w:cs="Times New Roman"/>
          <w:sz w:val="28"/>
          <w:szCs w:val="28"/>
        </w:rPr>
        <w:t>4. Выборному должностному лицу, муниципальному служащему, принятому в орган местного самоуправления, орган администрации в соответствующем календарном году, выплата денежной компенсации производится при предоставлении отпуска либо, в случае его не использования, в декабре текущего года пропорционально отработанному времени, за исключением случая, когда денежная компенсация за текущий календарный год в полном объеме им была выплачена по прежней должности, замещавшейся ими в другом органе местного самоуправления.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Выборному должностному лицу, муниципальному служащему, использовавшим в течение календарного года отпуск и не получившим выплату денежной компенсации либо не использовавшим в течение календарного года отпуск, в случае если его предоставление могло неблагоприятно отразиться на нормальном ходе работы органа местного самоуправления, органа администрации, выплата денежной компенсации производится на основании их заявления в декабре текущего года в полном объеме.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>
        <w:rPr>
          <w:rFonts w:ascii="Times New Roman" w:hAnsi="Times New Roman" w:cs="Times New Roman"/>
          <w:sz w:val="28"/>
          <w:szCs w:val="28"/>
        </w:rPr>
        <w:t xml:space="preserve">6. Выборному должностному лицу, муниципальному служащему, не использовавшим отпуск и увольняющимся до окончания календарного года, денежная компенсация выплачивается пропорционально отработанному времени, за исключением случаев увольнения, предусмотренных </w:t>
      </w:r>
      <w:hyperlink r:id="rId10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пунктами 3</w:t>
        </w:r>
      </w:hyperlink>
      <w:r w:rsidRPr="00083C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083C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083C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Pr="00083C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11 статьи 81</w:t>
        </w:r>
      </w:hyperlink>
      <w:r w:rsidRPr="00083CFB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</w:t>
      </w:r>
      <w:hyperlink r:id="rId15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пунктом 5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83CFB">
          <w:rPr>
            <w:rFonts w:ascii="Times New Roman" w:hAnsi="Times New Roman" w:cs="Times New Roman"/>
            <w:color w:val="000000"/>
            <w:sz w:val="28"/>
            <w:szCs w:val="28"/>
          </w:rPr>
          <w:t>пунктом 3 части 1 статьи 19</w:t>
        </w:r>
      </w:hyperlink>
      <w:r w:rsidRPr="00083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"О муниципальной службе в Российской Федерации".</w:t>
      </w:r>
    </w:p>
    <w:p w:rsidR="00FF25F3" w:rsidRDefault="00FF25F3" w:rsidP="00D733B2">
      <w:pPr>
        <w:autoSpaceDE w:val="0"/>
        <w:autoSpaceDN w:val="0"/>
        <w:adjustRightInd w:val="0"/>
        <w:spacing w:after="0" w:line="240" w:lineRule="auto"/>
        <w:ind w:left="-108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Вопросы, связанные с настоящим Положением, рассматриваются соответствующим органом местного самоуправления, органов администрации в пределах его полномочий или в суде.</w:t>
      </w:r>
    </w:p>
    <w:sectPr w:rsidR="00FF25F3" w:rsidSect="00D733B2">
      <w:pgSz w:w="11906" w:h="16838"/>
      <w:pgMar w:top="1077" w:right="926" w:bottom="1021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B2D"/>
    <w:multiLevelType w:val="hybridMultilevel"/>
    <w:tmpl w:val="BD32E0FC"/>
    <w:lvl w:ilvl="0" w:tplc="E2ECF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C38"/>
    <w:rsid w:val="000242EC"/>
    <w:rsid w:val="000350F3"/>
    <w:rsid w:val="00083CFB"/>
    <w:rsid w:val="000A053F"/>
    <w:rsid w:val="000D1DAE"/>
    <w:rsid w:val="00121B7D"/>
    <w:rsid w:val="00152073"/>
    <w:rsid w:val="00152AE4"/>
    <w:rsid w:val="001D5EAB"/>
    <w:rsid w:val="00241C07"/>
    <w:rsid w:val="00310471"/>
    <w:rsid w:val="00335ED9"/>
    <w:rsid w:val="00354A4F"/>
    <w:rsid w:val="003D0088"/>
    <w:rsid w:val="00422FE9"/>
    <w:rsid w:val="004250AB"/>
    <w:rsid w:val="004409A5"/>
    <w:rsid w:val="004640FB"/>
    <w:rsid w:val="00541FE5"/>
    <w:rsid w:val="00634052"/>
    <w:rsid w:val="006A0566"/>
    <w:rsid w:val="007E29FC"/>
    <w:rsid w:val="00817F9E"/>
    <w:rsid w:val="00893A75"/>
    <w:rsid w:val="008D3990"/>
    <w:rsid w:val="00916465"/>
    <w:rsid w:val="00986992"/>
    <w:rsid w:val="009B2743"/>
    <w:rsid w:val="00A13B38"/>
    <w:rsid w:val="00A27C38"/>
    <w:rsid w:val="00B64BAA"/>
    <w:rsid w:val="00B951F7"/>
    <w:rsid w:val="00BE61BB"/>
    <w:rsid w:val="00C46B76"/>
    <w:rsid w:val="00C7755C"/>
    <w:rsid w:val="00CC1087"/>
    <w:rsid w:val="00CD0498"/>
    <w:rsid w:val="00CF1CC6"/>
    <w:rsid w:val="00D113CA"/>
    <w:rsid w:val="00D500DF"/>
    <w:rsid w:val="00D51103"/>
    <w:rsid w:val="00D627AD"/>
    <w:rsid w:val="00D733B2"/>
    <w:rsid w:val="00DC6B6A"/>
    <w:rsid w:val="00EE2382"/>
    <w:rsid w:val="00F34F41"/>
    <w:rsid w:val="00F610F7"/>
    <w:rsid w:val="00FB1A0A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50F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350F3"/>
    <w:pPr>
      <w:ind w:left="720"/>
    </w:pPr>
  </w:style>
  <w:style w:type="table" w:styleId="TableGrid">
    <w:name w:val="Table Grid"/>
    <w:basedOn w:val="TableNormal"/>
    <w:uiPriority w:val="99"/>
    <w:rsid w:val="0015207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D3990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39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D39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D733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B50F45DB11A7FAC24AC8C2742D8BBACB6629FEB2176E2502F0DFA5C06557A0800C6CAEB16366E388B75x5AEG" TargetMode="External"/><Relationship Id="rId13" Type="http://schemas.openxmlformats.org/officeDocument/2006/relationships/hyperlink" Target="consultantplus://offline/ref=8FDB50F45DB11A7FAC24B281312E86B1A9B5359AE72F75BD0A7056A70B0F5F2D4F4F9F88AF1B316Ex3A9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B50F45DB11A7FAC24AC8C2742D8BBACB6629FEE2877EE512650F0545F59780F0F99DDEC5F3A6F388B7650xBAFG" TargetMode="External"/><Relationship Id="rId12" Type="http://schemas.openxmlformats.org/officeDocument/2006/relationships/hyperlink" Target="consultantplus://offline/ref=8FDB50F45DB11A7FAC24B281312E86B1A9B5359AE72F75BD0A7056A70B0F5F2D4F4F9F88AF1B3267x3AD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DB50F45DB11A7FAC24B281312E86B1A9B43A93EA2075BD0A7056A70B0F5F2D4F4F9F8BxAA6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DB50F45DB11A7FAC24AC8C2742D8BBACB6629FEE2B7CEA572150F0545F59780F0F99DDEC5F3A6F388B7650xBA8G" TargetMode="External"/><Relationship Id="rId11" Type="http://schemas.openxmlformats.org/officeDocument/2006/relationships/hyperlink" Target="consultantplus://offline/ref=8FDB50F45DB11A7FAC24B281312E86B1A9B5359AE72F75BD0A7056A70B0F5F2D4F4F9F88AF1B3267x3AC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FDB50F45DB11A7FAC24B281312E86B1A9B43A93EA2075BD0A7056A70B0F5F2D4F4F9F88AF1B3668x3A0G" TargetMode="External"/><Relationship Id="rId10" Type="http://schemas.openxmlformats.org/officeDocument/2006/relationships/hyperlink" Target="consultantplus://offline/ref=8FDB50F45DB11A7FAC24B281312E86B1A9B5359AE72F75BD0A7056A70B0F5F2D4F4F9F8DA6x1A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B50F45DB11A7FAC24AC8C2742D8BBACB6629FEE2A7BEC502450F0545F59780F0F99DDEC5F3A6F388B7654xBABG" TargetMode="External"/><Relationship Id="rId14" Type="http://schemas.openxmlformats.org/officeDocument/2006/relationships/hyperlink" Target="consultantplus://offline/ref=8FDB50F45DB11A7FAC24B281312E86B1A9B5359AE72F75BD0A7056A70B0F5F2D4F4F9F8CAFx1A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1309</Words>
  <Characters>7465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13</cp:revision>
  <cp:lastPrinted>2018-07-11T05:13:00Z</cp:lastPrinted>
  <dcterms:created xsi:type="dcterms:W3CDTF">2018-07-09T06:08:00Z</dcterms:created>
  <dcterms:modified xsi:type="dcterms:W3CDTF">2018-07-26T06:51:00Z</dcterms:modified>
</cp:coreProperties>
</file>