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24" w:rsidRDefault="00940224" w:rsidP="00940224">
      <w:pPr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24" w:rsidRDefault="00940224" w:rsidP="0094022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940224" w:rsidRDefault="00940224" w:rsidP="0094022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СОВЕТА ГРАЧЕВСКОГО МУНИЦИПАЛЬНОГО ОКРУГА</w:t>
      </w:r>
    </w:p>
    <w:p w:rsidR="00940224" w:rsidRDefault="00940224" w:rsidP="0094022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СТАВРОПОЛЬСКОГО КРАЯ</w:t>
      </w:r>
    </w:p>
    <w:p w:rsidR="00940224" w:rsidRPr="00940224" w:rsidRDefault="00940224" w:rsidP="00940224">
      <w:pPr>
        <w:pStyle w:val="10"/>
        <w:keepNext/>
        <w:keepLines/>
        <w:shd w:val="clear" w:color="auto" w:fill="auto"/>
        <w:spacing w:before="0" w:after="0" w:line="280" w:lineRule="exact"/>
        <w:jc w:val="left"/>
        <w:rPr>
          <w:sz w:val="28"/>
          <w:szCs w:val="28"/>
        </w:rPr>
      </w:pPr>
    </w:p>
    <w:p w:rsidR="00940224" w:rsidRDefault="00940224" w:rsidP="0094022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 мая 2021 года                                с. Грачевка                                            № 52</w:t>
      </w:r>
    </w:p>
    <w:p w:rsidR="00940224" w:rsidRDefault="00940224" w:rsidP="00940224">
      <w:pPr>
        <w:pStyle w:val="10"/>
        <w:keepNext/>
        <w:keepLines/>
        <w:shd w:val="clear" w:color="auto" w:fill="auto"/>
        <w:spacing w:before="0" w:after="0" w:line="280" w:lineRule="exact"/>
        <w:jc w:val="left"/>
        <w:rPr>
          <w:sz w:val="28"/>
          <w:szCs w:val="28"/>
        </w:rPr>
      </w:pPr>
      <w:bookmarkStart w:id="0" w:name="bookmark1"/>
    </w:p>
    <w:p w:rsidR="00940224" w:rsidRDefault="00940224" w:rsidP="00940224">
      <w:pPr>
        <w:pStyle w:val="10"/>
        <w:keepNext/>
        <w:keepLines/>
        <w:shd w:val="clear" w:color="auto" w:fill="auto"/>
        <w:spacing w:before="0" w:after="0" w:line="280" w:lineRule="exact"/>
        <w:jc w:val="left"/>
        <w:rPr>
          <w:sz w:val="28"/>
          <w:szCs w:val="28"/>
        </w:rPr>
      </w:pPr>
    </w:p>
    <w:p w:rsidR="00940224" w:rsidRDefault="00940224" w:rsidP="00940224">
      <w:pPr>
        <w:pStyle w:val="10"/>
        <w:keepNext/>
        <w:keepLines/>
        <w:shd w:val="clear" w:color="auto" w:fill="auto"/>
        <w:spacing w:before="0" w:after="0" w:line="28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</w:t>
      </w:r>
      <w:bookmarkEnd w:id="0"/>
      <w:r>
        <w:rPr>
          <w:b/>
          <w:color w:val="000000"/>
          <w:sz w:val="28"/>
          <w:szCs w:val="28"/>
          <w:shd w:val="clear" w:color="auto" w:fill="FFFFFF"/>
        </w:rPr>
        <w:t>от 22 апреля 2021 года № 39 «О внесении изменений в решение Совета Грачевского муниципального округа Ставропольского края от 19 февраля 2021 года № 8 «О мерах социальной поддержки работников культуры, работающих и проживающих в сельской местности Грачевского муниципального округа Ставропольского края на 2021 год»</w:t>
      </w:r>
      <w:proofErr w:type="gramEnd"/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rPr>
          <w:rStyle w:val="13"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160 Жилищного кодекса Российской Федерации, статьей 20 Федерального закона Российской Федерации от               6 октября 2003 года №131-Ф3 «Об общих принципах организации местного самоуправления в Российской Федерации», Законом Ставропольского края от 1 августа 2005 года №42-кз «О мерах социальной поддержки отдельных категорий граждан, работающих и проживающих в сельской местности»,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Правительства Ставропольского края от 31 августа 2005 года №112-п «О Порядке предоставления и финансирования мер социальной поддержки отдельным категориям граждан, работающих и проживающих в сельской местности»,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Российской Федерации от 30 марта 2011 года №251н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Уставом Грачевского муниципального района</w:t>
      </w:r>
      <w:proofErr w:type="gramEnd"/>
      <w:r>
        <w:rPr>
          <w:sz w:val="28"/>
          <w:szCs w:val="28"/>
        </w:rPr>
        <w:t xml:space="preserve"> Ставропольского края, в целях обеспечения дополнительной социальной поддержки отдельных категорий граждан, работающих и проживающих в сельской местности Грачевского муниципального округа Ставропольского края, Совет Грачевского муниципального округа Ставропольского края</w:t>
      </w: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Грачевского муниципального округа Ставропольского края </w:t>
      </w:r>
      <w:r>
        <w:rPr>
          <w:color w:val="000000"/>
          <w:sz w:val="28"/>
          <w:szCs w:val="28"/>
          <w:shd w:val="clear" w:color="auto" w:fill="FFFFFF"/>
        </w:rPr>
        <w:t xml:space="preserve">от 22 апреля 2021 года № 39 «О внесении изменений в решение Совета Грачевского муниципального округа </w:t>
      </w:r>
      <w:r>
        <w:rPr>
          <w:color w:val="000000"/>
          <w:sz w:val="28"/>
          <w:szCs w:val="28"/>
          <w:shd w:val="clear" w:color="auto" w:fill="FFFFFF"/>
        </w:rPr>
        <w:lastRenderedPageBreak/>
        <w:t>Ставропольского края от 19 февраля 2021 года № 8 «О мерах социальной поддержки работников культуры, работающих и проживающих в сельской местности Грачевского муниципального округа Ставропольского края                      на 2021 год»</w:t>
      </w:r>
      <w:r>
        <w:rPr>
          <w:sz w:val="28"/>
          <w:szCs w:val="28"/>
        </w:rPr>
        <w:t>:</w:t>
      </w:r>
      <w:bookmarkStart w:id="1" w:name="_GoBack"/>
      <w:bookmarkEnd w:id="1"/>
      <w:proofErr w:type="gramEnd"/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3 словами «и распространяется на правоотношения, возникшие с 1 января 2021 года».</w:t>
      </w: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40224" w:rsidRDefault="00940224" w:rsidP="00940224">
      <w:pPr>
        <w:pStyle w:val="1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940224" w:rsidRDefault="00940224" w:rsidP="00940224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224" w:rsidRDefault="00940224" w:rsidP="00940224">
      <w:pPr>
        <w:suppressAutoHyphens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940224" w:rsidRDefault="00940224" w:rsidP="00940224">
      <w:pPr>
        <w:suppressAutoHyphens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940224" w:rsidRDefault="00940224" w:rsidP="0094022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Грачевского</w:t>
      </w:r>
    </w:p>
    <w:p w:rsidR="00940224" w:rsidRDefault="00940224" w:rsidP="0094022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224" w:rsidRDefault="00940224" w:rsidP="0094022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С.Ф. Сотников</w:t>
      </w:r>
    </w:p>
    <w:p w:rsidR="00940224" w:rsidRDefault="00940224" w:rsidP="0094022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0224" w:rsidRDefault="00940224" w:rsidP="00940224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940224" w:rsidRDefault="00940224" w:rsidP="00940224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224" w:rsidRDefault="00940224" w:rsidP="00940224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С.Л. Филичкин</w:t>
      </w:r>
    </w:p>
    <w:p w:rsidR="00484CEB" w:rsidRDefault="00484CEB" w:rsidP="00940224"/>
    <w:sectPr w:rsidR="00484CEB" w:rsidSect="00940224">
      <w:pgSz w:w="11906" w:h="16838"/>
      <w:pgMar w:top="1440" w:right="56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61"/>
    <w:rsid w:val="00484CEB"/>
    <w:rsid w:val="00734561"/>
    <w:rsid w:val="00940224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40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4022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3">
    <w:name w:val="Основной текст_"/>
    <w:link w:val="11"/>
    <w:locked/>
    <w:rsid w:val="00940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022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3">
    <w:name w:val="Основной текст + 13"/>
    <w:aliases w:val="5 pt"/>
    <w:rsid w:val="009402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0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2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940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40224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3">
    <w:name w:val="Основной текст_"/>
    <w:link w:val="11"/>
    <w:locked/>
    <w:rsid w:val="00940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022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3">
    <w:name w:val="Основной текст + 13"/>
    <w:aliases w:val="5 pt"/>
    <w:rsid w:val="009402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40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22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3</cp:revision>
  <cp:lastPrinted>2021-05-19T07:07:00Z</cp:lastPrinted>
  <dcterms:created xsi:type="dcterms:W3CDTF">2021-05-19T07:01:00Z</dcterms:created>
  <dcterms:modified xsi:type="dcterms:W3CDTF">2021-05-19T07:10:00Z</dcterms:modified>
</cp:coreProperties>
</file>