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8425" w14:textId="77777777" w:rsidR="00C83292" w:rsidRPr="00C83292" w:rsidRDefault="00C83292" w:rsidP="00C8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74C64" w14:textId="77777777" w:rsidR="00C83292" w:rsidRPr="00C83292" w:rsidRDefault="00C83292" w:rsidP="00C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2DA8713" w14:textId="77777777" w:rsidR="00C83292" w:rsidRPr="00C83292" w:rsidRDefault="00C83292" w:rsidP="00C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ГРАЧЕВСКОГО МУНИЦИПАЛЬНОГО ОКРУГА</w:t>
      </w:r>
    </w:p>
    <w:p w14:paraId="047CA937" w14:textId="77777777" w:rsidR="00C83292" w:rsidRPr="00C83292" w:rsidRDefault="00C83292" w:rsidP="00C83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3D745722" w14:textId="77777777" w:rsidR="00C83292" w:rsidRPr="00C83292" w:rsidRDefault="00C83292" w:rsidP="00C8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F7703" w14:textId="0AA06C2F" w:rsidR="00C83292" w:rsidRPr="00C83292" w:rsidRDefault="00C83292" w:rsidP="00C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2021 года                        с. Грачевка                     </w:t>
      </w:r>
      <w:r w:rsidR="00307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21</w:t>
      </w:r>
    </w:p>
    <w:p w14:paraId="24C588C1" w14:textId="77777777" w:rsidR="00C83292" w:rsidRPr="00CB2FBA" w:rsidRDefault="00C83292" w:rsidP="00C83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BD2EF" w14:textId="77CCDB82" w:rsidR="00093B30" w:rsidRDefault="00C83292" w:rsidP="00C83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выплаты денежной компенсации стоимости санаторной путевки выборным должностным лицам органов местного самоуправления Грачевского муниципального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округа Ставропольского края</w:t>
      </w:r>
      <w:proofErr w:type="gramEnd"/>
    </w:p>
    <w:p w14:paraId="090DF3FE" w14:textId="77777777" w:rsidR="00C83292" w:rsidRPr="00CB2FBA" w:rsidRDefault="00C83292" w:rsidP="00C832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B2386C6" w14:textId="3EA43C7B" w:rsidR="00E91621" w:rsidRPr="00E91621" w:rsidRDefault="00E91621" w:rsidP="00C83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2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E90219" w:rsidRPr="00CB2F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B2FBA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90219" w:rsidRPr="00CB2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CB2FBA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2007 г.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78-кз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муниципальной службы в Ставропольском крае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02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90219"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90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E90219"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от 29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г. № 101-кз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Ставропольского края от 21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2003 г.</w:t>
      </w:r>
      <w:r w:rsidR="00547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158-п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выплаты денежной компенсации стоимости санаторной путевки лицам</w:t>
      </w:r>
      <w:proofErr w:type="gramEnd"/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замещающим</w:t>
      </w:r>
      <w:proofErr w:type="gramEnd"/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государственные должности Ставропольского края, государственным гражданским служащим Ставропольского края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Грачевского муниципального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Грачевского муниципального </w:t>
      </w:r>
      <w:r w:rsidR="00A3526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E90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F63557" w14:textId="77777777" w:rsidR="00E91621" w:rsidRPr="00E91621" w:rsidRDefault="00E91621" w:rsidP="00C832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93B85" w14:textId="1257B772" w:rsidR="00E91621" w:rsidRPr="00E91621" w:rsidRDefault="00C83292" w:rsidP="0043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E91621"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FBBD58B" w14:textId="77777777" w:rsidR="00E91621" w:rsidRDefault="00E91621" w:rsidP="00C83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4DF33" w14:textId="50EF4C20" w:rsidR="00E91621" w:rsidRDefault="00E91621" w:rsidP="00C83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Положение о порядке выплаты денежной компенсации стоимости санаторной путевки выборным должностным лицам органов местного самоуправления Грачевского муниципального </w:t>
      </w:r>
      <w:r w:rsidR="009C0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</w:t>
      </w:r>
      <w:r w:rsidR="009C0E0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91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края.</w:t>
      </w:r>
    </w:p>
    <w:p w14:paraId="2D05FE1F" w14:textId="77777777" w:rsidR="00FA28EB" w:rsidRDefault="00FA28EB" w:rsidP="00C83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33FA8C" w14:textId="4A253FFE" w:rsidR="00F3749D" w:rsidRPr="00F3749D" w:rsidRDefault="00E91621" w:rsidP="00C83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3749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Грачевского муниципального района Ставропольского края от 27 июля 2018 г. № 61 </w:t>
      </w:r>
      <w:r w:rsidR="00F3749D" w:rsidRPr="00F3749D">
        <w:rPr>
          <w:rFonts w:ascii="Times New Roman" w:hAnsi="Times New Roman" w:cs="Times New Roman"/>
          <w:sz w:val="28"/>
          <w:szCs w:val="28"/>
        </w:rPr>
        <w:t>«</w:t>
      </w:r>
      <w:r w:rsidR="00F3749D" w:rsidRPr="00F3749D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выплаты денежной компенсации стоимости санаторной путевки выборным должностным лицам органов местного самоуправления Грачевского муниципального района Ставропольского края, осуществляющим свои полномочия на постоянной основе, и лицам, замещающим должности муниципальной службы в органах </w:t>
      </w:r>
      <w:r w:rsidR="00F3749D" w:rsidRPr="00F3749D">
        <w:rPr>
          <w:rFonts w:ascii="Times New Roman" w:eastAsia="Calibri" w:hAnsi="Times New Roman" w:cs="Times New Roman"/>
          <w:sz w:val="28"/>
          <w:szCs w:val="28"/>
        </w:rPr>
        <w:lastRenderedPageBreak/>
        <w:t>местного самоуправления Грачевского муниципального района  Ставропольского края»</w:t>
      </w:r>
      <w:r w:rsidR="00F3749D">
        <w:rPr>
          <w:rFonts w:ascii="Times New Roman" w:eastAsia="Calibri" w:hAnsi="Times New Roman" w:cs="Times New Roman"/>
          <w:sz w:val="28"/>
          <w:szCs w:val="28"/>
        </w:rPr>
        <w:t>.</w:t>
      </w:r>
      <w:r w:rsidR="00F3749D" w:rsidRPr="00F37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DC6C1D5" w14:textId="77777777" w:rsidR="00F3749D" w:rsidRDefault="00F3749D" w:rsidP="00C8329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5666E" w14:textId="0841C247" w:rsidR="00FA28EB" w:rsidRDefault="00F3749D" w:rsidP="00C8329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16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14:paraId="4DF75BA2" w14:textId="07484FA1" w:rsidR="0068505D" w:rsidRDefault="0068505D" w:rsidP="00C8329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14DA3A" w14:textId="77777777" w:rsidR="00C83292" w:rsidRDefault="00C83292" w:rsidP="00C8329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238B75" w14:textId="77777777" w:rsidR="009C0E0E" w:rsidRDefault="009C0E0E" w:rsidP="00C8329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832F3E" w14:textId="77777777" w:rsidR="00FA28EB" w:rsidRPr="00D3763B" w:rsidRDefault="00FA28EB" w:rsidP="00C8329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6173496"/>
      <w:r w:rsidRPr="00D3763B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14:paraId="34B82BC0" w14:textId="77777777" w:rsidR="00FA28EB" w:rsidRPr="00D3763B" w:rsidRDefault="00FA28EB" w:rsidP="00C8329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5F33">
        <w:rPr>
          <w:rFonts w:ascii="Times New Roman" w:hAnsi="Times New Roman" w:cs="Times New Roman"/>
          <w:sz w:val="28"/>
          <w:szCs w:val="28"/>
        </w:rPr>
        <w:t>округа</w:t>
      </w:r>
      <w:r w:rsidRPr="00D37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33081" w14:textId="1AB3D332" w:rsidR="00FA28EB" w:rsidRPr="00D3763B" w:rsidRDefault="00FA28EB" w:rsidP="00C8329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344B39">
        <w:rPr>
          <w:rFonts w:ascii="Times New Roman" w:hAnsi="Times New Roman" w:cs="Times New Roman"/>
          <w:sz w:val="28"/>
          <w:szCs w:val="28"/>
        </w:rPr>
        <w:t xml:space="preserve">  </w:t>
      </w:r>
      <w:r w:rsidRPr="00D376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5F33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477968FD" w14:textId="77777777" w:rsidR="00B05F33" w:rsidRDefault="00B05F33" w:rsidP="00C83292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D866F" w14:textId="77777777" w:rsidR="00FA28EB" w:rsidRPr="00D3763B" w:rsidRDefault="00FA28EB" w:rsidP="00C83292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175194"/>
      <w:r w:rsidRPr="00D3763B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14:paraId="5CDAFF9A" w14:textId="77777777" w:rsidR="00FA28EB" w:rsidRPr="00D3763B" w:rsidRDefault="00FA28EB" w:rsidP="00C83292">
      <w:pPr>
        <w:pStyle w:val="a3"/>
        <w:ind w:firstLine="0"/>
        <w:jc w:val="both"/>
      </w:pPr>
      <w:r w:rsidRPr="00D3763B">
        <w:t xml:space="preserve">муниципального </w:t>
      </w:r>
      <w:r w:rsidR="00B05F33">
        <w:t>округа</w:t>
      </w:r>
    </w:p>
    <w:p w14:paraId="588CA863" w14:textId="7C490364" w:rsidR="00FA28EB" w:rsidRDefault="00FA28EB" w:rsidP="00C83292">
      <w:pPr>
        <w:pStyle w:val="a3"/>
        <w:ind w:firstLine="0"/>
        <w:jc w:val="both"/>
      </w:pPr>
      <w:r w:rsidRPr="00D3763B">
        <w:t xml:space="preserve">Ставропольского края </w:t>
      </w:r>
      <w:r w:rsidR="00344B39">
        <w:t xml:space="preserve"> </w:t>
      </w:r>
      <w:r w:rsidRPr="00D3763B">
        <w:t xml:space="preserve">                                                         </w:t>
      </w:r>
      <w:r w:rsidR="0028480D">
        <w:t xml:space="preserve"> </w:t>
      </w:r>
      <w:r w:rsidRPr="00D3763B">
        <w:t xml:space="preserve">          </w:t>
      </w:r>
      <w:proofErr w:type="spellStart"/>
      <w:r w:rsidR="00B05F33">
        <w:t>С.Л.Филичкин</w:t>
      </w:r>
      <w:proofErr w:type="spellEnd"/>
    </w:p>
    <w:p w14:paraId="46E3C087" w14:textId="77777777" w:rsidR="00B54B1A" w:rsidRDefault="00B54B1A" w:rsidP="00C83292">
      <w:pPr>
        <w:pStyle w:val="a3"/>
        <w:ind w:firstLine="0"/>
        <w:jc w:val="both"/>
      </w:pPr>
    </w:p>
    <w:p w14:paraId="18F72CD4" w14:textId="77777777" w:rsidR="00B54B1A" w:rsidRDefault="00B54B1A" w:rsidP="00C83292">
      <w:pPr>
        <w:pStyle w:val="a3"/>
        <w:ind w:firstLine="0"/>
        <w:jc w:val="both"/>
      </w:pPr>
    </w:p>
    <w:p w14:paraId="5D7F8C18" w14:textId="77777777" w:rsidR="00B54B1A" w:rsidRDefault="00B54B1A" w:rsidP="00C83292">
      <w:pPr>
        <w:pStyle w:val="a3"/>
        <w:ind w:firstLine="0"/>
        <w:jc w:val="both"/>
      </w:pPr>
    </w:p>
    <w:p w14:paraId="012E4EB6" w14:textId="77777777" w:rsidR="00B54B1A" w:rsidRDefault="00B54B1A" w:rsidP="00C83292">
      <w:pPr>
        <w:pStyle w:val="a3"/>
        <w:ind w:firstLine="0"/>
        <w:jc w:val="both"/>
      </w:pPr>
    </w:p>
    <w:p w14:paraId="688E555C" w14:textId="77777777" w:rsidR="00B54B1A" w:rsidRDefault="00B54B1A" w:rsidP="00C83292">
      <w:pPr>
        <w:pStyle w:val="a3"/>
        <w:ind w:firstLine="0"/>
        <w:jc w:val="both"/>
      </w:pPr>
    </w:p>
    <w:p w14:paraId="376DA1EF" w14:textId="77777777" w:rsidR="00B54B1A" w:rsidRDefault="00B54B1A" w:rsidP="00C83292">
      <w:pPr>
        <w:pStyle w:val="a3"/>
        <w:ind w:firstLine="0"/>
        <w:jc w:val="both"/>
      </w:pPr>
    </w:p>
    <w:p w14:paraId="03EA2844" w14:textId="77777777" w:rsidR="00B54B1A" w:rsidRDefault="00B54B1A" w:rsidP="00C83292">
      <w:pPr>
        <w:pStyle w:val="a3"/>
        <w:ind w:firstLine="0"/>
        <w:jc w:val="both"/>
      </w:pPr>
    </w:p>
    <w:p w14:paraId="49177565" w14:textId="77777777" w:rsidR="00B54B1A" w:rsidRDefault="00B54B1A" w:rsidP="00C83292">
      <w:pPr>
        <w:pStyle w:val="a3"/>
        <w:ind w:firstLine="0"/>
        <w:jc w:val="both"/>
      </w:pPr>
    </w:p>
    <w:p w14:paraId="23FF827A" w14:textId="77777777" w:rsidR="00B54B1A" w:rsidRDefault="00B54B1A" w:rsidP="00C83292">
      <w:pPr>
        <w:pStyle w:val="a3"/>
        <w:ind w:firstLine="0"/>
        <w:jc w:val="both"/>
      </w:pPr>
    </w:p>
    <w:p w14:paraId="1C3D538C" w14:textId="77777777" w:rsidR="00B54B1A" w:rsidRDefault="00B54B1A" w:rsidP="00C83292">
      <w:pPr>
        <w:pStyle w:val="a3"/>
        <w:ind w:firstLine="0"/>
        <w:jc w:val="both"/>
      </w:pPr>
    </w:p>
    <w:p w14:paraId="77BAD170" w14:textId="77777777" w:rsidR="00B54B1A" w:rsidRDefault="00B54B1A" w:rsidP="00C83292">
      <w:pPr>
        <w:pStyle w:val="a3"/>
        <w:ind w:firstLine="0"/>
        <w:jc w:val="both"/>
      </w:pPr>
    </w:p>
    <w:p w14:paraId="55019CA3" w14:textId="77777777" w:rsidR="00B54B1A" w:rsidRDefault="00B54B1A" w:rsidP="00C83292">
      <w:pPr>
        <w:pStyle w:val="a3"/>
        <w:ind w:firstLine="0"/>
        <w:jc w:val="both"/>
      </w:pPr>
    </w:p>
    <w:p w14:paraId="39E3093C" w14:textId="77777777" w:rsidR="00B54B1A" w:rsidRDefault="00B54B1A" w:rsidP="00C83292">
      <w:pPr>
        <w:pStyle w:val="a3"/>
        <w:ind w:firstLine="0"/>
        <w:jc w:val="both"/>
      </w:pPr>
    </w:p>
    <w:p w14:paraId="55E60B7A" w14:textId="77777777" w:rsidR="00B54B1A" w:rsidRDefault="00B54B1A" w:rsidP="00C83292">
      <w:pPr>
        <w:pStyle w:val="a3"/>
        <w:ind w:firstLine="0"/>
        <w:jc w:val="both"/>
      </w:pPr>
    </w:p>
    <w:p w14:paraId="75532880" w14:textId="77777777" w:rsidR="00B54B1A" w:rsidRDefault="00B54B1A" w:rsidP="00C83292">
      <w:pPr>
        <w:pStyle w:val="a3"/>
        <w:ind w:firstLine="0"/>
        <w:jc w:val="both"/>
      </w:pPr>
    </w:p>
    <w:p w14:paraId="1245A6E5" w14:textId="77777777" w:rsidR="00B54B1A" w:rsidRDefault="00B54B1A" w:rsidP="00C83292">
      <w:pPr>
        <w:pStyle w:val="a3"/>
        <w:ind w:firstLine="0"/>
        <w:jc w:val="both"/>
      </w:pPr>
    </w:p>
    <w:p w14:paraId="1520645A" w14:textId="77777777" w:rsidR="00B54B1A" w:rsidRDefault="00B54B1A" w:rsidP="00C83292">
      <w:pPr>
        <w:pStyle w:val="a3"/>
        <w:ind w:firstLine="0"/>
        <w:jc w:val="both"/>
      </w:pPr>
    </w:p>
    <w:p w14:paraId="16B69D46" w14:textId="77777777" w:rsidR="00B54B1A" w:rsidRDefault="00B54B1A" w:rsidP="00C83292">
      <w:pPr>
        <w:pStyle w:val="a3"/>
        <w:ind w:firstLine="0"/>
        <w:jc w:val="both"/>
      </w:pPr>
    </w:p>
    <w:p w14:paraId="76BC5254" w14:textId="77777777" w:rsidR="00B54B1A" w:rsidRDefault="00B54B1A" w:rsidP="00C83292">
      <w:pPr>
        <w:pStyle w:val="a3"/>
        <w:ind w:firstLine="0"/>
        <w:jc w:val="both"/>
      </w:pPr>
    </w:p>
    <w:p w14:paraId="31AF60CB" w14:textId="77777777" w:rsidR="00B54B1A" w:rsidRDefault="00B54B1A" w:rsidP="00C83292">
      <w:pPr>
        <w:pStyle w:val="a3"/>
        <w:ind w:firstLine="0"/>
        <w:jc w:val="both"/>
      </w:pPr>
    </w:p>
    <w:p w14:paraId="30212463" w14:textId="77777777" w:rsidR="00B54B1A" w:rsidRDefault="00B54B1A" w:rsidP="00C83292">
      <w:pPr>
        <w:pStyle w:val="a3"/>
        <w:ind w:firstLine="0"/>
        <w:jc w:val="both"/>
      </w:pPr>
    </w:p>
    <w:p w14:paraId="027DBF3D" w14:textId="77777777" w:rsidR="00B54B1A" w:rsidRDefault="00B54B1A" w:rsidP="00C83292">
      <w:pPr>
        <w:pStyle w:val="a3"/>
        <w:ind w:firstLine="0"/>
        <w:jc w:val="both"/>
      </w:pPr>
    </w:p>
    <w:p w14:paraId="2D1E2F66" w14:textId="77777777" w:rsidR="00B54B1A" w:rsidRDefault="00B54B1A" w:rsidP="00C83292">
      <w:pPr>
        <w:pStyle w:val="a3"/>
        <w:ind w:firstLine="0"/>
        <w:jc w:val="both"/>
      </w:pPr>
    </w:p>
    <w:p w14:paraId="7A0D2449" w14:textId="77777777" w:rsidR="00B54B1A" w:rsidRDefault="00B54B1A" w:rsidP="00C83292">
      <w:pPr>
        <w:pStyle w:val="a3"/>
        <w:ind w:firstLine="0"/>
        <w:jc w:val="both"/>
      </w:pPr>
    </w:p>
    <w:p w14:paraId="6535F942" w14:textId="77777777" w:rsidR="00B54B1A" w:rsidRDefault="00B54B1A" w:rsidP="00C83292">
      <w:pPr>
        <w:pStyle w:val="a3"/>
        <w:ind w:firstLine="0"/>
        <w:jc w:val="both"/>
      </w:pPr>
    </w:p>
    <w:p w14:paraId="62A832D0" w14:textId="77777777" w:rsidR="00B54B1A" w:rsidRDefault="00B54B1A" w:rsidP="00C83292">
      <w:pPr>
        <w:pStyle w:val="a3"/>
        <w:ind w:firstLine="0"/>
        <w:jc w:val="both"/>
      </w:pPr>
    </w:p>
    <w:p w14:paraId="69B24D98" w14:textId="77777777" w:rsidR="00B54B1A" w:rsidRDefault="00B54B1A" w:rsidP="00C83292">
      <w:pPr>
        <w:pStyle w:val="a3"/>
        <w:ind w:firstLine="0"/>
        <w:jc w:val="both"/>
      </w:pPr>
    </w:p>
    <w:p w14:paraId="7857BFF8" w14:textId="77777777" w:rsidR="00B54B1A" w:rsidRDefault="00B54B1A" w:rsidP="00C83292">
      <w:pPr>
        <w:pStyle w:val="a3"/>
        <w:ind w:firstLine="0"/>
        <w:jc w:val="both"/>
      </w:pPr>
    </w:p>
    <w:p w14:paraId="596C81AE" w14:textId="77777777" w:rsidR="00B54B1A" w:rsidRDefault="00B54B1A" w:rsidP="00C83292">
      <w:pPr>
        <w:pStyle w:val="a3"/>
        <w:ind w:firstLine="0"/>
        <w:jc w:val="both"/>
      </w:pPr>
    </w:p>
    <w:p w14:paraId="32B7E254" w14:textId="77777777" w:rsidR="00B54B1A" w:rsidRDefault="00B54B1A" w:rsidP="00C83292">
      <w:pPr>
        <w:pStyle w:val="a3"/>
        <w:ind w:firstLine="0"/>
        <w:jc w:val="both"/>
      </w:pPr>
    </w:p>
    <w:p w14:paraId="53727C7E" w14:textId="77777777" w:rsidR="00B54B1A" w:rsidRDefault="00B54B1A" w:rsidP="00C83292">
      <w:pPr>
        <w:pStyle w:val="a3"/>
        <w:ind w:firstLine="0"/>
        <w:jc w:val="both"/>
      </w:pPr>
    </w:p>
    <w:p w14:paraId="3AEAD78D" w14:textId="77777777" w:rsidR="00B54B1A" w:rsidRDefault="00B54B1A" w:rsidP="00B54B1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E5C11DD" w14:textId="77777777" w:rsidR="00B54B1A" w:rsidRDefault="00B54B1A" w:rsidP="00B54B1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14:paraId="0D263CBB" w14:textId="77777777" w:rsidR="00B54B1A" w:rsidRDefault="00B54B1A" w:rsidP="00B54B1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0EF48590" w14:textId="77777777" w:rsidR="00B54B1A" w:rsidRDefault="00B54B1A" w:rsidP="00B54B1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14:paraId="55B49E8F" w14:textId="42734B50" w:rsidR="00B54B1A" w:rsidRDefault="00B54B1A" w:rsidP="00B54B1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2021 года</w:t>
      </w:r>
      <w:r w:rsidR="00CB2FBA">
        <w:rPr>
          <w:rFonts w:ascii="Times New Roman" w:hAnsi="Times New Roman" w:cs="Times New Roman"/>
          <w:sz w:val="28"/>
          <w:szCs w:val="28"/>
        </w:rPr>
        <w:t xml:space="preserve"> № 21</w:t>
      </w:r>
    </w:p>
    <w:p w14:paraId="0D33A51A" w14:textId="77777777" w:rsidR="00B54B1A" w:rsidRDefault="00B54B1A" w:rsidP="00B5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17F0F" w14:textId="77777777" w:rsidR="00B54B1A" w:rsidRDefault="00B54B1A" w:rsidP="00B54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842728" w14:textId="77777777" w:rsidR="00B54B1A" w:rsidRDefault="00B54B1A" w:rsidP="00B54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DF1907" w14:textId="77777777" w:rsidR="00B54B1A" w:rsidRDefault="00B54B1A" w:rsidP="00B54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 выплаты денежной компенсации стоимости санаторной путевки выборным должностным лицам органов местного самоуправления Грачевского муниципального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округа</w:t>
      </w:r>
    </w:p>
    <w:p w14:paraId="3FCFDFCF" w14:textId="77777777" w:rsidR="00B54B1A" w:rsidRDefault="00B54B1A" w:rsidP="00B54B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24C9DFDE" w14:textId="77777777" w:rsidR="00B54B1A" w:rsidRDefault="00B54B1A" w:rsidP="00B54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9E0F0D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 порядке выплаты денежной компенсации стоимости санаторной путевки должностным выборным лицам органов местного самоуправления Грачевского муниципального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Грачевского муниципального округа Ставропольского края (далее - Положение), определяет порядок выплаты денежной компенсации стоимости санаторной путевки выборным должностным лицам органов местного самоуправления Грачевского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Ставропольского края, осуществляющим свои полномочия на постоянной основе (далее - выборные должностные лица), и лицам, замещающим должности муниципальной службы в Совете Грачевского муниципального округа Ставропольского края, в Контрольно-счетной комиссии Грачевского муниципального округа Ставропольского края, в администрации Грачевского муниципального округа Ставропольского края, отделах, управлениях, входящих в структуру администрации Грачевского муниципального округа Ставропольского края и являющихся юридическими лицами (далее - муниципальные служащие, органы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органы администрации).</w:t>
      </w:r>
    </w:p>
    <w:p w14:paraId="1DB469E6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Выборным должностным лицам и муниципальным служащим выплачивается денежная компенсация стоимости санаторной путевки (далее - денежная компенсация), за исключением санаторной путевки, оплаченной полностью или частично за счет средств обязательного социального страхования, в следующем порядке:</w:t>
      </w:r>
    </w:p>
    <w:p w14:paraId="2D4F5FEB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выборному должностному лицу и муниципальному служащему, замещающему должность муниципальной службы высшей группы, - 75 процентов от установленного Правительством Ставропольского края размера стоимости путевки (далее - стоимость путевки);</w:t>
      </w:r>
    </w:p>
    <w:p w14:paraId="591F7929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муниципальному служащему, замещающему должность муниципальной службы главной группы, - 50 процентов стоимости путевки;</w:t>
      </w:r>
    </w:p>
    <w:p w14:paraId="2777FBFA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муниципальному служащему, замещающему должность муниципальной службы иной группы, - 30 процентов стоимости путевки.</w:t>
      </w:r>
    </w:p>
    <w:p w14:paraId="410A76BE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муниципальный служащий в текущем календарном году замещал различные должности муниципальной службы, выплата денежной компенсации производится пропорционально отработанному времени по каждой замещаемой должности.</w:t>
      </w:r>
    </w:p>
    <w:p w14:paraId="497A3775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Выплата денежной компенсации выборному должностному лицу и муниципальному служащему, замещающему должность муниципальной службы, осуществляется один раз в календарном году при предоставлении ежегодного основного оплачиваемого отпуска и (или) дополнительного оплачиваемого отпуска (далее - отпуск), а также в иных случаях, предусмотренных коллективным договором, за исключением случаев, указанных в </w:t>
      </w:r>
      <w:hyperlink r:id="rId7" w:anchor="Par60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пунктах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8" w:anchor="Par62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0AE5493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денежной компенсации осуществляется в пределах фонда оплаты труда и начислений на выплаты по оплате труда соответствующего органа местного самоуправления, органа администрации.</w:t>
      </w:r>
    </w:p>
    <w:p w14:paraId="6AEF79C5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0"/>
      <w:bookmarkEnd w:id="3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Выборному должностному лицу, муниципальному служащему, принятому в орган местного самоуправления, орган администрации в соответствующем календарном году, выплата денежной компенсации производится при предоставлении отпуска либо, в случае его не использования, в декабре текущего года пропорционально отработанному времени, за исключением случая, когда денежная компенсация за текущий календарный год в полном объеме им была выплачена по прежней должности, замещавшейся ими в другом 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14:paraId="001F69D7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Выборному должностному лицу, муниципальному служащему, использовавшим в течение календарного года отпуск и не получившим выплату денежной компенсации либо не использовавшим в течение календарного года отпуск, в случае если его предоставление могло неблагоприятно отразиться на нормальном ходе работы органа местного самоуправления, органа администрации, выплата денежной компенсации производится на основании их заявления в декабре текущего года в полном объеме.</w:t>
      </w:r>
      <w:proofErr w:type="gramEnd"/>
    </w:p>
    <w:p w14:paraId="502C068A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2"/>
      <w:bookmarkEnd w:id="4"/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Выборному должностному лицу, муниципальному служащему, не использовавшим отпуск и увольняющимся до окончания календарного года, денежная компенсация выплачивается пропорционально отработанному времени, за исключением случаев увольнения, предусмотренных </w:t>
      </w:r>
      <w:hyperlink r:id="rId9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пунктами    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11 статьи 81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Федерации, </w:t>
      </w:r>
      <w:hyperlink r:id="rId14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пунктом         5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пунктом 3 части 1 статьи 19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 муниципальной службе в Российской Федерации».</w:t>
      </w:r>
      <w:proofErr w:type="gramEnd"/>
    </w:p>
    <w:p w14:paraId="4403C722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Вопросы, связанные с настоящим Положением, рассматриваются соответствующим органом местного самоуправления, органов администрации в пределах его полномочий или в суде.</w:t>
      </w:r>
    </w:p>
    <w:p w14:paraId="5FFB33E6" w14:textId="77777777" w:rsidR="00B54B1A" w:rsidRDefault="00B54B1A" w:rsidP="00B54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bookmarkEnd w:id="1"/>
      <w:bookmarkEnd w:id="2"/>
    </w:p>
    <w:sectPr w:rsidR="00B54B1A" w:rsidSect="00D9329B">
      <w:headerReference w:type="default" r:id="rId16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22BA1" w14:textId="77777777" w:rsidR="00D31B9C" w:rsidRDefault="00D31B9C" w:rsidP="00BB64F7">
      <w:pPr>
        <w:spacing w:after="0" w:line="240" w:lineRule="auto"/>
      </w:pPr>
      <w:r>
        <w:separator/>
      </w:r>
    </w:p>
  </w:endnote>
  <w:endnote w:type="continuationSeparator" w:id="0">
    <w:p w14:paraId="606FE96A" w14:textId="77777777" w:rsidR="00D31B9C" w:rsidRDefault="00D31B9C" w:rsidP="00BB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4AFA1" w14:textId="77777777" w:rsidR="00D31B9C" w:rsidRDefault="00D31B9C" w:rsidP="00BB64F7">
      <w:pPr>
        <w:spacing w:after="0" w:line="240" w:lineRule="auto"/>
      </w:pPr>
      <w:r>
        <w:separator/>
      </w:r>
    </w:p>
  </w:footnote>
  <w:footnote w:type="continuationSeparator" w:id="0">
    <w:p w14:paraId="03981265" w14:textId="77777777" w:rsidR="00D31B9C" w:rsidRDefault="00D31B9C" w:rsidP="00BB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266161"/>
      <w:docPartObj>
        <w:docPartGallery w:val="Page Numbers (Top of Page)"/>
        <w:docPartUnique/>
      </w:docPartObj>
    </w:sdtPr>
    <w:sdtEndPr/>
    <w:sdtContent>
      <w:p w14:paraId="11E0E42D" w14:textId="77777777" w:rsidR="00BB64F7" w:rsidRDefault="00BB64F7">
        <w:pPr>
          <w:pStyle w:val="a7"/>
          <w:jc w:val="center"/>
        </w:pPr>
      </w:p>
      <w:p w14:paraId="20AD4E98" w14:textId="77777777" w:rsidR="00BB64F7" w:rsidRDefault="00BB64F7">
        <w:pPr>
          <w:pStyle w:val="a7"/>
          <w:jc w:val="center"/>
        </w:pPr>
      </w:p>
      <w:p w14:paraId="010D5079" w14:textId="14A67AE3" w:rsidR="00BB64F7" w:rsidRDefault="00BB64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85">
          <w:rPr>
            <w:noProof/>
          </w:rPr>
          <w:t>2</w:t>
        </w:r>
        <w:r>
          <w:fldChar w:fldCharType="end"/>
        </w:r>
      </w:p>
    </w:sdtContent>
  </w:sdt>
  <w:p w14:paraId="3A6FE9D9" w14:textId="77777777" w:rsidR="00BB64F7" w:rsidRDefault="00BB64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B30"/>
    <w:rsid w:val="00093B30"/>
    <w:rsid w:val="000C2A68"/>
    <w:rsid w:val="00113E2A"/>
    <w:rsid w:val="001531D7"/>
    <w:rsid w:val="001C1134"/>
    <w:rsid w:val="001D2283"/>
    <w:rsid w:val="0028480D"/>
    <w:rsid w:val="00307EFE"/>
    <w:rsid w:val="00310E1C"/>
    <w:rsid w:val="0034270A"/>
    <w:rsid w:val="00344B39"/>
    <w:rsid w:val="00434785"/>
    <w:rsid w:val="00445C28"/>
    <w:rsid w:val="004D0B6C"/>
    <w:rsid w:val="0053774C"/>
    <w:rsid w:val="00544B23"/>
    <w:rsid w:val="00547105"/>
    <w:rsid w:val="0056055C"/>
    <w:rsid w:val="005635F0"/>
    <w:rsid w:val="0057238E"/>
    <w:rsid w:val="00580E0F"/>
    <w:rsid w:val="006126DD"/>
    <w:rsid w:val="006420C2"/>
    <w:rsid w:val="006455D9"/>
    <w:rsid w:val="0068505D"/>
    <w:rsid w:val="0086096E"/>
    <w:rsid w:val="008B1DB5"/>
    <w:rsid w:val="009919D6"/>
    <w:rsid w:val="00994FFD"/>
    <w:rsid w:val="009C0E0E"/>
    <w:rsid w:val="009C236E"/>
    <w:rsid w:val="009D654F"/>
    <w:rsid w:val="009E32FE"/>
    <w:rsid w:val="00A35260"/>
    <w:rsid w:val="00A3639F"/>
    <w:rsid w:val="00A74FEC"/>
    <w:rsid w:val="00AC17F3"/>
    <w:rsid w:val="00B05F33"/>
    <w:rsid w:val="00B118B8"/>
    <w:rsid w:val="00B54B1A"/>
    <w:rsid w:val="00BA34BD"/>
    <w:rsid w:val="00BB64F7"/>
    <w:rsid w:val="00C8001C"/>
    <w:rsid w:val="00C83292"/>
    <w:rsid w:val="00CB2FBA"/>
    <w:rsid w:val="00CE5BA3"/>
    <w:rsid w:val="00D31B9C"/>
    <w:rsid w:val="00D9329B"/>
    <w:rsid w:val="00DA49BC"/>
    <w:rsid w:val="00DD79D5"/>
    <w:rsid w:val="00E110C1"/>
    <w:rsid w:val="00E31847"/>
    <w:rsid w:val="00E35885"/>
    <w:rsid w:val="00E6270F"/>
    <w:rsid w:val="00E7440C"/>
    <w:rsid w:val="00E90219"/>
    <w:rsid w:val="00E91621"/>
    <w:rsid w:val="00EC3B92"/>
    <w:rsid w:val="00F3749D"/>
    <w:rsid w:val="00F775C9"/>
    <w:rsid w:val="00FA28EB"/>
    <w:rsid w:val="00FB14DD"/>
    <w:rsid w:val="00FB5518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28E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A28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1621"/>
    <w:pPr>
      <w:ind w:left="720"/>
      <w:contextualSpacing/>
    </w:pPr>
  </w:style>
  <w:style w:type="table" w:styleId="a6">
    <w:name w:val="Table Grid"/>
    <w:basedOn w:val="a1"/>
    <w:uiPriority w:val="99"/>
    <w:rsid w:val="00F3749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4F7"/>
  </w:style>
  <w:style w:type="paragraph" w:styleId="a9">
    <w:name w:val="footer"/>
    <w:basedOn w:val="a"/>
    <w:link w:val="aa"/>
    <w:uiPriority w:val="99"/>
    <w:unhideWhenUsed/>
    <w:rsid w:val="00BB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4F7"/>
  </w:style>
  <w:style w:type="character" w:styleId="ab">
    <w:name w:val="Hyperlink"/>
    <w:basedOn w:val="a0"/>
    <w:uiPriority w:val="99"/>
    <w:semiHidden/>
    <w:unhideWhenUsed/>
    <w:rsid w:val="00B54B1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8\Desktop\&#1052;&#1086;&#1080;%20&#1076;&#1086;&#1082;&#1091;&#1084;&#1077;&#1085;&#1090;&#1099;\&#1057;&#1054;&#1042;&#1045;&#1058;\&#1054;&#1087;&#1083;&#1072;&#1090;&#1072;%20&#1090;&#1088;&#1091;&#1076;&#1072;\&#1057;&#1072;&#1085;&#1082;&#1091;&#1088;\&#1056;&#1077;&#1096;&#1077;&#1085;&#1080;&#1077;%20&#1087;&#1086;%20&#1089;&#1072;&#1085;&#1082;&#1091;&#1088;%202018%20&#1075;&#1086;&#1076;&#1072;.docx" TargetMode="External"/><Relationship Id="rId13" Type="http://schemas.openxmlformats.org/officeDocument/2006/relationships/hyperlink" Target="consultantplus://offline/ref=8FDB50F45DB11A7FAC24B281312E86B1A9B5359AE72F75BD0A7056A70B0F5F2D4F4F9F8CAFx1A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8\Desktop\&#1052;&#1086;&#1080;%20&#1076;&#1086;&#1082;&#1091;&#1084;&#1077;&#1085;&#1090;&#1099;\&#1057;&#1054;&#1042;&#1045;&#1058;\&#1054;&#1087;&#1083;&#1072;&#1090;&#1072;%20&#1090;&#1088;&#1091;&#1076;&#1072;\&#1057;&#1072;&#1085;&#1082;&#1091;&#1088;\&#1056;&#1077;&#1096;&#1077;&#1085;&#1080;&#1077;%20&#1087;&#1086;%20&#1089;&#1072;&#1085;&#1082;&#1091;&#1088;%202018%20&#1075;&#1086;&#1076;&#1072;.docx" TargetMode="External"/><Relationship Id="rId12" Type="http://schemas.openxmlformats.org/officeDocument/2006/relationships/hyperlink" Target="consultantplus://offline/ref=8FDB50F45DB11A7FAC24B281312E86B1A9B5359AE72F75BD0A7056A70B0F5F2D4F4F9F88AF1B316Ex3A9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DB50F45DB11A7FAC24B281312E86B1A9B5359AE72F75BD0A7056A70B0F5F2D4F4F9F88AF1B3267x3AD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DB50F45DB11A7FAC24B281312E86B1A9B43A93EA2075BD0A7056A70B0F5F2D4F4F9F8BxAA6G" TargetMode="External"/><Relationship Id="rId10" Type="http://schemas.openxmlformats.org/officeDocument/2006/relationships/hyperlink" Target="consultantplus://offline/ref=8FDB50F45DB11A7FAC24B281312E86B1A9B5359AE72F75BD0A7056A70B0F5F2D4F4F9F88AF1B3267x3A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B50F45DB11A7FAC24B281312E86B1A9B5359AE72F75BD0A7056A70B0F5F2D4F4F9F8DA6x1A3G" TargetMode="External"/><Relationship Id="rId14" Type="http://schemas.openxmlformats.org/officeDocument/2006/relationships/hyperlink" Target="consultantplus://offline/ref=8FDB50F45DB11A7FAC24B281312E86B1A9B43A93EA2075BD0A7056A70B0F5F2D4F4F9F88AF1B3668x3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49</cp:revision>
  <cp:lastPrinted>2021-03-24T12:01:00Z</cp:lastPrinted>
  <dcterms:created xsi:type="dcterms:W3CDTF">2018-05-29T14:48:00Z</dcterms:created>
  <dcterms:modified xsi:type="dcterms:W3CDTF">2021-03-24T12:02:00Z</dcterms:modified>
</cp:coreProperties>
</file>