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D8" w:rsidRDefault="00C336D8" w:rsidP="00C336D8">
      <w:pPr>
        <w:jc w:val="center"/>
        <w:rPr>
          <w:b/>
          <w:bCs/>
          <w:sz w:val="28"/>
          <w:szCs w:val="28"/>
        </w:rPr>
      </w:pPr>
    </w:p>
    <w:p w:rsidR="00C336D8" w:rsidRPr="00283E9B" w:rsidRDefault="00C336D8" w:rsidP="00C336D8">
      <w:pPr>
        <w:jc w:val="center"/>
        <w:rPr>
          <w:b/>
          <w:bCs/>
          <w:sz w:val="28"/>
          <w:szCs w:val="28"/>
        </w:rPr>
      </w:pPr>
      <w:r w:rsidRPr="00283E9B">
        <w:rPr>
          <w:b/>
          <w:bCs/>
          <w:sz w:val="28"/>
          <w:szCs w:val="28"/>
        </w:rPr>
        <w:t>РЕШЕНИЕ</w:t>
      </w:r>
    </w:p>
    <w:p w:rsidR="00C336D8" w:rsidRPr="00283E9B" w:rsidRDefault="00C336D8" w:rsidP="00C336D8">
      <w:pPr>
        <w:jc w:val="center"/>
        <w:rPr>
          <w:sz w:val="28"/>
          <w:szCs w:val="28"/>
        </w:rPr>
      </w:pPr>
      <w:r w:rsidRPr="00283E9B">
        <w:rPr>
          <w:sz w:val="28"/>
          <w:szCs w:val="28"/>
        </w:rPr>
        <w:t>СОВЕТА ГРАЧ</w:t>
      </w:r>
      <w:r>
        <w:rPr>
          <w:sz w:val="28"/>
          <w:szCs w:val="28"/>
        </w:rPr>
        <w:t>Ё</w:t>
      </w:r>
      <w:r w:rsidRPr="00283E9B">
        <w:rPr>
          <w:sz w:val="28"/>
          <w:szCs w:val="28"/>
        </w:rPr>
        <w:t xml:space="preserve">ВСКОГО МУНИЦИПАЛЬНОГО </w:t>
      </w:r>
      <w:r>
        <w:rPr>
          <w:sz w:val="28"/>
          <w:szCs w:val="28"/>
        </w:rPr>
        <w:t>ОКРУГА</w:t>
      </w:r>
    </w:p>
    <w:p w:rsidR="00C336D8" w:rsidRDefault="00C336D8" w:rsidP="00C336D8">
      <w:pPr>
        <w:jc w:val="center"/>
        <w:rPr>
          <w:sz w:val="28"/>
          <w:szCs w:val="28"/>
        </w:rPr>
      </w:pPr>
      <w:r w:rsidRPr="00283E9B">
        <w:rPr>
          <w:sz w:val="28"/>
          <w:szCs w:val="28"/>
        </w:rPr>
        <w:t>СТАВРОПОЛЬСКОГО КРАЯ</w:t>
      </w:r>
    </w:p>
    <w:p w:rsidR="00C336D8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2C52" w:rsidRDefault="00512C52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октября 2020 года                с. Грачевка                                              №12</w:t>
      </w:r>
    </w:p>
    <w:p w:rsidR="00512C52" w:rsidRDefault="00512C52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36D8" w:rsidRPr="001862DE" w:rsidRDefault="00C336D8" w:rsidP="00C336D8">
      <w:pPr>
        <w:pStyle w:val="ConsNormal"/>
        <w:widowControl/>
        <w:ind w:right="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2DE">
        <w:rPr>
          <w:rFonts w:ascii="Times New Roman" w:hAnsi="Times New Roman" w:cs="Times New Roman"/>
          <w:b/>
          <w:sz w:val="28"/>
          <w:szCs w:val="28"/>
        </w:rPr>
        <w:t>Об учреждении печатного средства массовой информации Грачевского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862DE">
        <w:rPr>
          <w:rFonts w:ascii="Times New Roman" w:hAnsi="Times New Roman" w:cs="Times New Roman"/>
          <w:b/>
          <w:sz w:val="28"/>
          <w:szCs w:val="28"/>
        </w:rPr>
        <w:t>пального округа Ставропольского края – газеты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862DE">
        <w:rPr>
          <w:rFonts w:ascii="Times New Roman" w:hAnsi="Times New Roman" w:cs="Times New Roman"/>
          <w:b/>
          <w:sz w:val="28"/>
          <w:szCs w:val="28"/>
        </w:rPr>
        <w:t>«Грачевский вестник»</w:t>
      </w:r>
    </w:p>
    <w:p w:rsidR="00C336D8" w:rsidRPr="00891C3C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36D8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 ФЗ «Об общих принципах организации местного самоуправления в Российской Федерации» Законом Российской Федерации от 27.12.1991 г. №2124 -1 «О средствах массовой информации», </w:t>
      </w:r>
      <w:r w:rsidRPr="00D335E4">
        <w:rPr>
          <w:rFonts w:ascii="Times New Roman" w:hAnsi="Times New Roman" w:cs="Times New Roman"/>
          <w:sz w:val="28"/>
          <w:szCs w:val="28"/>
        </w:rPr>
        <w:t>законом Ставропольского края от 18.06.2012г. № 56-кз «О порядке официального опубликования и вступления в силу правовых актов Ставропольского края</w:t>
      </w:r>
      <w:r>
        <w:rPr>
          <w:rFonts w:ascii="Times New Roman" w:hAnsi="Times New Roman" w:cs="Times New Roman"/>
          <w:sz w:val="28"/>
          <w:szCs w:val="28"/>
        </w:rPr>
        <w:t>», Совет Грачевского муниципального округа Ставропольского края</w:t>
      </w:r>
      <w:r w:rsidR="0066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D8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36D8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336D8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336D8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61E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Учредить совместно с администрацией Грачевского муниципального округа Ставропольского края печатное средство массовой информации - газету «Грачевский вестник»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Грачевского муниципального округа Ставропольского края, о развитии его общественной инфраструктуры и иной официальной информации.</w:t>
      </w:r>
    </w:p>
    <w:p w:rsidR="00C336D8" w:rsidRPr="008F3F53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печатном средстве массовой информации органов местного самоуправления Грачевского муниципального округа Ставропольского края - газете «Грачевский вестник» (приложение 1).</w:t>
      </w:r>
    </w:p>
    <w:p w:rsidR="00C336D8" w:rsidRPr="008F3F53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реестр распространения газеты «Грачевский вестник» (приложение2).</w:t>
      </w:r>
    </w:p>
    <w:p w:rsidR="00C336D8" w:rsidRDefault="00C336D8" w:rsidP="00C336D8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61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его опубликования.</w:t>
      </w:r>
    </w:p>
    <w:p w:rsidR="00C336D8" w:rsidRDefault="00C336D8" w:rsidP="00C336D8">
      <w:pPr>
        <w:rPr>
          <w:sz w:val="28"/>
          <w:szCs w:val="28"/>
        </w:rPr>
      </w:pPr>
    </w:p>
    <w:p w:rsidR="00C336D8" w:rsidRDefault="00C336D8" w:rsidP="00C336D8">
      <w:pPr>
        <w:jc w:val="both"/>
        <w:rPr>
          <w:sz w:val="28"/>
          <w:szCs w:val="28"/>
        </w:rPr>
      </w:pPr>
      <w:r w:rsidRPr="00BB6BF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</w:t>
      </w:r>
      <w:r w:rsidRPr="00BB6BF6">
        <w:rPr>
          <w:sz w:val="28"/>
          <w:szCs w:val="28"/>
        </w:rPr>
        <w:t xml:space="preserve">овета </w:t>
      </w:r>
    </w:p>
    <w:p w:rsidR="00C336D8" w:rsidRPr="00BB6BF6" w:rsidRDefault="00C336D8" w:rsidP="00C336D8">
      <w:pPr>
        <w:jc w:val="both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</w:t>
      </w:r>
      <w:r w:rsidRPr="00BB6BF6">
        <w:rPr>
          <w:sz w:val="28"/>
          <w:szCs w:val="28"/>
        </w:rPr>
        <w:t xml:space="preserve"> округа</w:t>
      </w:r>
    </w:p>
    <w:p w:rsidR="006B2A11" w:rsidRDefault="00C336D8" w:rsidP="006B2A11">
      <w:pPr>
        <w:pStyle w:val="21"/>
      </w:pPr>
      <w:r w:rsidRPr="00BB6BF6">
        <w:t xml:space="preserve">Ставропольского края </w:t>
      </w:r>
      <w:r w:rsidR="006B2A11">
        <w:t xml:space="preserve">                                                                  Сотников С.Ф.</w:t>
      </w:r>
    </w:p>
    <w:p w:rsidR="00C336D8" w:rsidRDefault="00C336D8" w:rsidP="00692A28">
      <w:pPr>
        <w:pStyle w:val="21"/>
      </w:pPr>
    </w:p>
    <w:p w:rsidR="00C336D8" w:rsidRDefault="00C336D8" w:rsidP="00C336D8"/>
    <w:p w:rsidR="00C336D8" w:rsidRDefault="00C336D8" w:rsidP="00C336D8"/>
    <w:tbl>
      <w:tblPr>
        <w:tblW w:w="0" w:type="auto"/>
        <w:tblInd w:w="28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4677"/>
      </w:tblGrid>
      <w:tr w:rsidR="00C336D8" w:rsidRPr="00692A28" w:rsidTr="007611E5">
        <w:tc>
          <w:tcPr>
            <w:tcW w:w="4782" w:type="dxa"/>
          </w:tcPr>
          <w:p w:rsidR="00C336D8" w:rsidRPr="00692A28" w:rsidRDefault="00C336D8" w:rsidP="007611E5">
            <w:pPr>
              <w:ind w:hanging="4"/>
              <w:rPr>
                <w:sz w:val="28"/>
              </w:rPr>
            </w:pPr>
          </w:p>
        </w:tc>
        <w:tc>
          <w:tcPr>
            <w:tcW w:w="4677" w:type="dxa"/>
          </w:tcPr>
          <w:p w:rsidR="00C336D8" w:rsidRPr="00692A28" w:rsidRDefault="00C336D8" w:rsidP="007611E5">
            <w:pPr>
              <w:ind w:hanging="4"/>
              <w:jc w:val="right"/>
              <w:rPr>
                <w:sz w:val="28"/>
              </w:rPr>
            </w:pPr>
          </w:p>
          <w:p w:rsidR="00C336D8" w:rsidRPr="00692A28" w:rsidRDefault="00C336D8" w:rsidP="007611E5">
            <w:pPr>
              <w:ind w:hanging="4"/>
              <w:jc w:val="right"/>
              <w:rPr>
                <w:sz w:val="28"/>
              </w:rPr>
            </w:pPr>
          </w:p>
          <w:p w:rsidR="00C336D8" w:rsidRDefault="00C336D8" w:rsidP="00692A28">
            <w:pPr>
              <w:rPr>
                <w:sz w:val="28"/>
              </w:rPr>
            </w:pPr>
          </w:p>
          <w:p w:rsidR="006B2A11" w:rsidRDefault="006B2A11" w:rsidP="00692A28">
            <w:pPr>
              <w:rPr>
                <w:sz w:val="28"/>
              </w:rPr>
            </w:pPr>
          </w:p>
          <w:p w:rsidR="006B2A11" w:rsidRPr="00692A28" w:rsidRDefault="006B2A11" w:rsidP="00692A28">
            <w:pPr>
              <w:rPr>
                <w:sz w:val="28"/>
              </w:rPr>
            </w:pPr>
          </w:p>
          <w:p w:rsidR="00C336D8" w:rsidRPr="00692A28" w:rsidRDefault="000B3BB0" w:rsidP="000B3BB0">
            <w:pPr>
              <w:ind w:firstLine="459"/>
              <w:rPr>
                <w:sz w:val="28"/>
              </w:rPr>
            </w:pPr>
            <w:r>
              <w:rPr>
                <w:sz w:val="28"/>
              </w:rPr>
              <w:t xml:space="preserve">Приложение №1 к </w:t>
            </w:r>
          </w:p>
          <w:p w:rsidR="00C336D8" w:rsidRPr="00692A28" w:rsidRDefault="00C336D8" w:rsidP="000B3BB0">
            <w:pPr>
              <w:ind w:firstLine="459"/>
              <w:rPr>
                <w:sz w:val="28"/>
              </w:rPr>
            </w:pPr>
            <w:r w:rsidRPr="00692A28">
              <w:rPr>
                <w:sz w:val="28"/>
              </w:rPr>
              <w:t>Решени</w:t>
            </w:r>
            <w:r w:rsidR="000B3BB0">
              <w:rPr>
                <w:sz w:val="28"/>
              </w:rPr>
              <w:t>ю</w:t>
            </w:r>
            <w:r w:rsidRPr="00692A28">
              <w:rPr>
                <w:sz w:val="28"/>
              </w:rPr>
              <w:t xml:space="preserve"> Совета Грачевского</w:t>
            </w:r>
          </w:p>
          <w:p w:rsidR="00C336D8" w:rsidRPr="00692A28" w:rsidRDefault="00C336D8" w:rsidP="000B3BB0">
            <w:pPr>
              <w:ind w:firstLine="459"/>
              <w:rPr>
                <w:sz w:val="28"/>
              </w:rPr>
            </w:pPr>
            <w:r w:rsidRPr="00692A28">
              <w:rPr>
                <w:sz w:val="28"/>
              </w:rPr>
              <w:t xml:space="preserve">муниципального </w:t>
            </w:r>
            <w:r w:rsidR="00667F06" w:rsidRPr="00692A28">
              <w:rPr>
                <w:sz w:val="28"/>
              </w:rPr>
              <w:t>округа</w:t>
            </w:r>
          </w:p>
          <w:p w:rsidR="00C336D8" w:rsidRPr="00692A28" w:rsidRDefault="00C336D8" w:rsidP="000B3BB0">
            <w:pPr>
              <w:ind w:firstLine="459"/>
              <w:rPr>
                <w:sz w:val="28"/>
              </w:rPr>
            </w:pPr>
            <w:r w:rsidRPr="00692A28">
              <w:rPr>
                <w:sz w:val="28"/>
              </w:rPr>
              <w:t>Ставропольского края</w:t>
            </w:r>
          </w:p>
          <w:p w:rsidR="00C336D8" w:rsidRPr="00692A28" w:rsidRDefault="00C336D8" w:rsidP="00512C52">
            <w:pPr>
              <w:ind w:firstLine="459"/>
              <w:rPr>
                <w:sz w:val="28"/>
              </w:rPr>
            </w:pPr>
            <w:r w:rsidRPr="00692A28">
              <w:rPr>
                <w:sz w:val="28"/>
              </w:rPr>
              <w:t xml:space="preserve">от </w:t>
            </w:r>
            <w:r w:rsidR="000B3BB0">
              <w:rPr>
                <w:sz w:val="28"/>
              </w:rPr>
              <w:t>0</w:t>
            </w:r>
            <w:r w:rsidR="00512C52">
              <w:rPr>
                <w:sz w:val="28"/>
              </w:rPr>
              <w:t>2</w:t>
            </w:r>
            <w:r w:rsidR="000B3BB0">
              <w:rPr>
                <w:sz w:val="28"/>
              </w:rPr>
              <w:t xml:space="preserve"> октября 2020 года №</w:t>
            </w:r>
            <w:r w:rsidR="00512C52">
              <w:rPr>
                <w:sz w:val="28"/>
              </w:rPr>
              <w:t>12</w:t>
            </w:r>
          </w:p>
        </w:tc>
      </w:tr>
    </w:tbl>
    <w:p w:rsidR="00C336D8" w:rsidRPr="00692A28" w:rsidRDefault="00C336D8" w:rsidP="00C336D8">
      <w:pPr>
        <w:pStyle w:val="1"/>
        <w:jc w:val="both"/>
        <w:rPr>
          <w:rFonts w:ascii="Times New Roman" w:hAnsi="Times New Roman" w:cs="Times New Roman"/>
          <w:sz w:val="32"/>
        </w:rPr>
      </w:pPr>
    </w:p>
    <w:p w:rsidR="00C336D8" w:rsidRPr="00D335E4" w:rsidRDefault="00C336D8" w:rsidP="00C33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Положение</w:t>
      </w:r>
      <w:r w:rsidRPr="00D335E4">
        <w:rPr>
          <w:rFonts w:ascii="Times New Roman" w:hAnsi="Times New Roman" w:cs="Times New Roman"/>
          <w:color w:val="auto"/>
        </w:rPr>
        <w:br/>
        <w:t xml:space="preserve">о печатном средстве массовой информации органов местного самоуправления Грачевского муниципального </w:t>
      </w:r>
      <w:r>
        <w:rPr>
          <w:rFonts w:ascii="Times New Roman" w:hAnsi="Times New Roman" w:cs="Times New Roman"/>
          <w:color w:val="auto"/>
        </w:rPr>
        <w:t>округа</w:t>
      </w:r>
      <w:r w:rsidRPr="00D335E4">
        <w:rPr>
          <w:rFonts w:ascii="Times New Roman" w:hAnsi="Times New Roman" w:cs="Times New Roman"/>
          <w:color w:val="auto"/>
        </w:rPr>
        <w:t xml:space="preserve"> Ставропольского края – газете «Грачевский вестник»</w:t>
      </w:r>
    </w:p>
    <w:p w:rsidR="00C336D8" w:rsidRPr="00D335E4" w:rsidRDefault="00C336D8" w:rsidP="00C336D8">
      <w:pPr>
        <w:jc w:val="both"/>
        <w:rPr>
          <w:sz w:val="28"/>
          <w:szCs w:val="28"/>
        </w:rPr>
      </w:pPr>
    </w:p>
    <w:p w:rsidR="00C336D8" w:rsidRPr="00D335E4" w:rsidRDefault="00C336D8" w:rsidP="00512C5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1. Общие положения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Настоящее Положение определяет порядок подготовки, выпуска и распространения печатного средства массовой информации Совета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D335E4">
        <w:rPr>
          <w:sz w:val="28"/>
          <w:szCs w:val="28"/>
        </w:rPr>
        <w:t xml:space="preserve">и администрации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 – газеты «Грачевский вестник» (далее - «Грачевский вестник»).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2. Статус издания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«Грачевский вестник» является периодическим печатным изданием Совета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 и администрации Грачевского муниципального </w:t>
      </w:r>
      <w:r w:rsidR="00921F36"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3. Учредитель издания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Учредителями издания являются Совет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D335E4">
        <w:rPr>
          <w:sz w:val="28"/>
          <w:szCs w:val="28"/>
        </w:rPr>
        <w:t xml:space="preserve">и администрация Грачевского муниципального </w:t>
      </w:r>
      <w:r w:rsidR="00667F06"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 (далее – «Соучредители»).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4. Язык издания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«Грачевский вестник» публикуется на русском языке.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5. Правовая база выпуска издания</w:t>
      </w:r>
    </w:p>
    <w:p w:rsidR="00C336D8" w:rsidRPr="00D335E4" w:rsidRDefault="00C336D8" w:rsidP="00C336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5E4">
        <w:rPr>
          <w:rFonts w:ascii="Times New Roman" w:hAnsi="Times New Roman" w:cs="Times New Roman"/>
          <w:sz w:val="28"/>
          <w:szCs w:val="28"/>
        </w:rPr>
        <w:t>5.1. Настоящее Положение разработано в соответствии с Федеральным законом от 06.10.2003г. № 131-ФЗ «Об общих принципах организации местного самоуправления в Российской Федерации», Законом Российской Федерации от 27.12.1991г. № 2124-1 «О средствах массовой информации», законом Ставропольского края от 18.06.2012г. № 56-кз «О порядке официального опубликования и вступления в силу правовых актов С</w:t>
      </w:r>
      <w:r w:rsidR="00921F36">
        <w:rPr>
          <w:rFonts w:ascii="Times New Roman" w:hAnsi="Times New Roman" w:cs="Times New Roman"/>
          <w:sz w:val="28"/>
          <w:szCs w:val="28"/>
        </w:rPr>
        <w:t>тавропольского края».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5.2. «Грачевский вестник» как издание представительного и исполнительно-распорядительного органов местного самоуправления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D335E4">
        <w:rPr>
          <w:sz w:val="28"/>
          <w:szCs w:val="28"/>
        </w:rPr>
        <w:t xml:space="preserve">в соответствии со статьей 12 Закона Российской Федерации "О средствах массовой информации" </w:t>
      </w:r>
      <w:r w:rsidRPr="00D335E4">
        <w:rPr>
          <w:sz w:val="28"/>
          <w:szCs w:val="28"/>
        </w:rPr>
        <w:lastRenderedPageBreak/>
        <w:t>освобождается от регистрации в Федеральном органе исполнительной власти, уполномоченным Правительством Российской Федерации.</w:t>
      </w:r>
    </w:p>
    <w:p w:rsidR="00C336D8" w:rsidRPr="00D335E4" w:rsidRDefault="00C336D8" w:rsidP="00C336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5E4">
        <w:rPr>
          <w:rFonts w:ascii="Times New Roman" w:hAnsi="Times New Roman" w:cs="Times New Roman"/>
          <w:sz w:val="28"/>
          <w:szCs w:val="28"/>
        </w:rPr>
        <w:t xml:space="preserve">Издание предназначено исключительно для публикации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335E4">
        <w:rPr>
          <w:rFonts w:ascii="Times New Roman" w:hAnsi="Times New Roman" w:cs="Times New Roman"/>
          <w:sz w:val="28"/>
          <w:szCs w:val="28"/>
        </w:rPr>
        <w:t xml:space="preserve"> Ставропольского края, о развитии его общественной инфраструктуры и иной официальной информации.</w:t>
      </w: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6. Целевое назначение и структура издания</w:t>
      </w:r>
    </w:p>
    <w:p w:rsidR="00C336D8" w:rsidRPr="00D335E4" w:rsidRDefault="00C336D8" w:rsidP="00C336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5E4">
        <w:rPr>
          <w:rFonts w:ascii="Times New Roman" w:hAnsi="Times New Roman" w:cs="Times New Roman"/>
          <w:sz w:val="28"/>
          <w:szCs w:val="28"/>
        </w:rPr>
        <w:t xml:space="preserve">6.1. Целевое назначение издания - широкое распространение в обществе достоверной официальной информации о деятельности органов местного самоуправления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335E4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публикация 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Грачевского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335E4">
        <w:rPr>
          <w:rFonts w:ascii="Times New Roman" w:hAnsi="Times New Roman" w:cs="Times New Roman"/>
          <w:sz w:val="28"/>
          <w:szCs w:val="28"/>
        </w:rPr>
        <w:t xml:space="preserve"> Ставропольского края, о развитии его общественной инфраструктуры и иной официальной информации.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6.2. Издание включает </w:t>
      </w:r>
      <w:r>
        <w:rPr>
          <w:sz w:val="28"/>
          <w:szCs w:val="28"/>
        </w:rPr>
        <w:t>три</w:t>
      </w:r>
      <w:r w:rsidRPr="00D335E4">
        <w:rPr>
          <w:sz w:val="28"/>
          <w:szCs w:val="28"/>
        </w:rPr>
        <w:t xml:space="preserve"> раздела: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6.2.1. Первый раздел: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Решения Совета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края, проекты решений Совета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6.2.2. Второй раздел: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Распоряжения и постановления главы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Pr="00D335E4">
        <w:rPr>
          <w:sz w:val="28"/>
          <w:szCs w:val="28"/>
        </w:rPr>
        <w:t xml:space="preserve">приказы и распоряжения управлений и отделов администрации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края, являющихся юридическими лицами.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6.2.</w:t>
      </w:r>
      <w:r>
        <w:rPr>
          <w:sz w:val="28"/>
          <w:szCs w:val="28"/>
        </w:rPr>
        <w:t>3</w:t>
      </w:r>
      <w:r w:rsidRPr="00D335E4">
        <w:rPr>
          <w:sz w:val="28"/>
          <w:szCs w:val="28"/>
        </w:rPr>
        <w:t xml:space="preserve">. </w:t>
      </w:r>
      <w:r>
        <w:rPr>
          <w:sz w:val="28"/>
          <w:szCs w:val="28"/>
        </w:rPr>
        <w:t>Третий</w:t>
      </w:r>
      <w:r w:rsidRPr="00D335E4">
        <w:rPr>
          <w:sz w:val="28"/>
          <w:szCs w:val="28"/>
        </w:rPr>
        <w:t xml:space="preserve"> раздел: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официальные сообщения и материалы, в том числе информационного характера, о заседаниях администрации и Совета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края, постоянных комиссий Совета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края, публичных слушаниях, пресс-конференциях, "круглых столах", симпозиумах; информация о результатах рассмотрения органами местного самоуправления и должностными лицами депутатских запросов, и иная официальная информация.</w:t>
      </w:r>
    </w:p>
    <w:p w:rsidR="00C336D8" w:rsidRPr="00D335E4" w:rsidRDefault="00C336D8" w:rsidP="00C336D8">
      <w:pPr>
        <w:pStyle w:val="1"/>
        <w:tabs>
          <w:tab w:val="left" w:pos="2505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ab/>
      </w:r>
    </w:p>
    <w:p w:rsidR="00C336D8" w:rsidRPr="00D335E4" w:rsidRDefault="00C336D8" w:rsidP="00C336D8">
      <w:pPr>
        <w:pStyle w:val="1"/>
        <w:tabs>
          <w:tab w:val="left" w:pos="2505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7. Порядок подготовки номера издания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7.1. Материалы, составляющие разделы номера издания, формируются в хронологическом порядке. В случае отсутствия на момент подготовки очередного номера издания одного или нескольких разделов данный номер может быть издан без этих разделов.</w:t>
      </w:r>
    </w:p>
    <w:p w:rsidR="00C336D8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lastRenderedPageBreak/>
        <w:t xml:space="preserve">7.2. Документы и иные материалы, предусмотренные к публикации в  «Грачевском вестнике», поступают к уполномоченному должностному лицу администрации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 непосредственно от Главы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края,</w:t>
      </w:r>
      <w:r>
        <w:rPr>
          <w:sz w:val="28"/>
          <w:szCs w:val="28"/>
        </w:rPr>
        <w:t xml:space="preserve"> председателя Совета Грачевского муниципального округа Ставропольского края, </w:t>
      </w:r>
      <w:r w:rsidRPr="00D335E4">
        <w:rPr>
          <w:sz w:val="28"/>
          <w:szCs w:val="28"/>
        </w:rPr>
        <w:t xml:space="preserve">председателей постоянных комиссий Совета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края, управляющего делами администрации Грачевского муниципального </w:t>
      </w:r>
      <w:r>
        <w:rPr>
          <w:sz w:val="28"/>
          <w:szCs w:val="28"/>
        </w:rPr>
        <w:t xml:space="preserve">округа </w:t>
      </w:r>
      <w:r w:rsidRPr="00D335E4">
        <w:rPr>
          <w:sz w:val="28"/>
          <w:szCs w:val="28"/>
        </w:rPr>
        <w:t xml:space="preserve"> Ставропольского края.</w:t>
      </w:r>
    </w:p>
    <w:p w:rsidR="00C336D8" w:rsidRDefault="00C336D8" w:rsidP="00C336D8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7.3. Уполномоченное должностное лицо </w:t>
      </w:r>
      <w:r>
        <w:rPr>
          <w:sz w:val="28"/>
          <w:szCs w:val="28"/>
        </w:rPr>
        <w:t xml:space="preserve">администрации Грачевского муниципального округа Ставропольского края </w:t>
      </w:r>
      <w:r>
        <w:rPr>
          <w:kern w:val="1"/>
          <w:sz w:val="28"/>
          <w:szCs w:val="28"/>
        </w:rPr>
        <w:t>осуществляет следующие функции:</w:t>
      </w:r>
    </w:p>
    <w:p w:rsidR="00C336D8" w:rsidRDefault="00C336D8" w:rsidP="00C336D8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>-обобщает и согласовывает в установленном порядке поступившие материалы;</w:t>
      </w:r>
    </w:p>
    <w:p w:rsidR="00C336D8" w:rsidRDefault="00C336D8" w:rsidP="00C336D8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-организует получение документов и иных материалов, подлежащих публикации в </w:t>
      </w:r>
      <w:r>
        <w:rPr>
          <w:sz w:val="28"/>
          <w:szCs w:val="28"/>
        </w:rPr>
        <w:t>«Грачевском вестнике»</w:t>
      </w:r>
      <w:r>
        <w:rPr>
          <w:kern w:val="1"/>
          <w:sz w:val="28"/>
          <w:szCs w:val="28"/>
        </w:rPr>
        <w:t>;</w:t>
      </w:r>
    </w:p>
    <w:p w:rsidR="00C336D8" w:rsidRDefault="00C336D8" w:rsidP="00C336D8">
      <w:pPr>
        <w:widowControl w:val="0"/>
        <w:ind w:firstLine="720"/>
        <w:jc w:val="both"/>
        <w:rPr>
          <w:rFonts w:ascii="Arial CYR" w:hAnsi="Arial CYR" w:cs="Arial CYR"/>
          <w:kern w:val="1"/>
          <w:sz w:val="28"/>
          <w:szCs w:val="28"/>
        </w:rPr>
      </w:pPr>
      <w:r>
        <w:rPr>
          <w:kern w:val="1"/>
          <w:sz w:val="28"/>
          <w:szCs w:val="28"/>
        </w:rPr>
        <w:t>-обеспечивает контроль за сроками подготовки и выпуска издания на должном полиграфическом уровне и организует его распространение;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336D8" w:rsidRPr="00D335E4" w:rsidRDefault="00512C52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8.Характеристика </w:t>
      </w:r>
      <w:r w:rsidR="00C336D8" w:rsidRPr="00D335E4">
        <w:rPr>
          <w:rFonts w:ascii="Times New Roman" w:hAnsi="Times New Roman" w:cs="Times New Roman"/>
          <w:color w:val="auto"/>
        </w:rPr>
        <w:t>издания.</w:t>
      </w:r>
      <w:r w:rsidR="00C336D8" w:rsidRPr="00D335E4">
        <w:rPr>
          <w:rFonts w:ascii="Times New Roman" w:hAnsi="Times New Roman" w:cs="Times New Roman"/>
          <w:color w:val="auto"/>
        </w:rPr>
        <w:br/>
        <w:t>Выходные сведения и оформление издания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8.1. «Грачевский вестник» представляет собой издание в виде блока листов печатного материала, имеет постоянное название. Периодичность выхода издания – не реже 1 номера в два месяца. Средний объем одного номера издания составляет от 4 печатных листов.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8.2. Формат издания – А-3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Каждый выпуск периодического печатного издания должен содержать следующие сведения: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1) наименование (название) издания;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2) учредитель (соучредители);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3) фамилия, инициалы главного редактора;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4) порядковый номер выпус</w:t>
      </w:r>
      <w:r>
        <w:rPr>
          <w:sz w:val="28"/>
          <w:szCs w:val="28"/>
        </w:rPr>
        <w:t xml:space="preserve">ка и дата его выхода в свет, а </w:t>
      </w:r>
      <w:r w:rsidRPr="00D335E4">
        <w:rPr>
          <w:sz w:val="28"/>
          <w:szCs w:val="28"/>
        </w:rPr>
        <w:t>также время подписания в печать (установленное по графику и фактическое);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5) индекс - для изданий, распространяемых через предприятия связи;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6) тираж;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7) цена, либо пометка "Свободная цена", либо пометка "Бесплатно";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8) адреса редакции, издателя, типографии;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9. Порядок подготовки, выпуска и распространения издания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9.1. Уполномоченное должностное лицо администрации Грачевского муниципального района Ставропольского края в соответствии с порядком, определенным настоящим Положением, осуществляет следующие функции: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lastRenderedPageBreak/>
        <w:t>обобщает и согласовывает в установленном порядке поступившие материалы;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организует получение документов и иных материалов, подлежащих публикации в «Грачевском вестнике»;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обеспечивает контроль за сроками подготовки и выпуска издания на должном полиграфическом уровне и организует его распространение;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определяет тираж «Грачевского вестника»;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представляет на согласование с администрацией Грачевского муниципального </w:t>
      </w:r>
      <w:r w:rsidR="00921F36"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 финансовое обоснование затрат, необходимых для проведения работ и оказания услуг, связанных с подготовкой, выпуском и распространением «Грачевского вестника»;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вносит на рассмотрение «Соучредителей» предложения об изменении условий выпуска данного издания.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9.2. Ответственным за выпуск издания является управляющий делами </w:t>
      </w:r>
      <w:r>
        <w:rPr>
          <w:sz w:val="28"/>
          <w:szCs w:val="28"/>
        </w:rPr>
        <w:t xml:space="preserve">сотрудник </w:t>
      </w:r>
      <w:r w:rsidRPr="00D335E4">
        <w:rPr>
          <w:sz w:val="28"/>
          <w:szCs w:val="28"/>
        </w:rPr>
        <w:t>администрации Грачевского муниципального района Ставропольского края.</w:t>
      </w:r>
    </w:p>
    <w:p w:rsidR="00C336D8" w:rsidRPr="00D335E4" w:rsidRDefault="00C336D8" w:rsidP="00C336D8">
      <w:pPr>
        <w:pStyle w:val="a5"/>
        <w:ind w:firstLine="567"/>
        <w:rPr>
          <w:rFonts w:ascii="Times New Roman" w:hAnsi="Times New Roman" w:cs="Times New Roman"/>
        </w:rPr>
      </w:pPr>
      <w:r w:rsidRPr="00D335E4">
        <w:rPr>
          <w:rFonts w:ascii="Times New Roman" w:hAnsi="Times New Roman" w:cs="Times New Roman"/>
        </w:rPr>
        <w:tab/>
        <w:t xml:space="preserve">9.3. Ответственным за своевременное и достоверное предоставление официальной информации и нормативных правовых актов Совета Грачевского муниципального </w:t>
      </w:r>
      <w:r w:rsidR="00921F36">
        <w:rPr>
          <w:rFonts w:ascii="Times New Roman" w:hAnsi="Times New Roman" w:cs="Times New Roman"/>
        </w:rPr>
        <w:t>округа</w:t>
      </w:r>
      <w:r w:rsidRPr="00D335E4">
        <w:rPr>
          <w:rFonts w:ascii="Times New Roman" w:hAnsi="Times New Roman" w:cs="Times New Roman"/>
        </w:rPr>
        <w:t xml:space="preserve"> Ставропольского края является </w:t>
      </w:r>
      <w:r>
        <w:rPr>
          <w:rFonts w:ascii="Times New Roman" w:hAnsi="Times New Roman" w:cs="Times New Roman"/>
        </w:rPr>
        <w:t xml:space="preserve">уполномоченный специалист администрации по работе с депутатами Совета Грачевского муниципального округа Ставропольского края. </w:t>
      </w: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>.</w:t>
      </w:r>
      <w:r w:rsidRPr="00D335E4">
        <w:rPr>
          <w:rFonts w:ascii="Times New Roman" w:hAnsi="Times New Roman" w:cs="Times New Roman"/>
          <w:color w:val="auto"/>
        </w:rPr>
        <w:t>Обеспечение выпуска издания.</w:t>
      </w:r>
      <w:r w:rsidRPr="00D335E4">
        <w:rPr>
          <w:rFonts w:ascii="Times New Roman" w:hAnsi="Times New Roman" w:cs="Times New Roman"/>
          <w:color w:val="auto"/>
        </w:rPr>
        <w:br/>
        <w:t>Определение печатного тиража издания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 Обеспечение выпуска «Грачевского вестника» в установленные сроки и на должном полиграфическом уровне осуществляется уполномоченным должностным лицом администрации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В этих целях «Соучредители» в лице главы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 и заключают договор с типографией на изготовление и выпуск этого издания.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Тираж выпускаемой газеты не менее </w:t>
      </w:r>
      <w:r>
        <w:rPr>
          <w:sz w:val="28"/>
          <w:szCs w:val="28"/>
        </w:rPr>
        <w:t>3</w:t>
      </w:r>
      <w:r w:rsidRPr="00D335E4">
        <w:rPr>
          <w:sz w:val="28"/>
          <w:szCs w:val="28"/>
        </w:rPr>
        <w:t>00 экземпляров. Возможно увеличение тиража по согласованию с учредителями.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Распределение обязанностей и финансовое обеспечение издания </w:t>
      </w:r>
      <w:r w:rsidR="00512C52" w:rsidRPr="00D335E4">
        <w:rPr>
          <w:sz w:val="28"/>
          <w:szCs w:val="28"/>
        </w:rPr>
        <w:t>газеты предусматривается</w:t>
      </w:r>
      <w:r w:rsidRPr="00D335E4">
        <w:rPr>
          <w:sz w:val="28"/>
          <w:szCs w:val="28"/>
        </w:rPr>
        <w:t xml:space="preserve"> </w:t>
      </w:r>
      <w:r w:rsidR="00512C52" w:rsidRPr="00D335E4">
        <w:rPr>
          <w:sz w:val="28"/>
          <w:szCs w:val="28"/>
        </w:rPr>
        <w:t>в договоре,</w:t>
      </w:r>
      <w:r w:rsidRPr="00D335E4">
        <w:rPr>
          <w:sz w:val="28"/>
          <w:szCs w:val="28"/>
        </w:rPr>
        <w:t xml:space="preserve"> заключаемом между соучредителями.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Порядок определения типографии производится в соответствии с требованиями федерального законодательства о поставках товаров, работ и услуг для государственных и муниципальных нужд.</w:t>
      </w:r>
    </w:p>
    <w:p w:rsidR="00C336D8" w:rsidRPr="00D335E4" w:rsidRDefault="00C336D8" w:rsidP="00C336D8">
      <w:pPr>
        <w:pStyle w:val="1"/>
        <w:tabs>
          <w:tab w:val="left" w:pos="2880"/>
          <w:tab w:val="center" w:pos="496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ab/>
      </w:r>
    </w:p>
    <w:p w:rsidR="00C336D8" w:rsidRDefault="00C336D8" w:rsidP="00C336D8">
      <w:pPr>
        <w:pStyle w:val="1"/>
        <w:tabs>
          <w:tab w:val="left" w:pos="2880"/>
          <w:tab w:val="center" w:pos="496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ab/>
      </w:r>
    </w:p>
    <w:p w:rsidR="00C336D8" w:rsidRDefault="00C336D8" w:rsidP="00C336D8">
      <w:pPr>
        <w:pStyle w:val="1"/>
        <w:tabs>
          <w:tab w:val="left" w:pos="2880"/>
          <w:tab w:val="center" w:pos="4960"/>
        </w:tabs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336D8" w:rsidRDefault="00C336D8" w:rsidP="00C336D8">
      <w:pPr>
        <w:pStyle w:val="1"/>
        <w:tabs>
          <w:tab w:val="left" w:pos="2880"/>
          <w:tab w:val="center" w:pos="4960"/>
        </w:tabs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11. Распространение издания</w:t>
      </w:r>
    </w:p>
    <w:p w:rsidR="00C336D8" w:rsidRPr="00BB2C3C" w:rsidRDefault="00C336D8" w:rsidP="00C336D8"/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lastRenderedPageBreak/>
        <w:t xml:space="preserve">11.1. "Вестник" может распространяться беспрепятственно как на территории Грачевского </w:t>
      </w:r>
      <w:r>
        <w:rPr>
          <w:sz w:val="28"/>
          <w:szCs w:val="28"/>
        </w:rPr>
        <w:t xml:space="preserve">муниципального </w:t>
      </w:r>
      <w:r w:rsidR="00692A28">
        <w:rPr>
          <w:sz w:val="28"/>
          <w:szCs w:val="28"/>
        </w:rPr>
        <w:t>округа Ставропольского края,</w:t>
      </w:r>
      <w:r w:rsidRPr="00D335E4">
        <w:rPr>
          <w:sz w:val="28"/>
          <w:szCs w:val="28"/>
        </w:rPr>
        <w:t xml:space="preserve"> так и за его пределами.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11.2. Распространение издания осуществляется путем его рассылки адресатам, включенным в утвержденный «Соучредителями» реестр рассылки.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11.3. Распространение «Грачевского вестника»</w:t>
      </w:r>
      <w:r>
        <w:rPr>
          <w:sz w:val="28"/>
          <w:szCs w:val="28"/>
        </w:rPr>
        <w:t xml:space="preserve"> </w:t>
      </w:r>
      <w:r w:rsidRPr="00D335E4">
        <w:rPr>
          <w:sz w:val="28"/>
          <w:szCs w:val="28"/>
        </w:rPr>
        <w:t xml:space="preserve">может производиться адресатам в Совете Грачевского муниципального </w:t>
      </w:r>
      <w:r>
        <w:rPr>
          <w:sz w:val="28"/>
          <w:szCs w:val="28"/>
        </w:rPr>
        <w:t>округа</w:t>
      </w:r>
      <w:r w:rsidRPr="00D335E4">
        <w:rPr>
          <w:sz w:val="28"/>
          <w:szCs w:val="28"/>
        </w:rPr>
        <w:t xml:space="preserve"> Ставропольского края, администрации Грачевского муниципального </w:t>
      </w:r>
      <w:r>
        <w:rPr>
          <w:sz w:val="28"/>
          <w:szCs w:val="28"/>
        </w:rPr>
        <w:t xml:space="preserve">округа </w:t>
      </w:r>
      <w:r w:rsidRPr="00D335E4">
        <w:rPr>
          <w:sz w:val="28"/>
          <w:szCs w:val="28"/>
        </w:rPr>
        <w:t xml:space="preserve"> Ставропольского края, муниципальных и государственных органах, а также учебным учреждениям, общественным объединениям, библиотекам Грачевского </w:t>
      </w:r>
      <w:r>
        <w:rPr>
          <w:sz w:val="28"/>
          <w:szCs w:val="28"/>
        </w:rPr>
        <w:t>муниципального округа</w:t>
      </w:r>
      <w:r w:rsidRPr="00D335E4">
        <w:rPr>
          <w:sz w:val="28"/>
          <w:szCs w:val="28"/>
        </w:rPr>
        <w:t xml:space="preserve">, </w:t>
      </w:r>
      <w:r>
        <w:rPr>
          <w:sz w:val="28"/>
          <w:szCs w:val="28"/>
        </w:rPr>
        <w:t>территориальным отделам</w:t>
      </w:r>
      <w:r w:rsidRPr="00D335E4">
        <w:rPr>
          <w:sz w:val="28"/>
          <w:szCs w:val="28"/>
        </w:rPr>
        <w:t xml:space="preserve"> Грачевского </w:t>
      </w:r>
      <w:r>
        <w:rPr>
          <w:sz w:val="28"/>
          <w:szCs w:val="28"/>
        </w:rPr>
        <w:t>муниципального округа</w:t>
      </w:r>
      <w:r w:rsidRPr="00D335E4">
        <w:rPr>
          <w:sz w:val="28"/>
          <w:szCs w:val="28"/>
        </w:rPr>
        <w:t xml:space="preserve"> и иным адресатам, предусмотренным в реестре рассылки, который ежегодно утверждается «Соучредителями».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 xml:space="preserve">11.4. На «Грачевский вестник» может быть организована подписка в Грачевском </w:t>
      </w:r>
      <w:r>
        <w:rPr>
          <w:sz w:val="28"/>
          <w:szCs w:val="28"/>
        </w:rPr>
        <w:t>муниципальном округе</w:t>
      </w:r>
      <w:r w:rsidRPr="00D335E4">
        <w:rPr>
          <w:sz w:val="28"/>
          <w:szCs w:val="28"/>
        </w:rPr>
        <w:t xml:space="preserve"> в соответствии с Правилами распространения периодических печатных изданий по подписке через сеть агентств по распространению печати на договорной основе.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11.5. «Грачевский вестник» может поступать в розничную продажу через книготорговые организации согласно заключенным договорам.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11.6.Доставка «Грачевского вестника» адресатам, предусмотренным реестром рассылки, осуществляется в установленном «Соучредителями» порядке.</w:t>
      </w: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C336D8" w:rsidRPr="00D335E4" w:rsidRDefault="00C336D8" w:rsidP="00C336D8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D335E4">
        <w:rPr>
          <w:rFonts w:ascii="Times New Roman" w:hAnsi="Times New Roman" w:cs="Times New Roman"/>
          <w:color w:val="auto"/>
        </w:rPr>
        <w:t>12. Прекращение и изменение условий выпуска издания</w:t>
      </w:r>
    </w:p>
    <w:p w:rsidR="00C336D8" w:rsidRPr="00D335E4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12.1. Прекращение выпуска «Грачевского вестника» осуществляется на основании соответствующих решений.</w:t>
      </w:r>
    </w:p>
    <w:p w:rsidR="00C336D8" w:rsidRDefault="00C336D8" w:rsidP="00C336D8">
      <w:pPr>
        <w:ind w:firstLine="567"/>
        <w:jc w:val="both"/>
        <w:rPr>
          <w:sz w:val="28"/>
          <w:szCs w:val="28"/>
        </w:rPr>
      </w:pPr>
      <w:r w:rsidRPr="00D335E4">
        <w:rPr>
          <w:sz w:val="28"/>
          <w:szCs w:val="28"/>
        </w:rPr>
        <w:t>12.2. Изменение условий выпуска "Вестника" (переименование, изменение профиля, внешнего оформления издания, периодичности выхода издания, порядка его распространения, иное) производится на основании совместного решения «Соучредителей».</w:t>
      </w:r>
    </w:p>
    <w:p w:rsidR="00C336D8" w:rsidRDefault="00C336D8" w:rsidP="00C336D8">
      <w:pPr>
        <w:ind w:firstLine="567"/>
        <w:jc w:val="both"/>
        <w:rPr>
          <w:sz w:val="28"/>
          <w:szCs w:val="28"/>
        </w:rPr>
      </w:pPr>
    </w:p>
    <w:p w:rsidR="00C336D8" w:rsidRPr="00D335E4" w:rsidRDefault="00C336D8" w:rsidP="00840BC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336D8" w:rsidRDefault="00C336D8" w:rsidP="00C336D8"/>
    <w:p w:rsidR="00484CEB" w:rsidRDefault="00484CEB"/>
    <w:p w:rsidR="000B3BB0" w:rsidRDefault="000B3BB0"/>
    <w:p w:rsidR="000B3BB0" w:rsidRDefault="000B3BB0"/>
    <w:p w:rsidR="000B3BB0" w:rsidRDefault="000B3BB0"/>
    <w:p w:rsidR="000B3BB0" w:rsidRDefault="000B3BB0"/>
    <w:p w:rsidR="000B3BB0" w:rsidRDefault="000B3BB0"/>
    <w:p w:rsidR="000B3BB0" w:rsidRDefault="000B3BB0"/>
    <w:p w:rsidR="000B3BB0" w:rsidRDefault="000B3BB0"/>
    <w:p w:rsidR="000B3BB0" w:rsidRDefault="000B3BB0">
      <w:bookmarkStart w:id="0" w:name="_GoBack"/>
      <w:bookmarkEnd w:id="0"/>
    </w:p>
    <w:p w:rsidR="000B3BB0" w:rsidRDefault="000B3BB0"/>
    <w:p w:rsidR="000B3BB0" w:rsidRDefault="000B3BB0"/>
    <w:p w:rsidR="007A1CB8" w:rsidRDefault="007A1CB8" w:rsidP="000B3BB0">
      <w:pPr>
        <w:ind w:left="5954"/>
        <w:jc w:val="both"/>
        <w:rPr>
          <w:sz w:val="28"/>
        </w:rPr>
      </w:pPr>
    </w:p>
    <w:p w:rsidR="007A1CB8" w:rsidRDefault="007A1CB8" w:rsidP="000B3BB0">
      <w:pPr>
        <w:ind w:left="5954"/>
        <w:jc w:val="both"/>
        <w:rPr>
          <w:sz w:val="28"/>
        </w:rPr>
      </w:pPr>
    </w:p>
    <w:p w:rsidR="000B3BB0" w:rsidRPr="000B3BB0" w:rsidRDefault="000B3BB0" w:rsidP="000B3BB0">
      <w:pPr>
        <w:ind w:left="5954"/>
        <w:jc w:val="both"/>
        <w:rPr>
          <w:sz w:val="28"/>
        </w:rPr>
      </w:pPr>
      <w:r w:rsidRPr="000B3BB0">
        <w:rPr>
          <w:sz w:val="28"/>
        </w:rPr>
        <w:lastRenderedPageBreak/>
        <w:t>Приложение 2</w:t>
      </w:r>
    </w:p>
    <w:p w:rsidR="000B3BB0" w:rsidRPr="000B3BB0" w:rsidRDefault="000B3BB0" w:rsidP="000B3BB0">
      <w:pPr>
        <w:ind w:left="5954"/>
        <w:jc w:val="both"/>
        <w:rPr>
          <w:sz w:val="28"/>
        </w:rPr>
      </w:pPr>
      <w:r w:rsidRPr="000B3BB0">
        <w:rPr>
          <w:sz w:val="28"/>
        </w:rPr>
        <w:t>к решению Совета</w:t>
      </w:r>
    </w:p>
    <w:p w:rsidR="000B3BB0" w:rsidRPr="000B3BB0" w:rsidRDefault="000B3BB0" w:rsidP="000B3BB0">
      <w:pPr>
        <w:ind w:left="5954"/>
        <w:jc w:val="both"/>
        <w:rPr>
          <w:sz w:val="28"/>
        </w:rPr>
      </w:pPr>
      <w:r w:rsidRPr="000B3BB0">
        <w:rPr>
          <w:sz w:val="28"/>
        </w:rPr>
        <w:t xml:space="preserve">Грачевского муниципального </w:t>
      </w:r>
    </w:p>
    <w:p w:rsidR="000B3BB0" w:rsidRPr="000B3BB0" w:rsidRDefault="000B3BB0" w:rsidP="000B3BB0">
      <w:pPr>
        <w:ind w:left="5954"/>
        <w:jc w:val="both"/>
        <w:rPr>
          <w:sz w:val="28"/>
        </w:rPr>
      </w:pPr>
      <w:r w:rsidRPr="000B3BB0">
        <w:rPr>
          <w:sz w:val="28"/>
        </w:rPr>
        <w:t>округа Ставропольского края</w:t>
      </w:r>
    </w:p>
    <w:p w:rsidR="000B3BB0" w:rsidRPr="000B3BB0" w:rsidRDefault="000B3BB0" w:rsidP="000B3BB0">
      <w:pPr>
        <w:ind w:left="5954"/>
        <w:jc w:val="both"/>
        <w:rPr>
          <w:sz w:val="28"/>
        </w:rPr>
      </w:pPr>
      <w:r w:rsidRPr="000B3BB0">
        <w:rPr>
          <w:sz w:val="28"/>
        </w:rPr>
        <w:t>от 0</w:t>
      </w:r>
      <w:r w:rsidR="00512C52">
        <w:rPr>
          <w:sz w:val="28"/>
        </w:rPr>
        <w:t>2</w:t>
      </w:r>
      <w:r w:rsidRPr="000B3BB0">
        <w:rPr>
          <w:sz w:val="28"/>
        </w:rPr>
        <w:t xml:space="preserve"> октября 2020 года №</w:t>
      </w:r>
      <w:r w:rsidR="00512C52">
        <w:rPr>
          <w:sz w:val="28"/>
        </w:rPr>
        <w:t xml:space="preserve"> 12</w:t>
      </w:r>
    </w:p>
    <w:p w:rsidR="000B3BB0" w:rsidRPr="000B3BB0" w:rsidRDefault="000B3BB0" w:rsidP="000B3BB0">
      <w:pPr>
        <w:ind w:left="5954"/>
        <w:rPr>
          <w:sz w:val="28"/>
        </w:rPr>
      </w:pPr>
    </w:p>
    <w:p w:rsidR="000B3BB0" w:rsidRPr="000B3BB0" w:rsidRDefault="000B3BB0" w:rsidP="000B3BB0">
      <w:pPr>
        <w:ind w:left="5954"/>
        <w:jc w:val="both"/>
        <w:rPr>
          <w:sz w:val="28"/>
        </w:rPr>
      </w:pPr>
    </w:p>
    <w:p w:rsidR="000B3BB0" w:rsidRPr="000B3BB0" w:rsidRDefault="000B3BB0" w:rsidP="000B3BB0">
      <w:pPr>
        <w:jc w:val="center"/>
        <w:rPr>
          <w:sz w:val="28"/>
        </w:rPr>
      </w:pPr>
      <w:r w:rsidRPr="000B3BB0">
        <w:rPr>
          <w:sz w:val="28"/>
        </w:rPr>
        <w:t>Р Е Е С Т Р</w:t>
      </w:r>
    </w:p>
    <w:p w:rsidR="000B3BB0" w:rsidRPr="000B3BB0" w:rsidRDefault="000B3BB0" w:rsidP="000B3BB0">
      <w:pPr>
        <w:jc w:val="center"/>
        <w:rPr>
          <w:sz w:val="28"/>
        </w:rPr>
      </w:pPr>
      <w:r w:rsidRPr="000B3BB0">
        <w:rPr>
          <w:sz w:val="28"/>
        </w:rPr>
        <w:t>распространения печатного средства массовой информации органов местного самоуправления Грачевского муниципального округа Ставропольского края – газеты «Грачевский вестник»</w:t>
      </w:r>
    </w:p>
    <w:p w:rsidR="000B3BB0" w:rsidRPr="000B3BB0" w:rsidRDefault="000B3BB0" w:rsidP="000B3BB0">
      <w:pPr>
        <w:ind w:firstLine="708"/>
        <w:rPr>
          <w:sz w:val="28"/>
        </w:rPr>
      </w:pPr>
    </w:p>
    <w:p w:rsidR="000B3BB0" w:rsidRPr="000B3BB0" w:rsidRDefault="000B3BB0" w:rsidP="000B3BB0">
      <w:pPr>
        <w:ind w:firstLine="708"/>
        <w:rPr>
          <w:sz w:val="28"/>
        </w:rPr>
      </w:pPr>
      <w:r w:rsidRPr="000B3BB0">
        <w:rPr>
          <w:sz w:val="28"/>
        </w:rPr>
        <w:t>1. Приемная главы Грачевского муниципального округа Ставропольского края;</w:t>
      </w:r>
    </w:p>
    <w:p w:rsidR="000B3BB0" w:rsidRPr="000B3BB0" w:rsidRDefault="000B3BB0" w:rsidP="000B3BB0">
      <w:pPr>
        <w:ind w:firstLine="708"/>
        <w:rPr>
          <w:sz w:val="28"/>
        </w:rPr>
      </w:pPr>
      <w:r w:rsidRPr="000B3BB0">
        <w:rPr>
          <w:sz w:val="28"/>
        </w:rPr>
        <w:t>2. Территориальные отделы Грачевского муниципального округа Ставропольского края;</w:t>
      </w:r>
    </w:p>
    <w:p w:rsidR="000B3BB0" w:rsidRPr="000B3BB0" w:rsidRDefault="000B3BB0" w:rsidP="000B3BB0">
      <w:pPr>
        <w:ind w:firstLine="708"/>
        <w:rPr>
          <w:sz w:val="28"/>
        </w:rPr>
      </w:pPr>
      <w:r w:rsidRPr="000B3BB0">
        <w:rPr>
          <w:sz w:val="28"/>
        </w:rPr>
        <w:t>3. Совет Грачевского муниципального округа Ставропольского края;</w:t>
      </w:r>
    </w:p>
    <w:p w:rsidR="000B3BB0" w:rsidRPr="000B3BB0" w:rsidRDefault="000B3BB0" w:rsidP="000B3BB0">
      <w:pPr>
        <w:ind w:firstLine="708"/>
        <w:rPr>
          <w:sz w:val="28"/>
        </w:rPr>
      </w:pPr>
      <w:r w:rsidRPr="000B3BB0">
        <w:rPr>
          <w:sz w:val="28"/>
        </w:rPr>
        <w:t>4.Управления и отделы администрации Грачевского муниципального округа Ставропольского края, являющиеся юридическими лицами;</w:t>
      </w:r>
    </w:p>
    <w:p w:rsidR="000B3BB0" w:rsidRPr="000B3BB0" w:rsidRDefault="000B3BB0" w:rsidP="000B3BB0">
      <w:pPr>
        <w:ind w:firstLine="708"/>
        <w:rPr>
          <w:sz w:val="28"/>
        </w:rPr>
      </w:pPr>
      <w:r w:rsidRPr="000B3BB0">
        <w:rPr>
          <w:sz w:val="28"/>
        </w:rPr>
        <w:t>5. Муниципальные учреждения культуры «Грачевская межпоселенческая центральная библиотека»;</w:t>
      </w:r>
    </w:p>
    <w:p w:rsidR="000B3BB0" w:rsidRPr="000B3BB0" w:rsidRDefault="000B3BB0" w:rsidP="008F49DA">
      <w:pPr>
        <w:ind w:firstLine="708"/>
        <w:rPr>
          <w:sz w:val="28"/>
        </w:rPr>
      </w:pPr>
      <w:r w:rsidRPr="000B3BB0">
        <w:rPr>
          <w:sz w:val="28"/>
        </w:rPr>
        <w:t xml:space="preserve">6. Государственное бюджетное учреждения здравоохранения Грачевская центральная </w:t>
      </w:r>
      <w:r w:rsidR="008F49DA">
        <w:rPr>
          <w:sz w:val="28"/>
        </w:rPr>
        <w:t>рай</w:t>
      </w:r>
      <w:r w:rsidRPr="000B3BB0">
        <w:rPr>
          <w:sz w:val="28"/>
        </w:rPr>
        <w:t>онная больница;</w:t>
      </w:r>
    </w:p>
    <w:p w:rsidR="000B3BB0" w:rsidRPr="000B3BB0" w:rsidRDefault="000B3BB0" w:rsidP="000B3BB0">
      <w:pPr>
        <w:ind w:firstLine="708"/>
        <w:rPr>
          <w:sz w:val="28"/>
        </w:rPr>
      </w:pPr>
      <w:r w:rsidRPr="000B3BB0">
        <w:rPr>
          <w:sz w:val="28"/>
        </w:rPr>
        <w:t>7. Прокуратура Грачевского района</w:t>
      </w:r>
    </w:p>
    <w:p w:rsidR="000B3BB0" w:rsidRPr="000B3BB0" w:rsidRDefault="000B3BB0" w:rsidP="000B3BB0">
      <w:pPr>
        <w:ind w:firstLine="708"/>
        <w:rPr>
          <w:sz w:val="28"/>
        </w:rPr>
      </w:pPr>
      <w:r w:rsidRPr="000B3BB0">
        <w:rPr>
          <w:sz w:val="28"/>
        </w:rPr>
        <w:t>8. Муниципальные общеобразовательные учреждения Грачевского муниципального округа Ставропольского края</w:t>
      </w:r>
    </w:p>
    <w:p w:rsidR="000B3BB0" w:rsidRPr="000B3BB0" w:rsidRDefault="000B3BB0" w:rsidP="000B3BB0">
      <w:pPr>
        <w:ind w:firstLine="708"/>
        <w:rPr>
          <w:sz w:val="28"/>
        </w:rPr>
      </w:pPr>
      <w:r w:rsidRPr="000B3BB0">
        <w:rPr>
          <w:sz w:val="28"/>
        </w:rPr>
        <w:t>9.Депутаты Совета Грачевского муниципального округа Ставропольского края.</w:t>
      </w:r>
    </w:p>
    <w:p w:rsidR="000B3BB0" w:rsidRPr="000B3BB0" w:rsidRDefault="000B3BB0" w:rsidP="000B3BB0">
      <w:pPr>
        <w:ind w:firstLine="708"/>
        <w:rPr>
          <w:sz w:val="28"/>
        </w:rPr>
      </w:pPr>
      <w:r w:rsidRPr="000B3BB0">
        <w:rPr>
          <w:sz w:val="28"/>
        </w:rPr>
        <w:t>10.Почтовое отделения Грачевского муниципального района.</w:t>
      </w:r>
    </w:p>
    <w:p w:rsidR="000B3BB0" w:rsidRPr="000B3BB0" w:rsidRDefault="000B3BB0" w:rsidP="000B3BB0">
      <w:pPr>
        <w:ind w:firstLine="708"/>
        <w:rPr>
          <w:sz w:val="28"/>
        </w:rPr>
      </w:pPr>
    </w:p>
    <w:p w:rsidR="000B3BB0" w:rsidRPr="000B3BB0" w:rsidRDefault="000B3BB0" w:rsidP="000B3BB0">
      <w:pPr>
        <w:ind w:firstLine="708"/>
        <w:rPr>
          <w:sz w:val="28"/>
        </w:rPr>
      </w:pPr>
    </w:p>
    <w:p w:rsidR="000B3BB0" w:rsidRPr="000B3BB0" w:rsidRDefault="00840BCD" w:rsidP="00840BCD">
      <w:pPr>
        <w:ind w:firstLine="708"/>
        <w:jc w:val="center"/>
        <w:rPr>
          <w:sz w:val="28"/>
        </w:rPr>
      </w:pPr>
      <w:r>
        <w:rPr>
          <w:sz w:val="28"/>
        </w:rPr>
        <w:t>__________________________________________</w:t>
      </w:r>
    </w:p>
    <w:p w:rsidR="000B3BB0" w:rsidRPr="000B3BB0" w:rsidRDefault="000B3BB0">
      <w:pPr>
        <w:rPr>
          <w:sz w:val="28"/>
        </w:rPr>
      </w:pPr>
    </w:p>
    <w:sectPr w:rsidR="000B3BB0" w:rsidRPr="000B3BB0" w:rsidSect="003F1D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C6" w:rsidRDefault="007D63C6">
      <w:r>
        <w:separator/>
      </w:r>
    </w:p>
  </w:endnote>
  <w:endnote w:type="continuationSeparator" w:id="0">
    <w:p w:rsidR="007D63C6" w:rsidRDefault="007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C6" w:rsidRDefault="007D63C6">
      <w:r>
        <w:separator/>
      </w:r>
    </w:p>
  </w:footnote>
  <w:footnote w:type="continuationSeparator" w:id="0">
    <w:p w:rsidR="007D63C6" w:rsidRDefault="007D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118891"/>
      <w:docPartObj>
        <w:docPartGallery w:val="Page Numbers (Top of Page)"/>
        <w:docPartUnique/>
      </w:docPartObj>
    </w:sdtPr>
    <w:sdtEndPr/>
    <w:sdtContent>
      <w:p w:rsidR="003F1DA5" w:rsidRDefault="00C336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CB8">
          <w:rPr>
            <w:noProof/>
          </w:rPr>
          <w:t>6</w:t>
        </w:r>
        <w:r>
          <w:fldChar w:fldCharType="end"/>
        </w:r>
      </w:p>
    </w:sdtContent>
  </w:sdt>
  <w:p w:rsidR="003F1DA5" w:rsidRDefault="007D6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A2"/>
    <w:rsid w:val="000B3BB0"/>
    <w:rsid w:val="00150DCF"/>
    <w:rsid w:val="00484CEB"/>
    <w:rsid w:val="004D62BB"/>
    <w:rsid w:val="00512C52"/>
    <w:rsid w:val="0055122F"/>
    <w:rsid w:val="00667F06"/>
    <w:rsid w:val="00692A28"/>
    <w:rsid w:val="006B2A11"/>
    <w:rsid w:val="00702323"/>
    <w:rsid w:val="007A1CB8"/>
    <w:rsid w:val="007D63C6"/>
    <w:rsid w:val="00840BCD"/>
    <w:rsid w:val="008F49DA"/>
    <w:rsid w:val="00921F36"/>
    <w:rsid w:val="009C62E5"/>
    <w:rsid w:val="00A01BA2"/>
    <w:rsid w:val="00C336D8"/>
    <w:rsid w:val="00CF50D2"/>
    <w:rsid w:val="00CF74F3"/>
    <w:rsid w:val="00DA4544"/>
    <w:rsid w:val="00DB4DB9"/>
    <w:rsid w:val="00DE1E85"/>
    <w:rsid w:val="00F2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52D6-27E5-4736-B8B3-A71351E4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36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36D8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336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336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uiPriority w:val="99"/>
    <w:rsid w:val="00C336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21">
    <w:name w:val="Основной текст 21"/>
    <w:basedOn w:val="a"/>
    <w:uiPriority w:val="99"/>
    <w:rsid w:val="00C336D8"/>
    <w:pPr>
      <w:tabs>
        <w:tab w:val="left" w:pos="720"/>
      </w:tabs>
      <w:suppressAutoHyphens/>
      <w:jc w:val="both"/>
    </w:pPr>
    <w:rPr>
      <w:rFonts w:eastAsia="Calibri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A1C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13</cp:revision>
  <cp:lastPrinted>2020-10-02T12:00:00Z</cp:lastPrinted>
  <dcterms:created xsi:type="dcterms:W3CDTF">2020-09-27T14:42:00Z</dcterms:created>
  <dcterms:modified xsi:type="dcterms:W3CDTF">2020-10-02T12:00:00Z</dcterms:modified>
</cp:coreProperties>
</file>