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01" w:rsidRDefault="00481901" w:rsidP="00481901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81901" w:rsidTr="007611E5">
        <w:tc>
          <w:tcPr>
            <w:tcW w:w="9571" w:type="dxa"/>
            <w:hideMark/>
          </w:tcPr>
          <w:p w:rsidR="00481901" w:rsidRDefault="00481901" w:rsidP="007611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481901" w:rsidTr="007611E5">
        <w:tc>
          <w:tcPr>
            <w:tcW w:w="9571" w:type="dxa"/>
            <w:hideMark/>
          </w:tcPr>
          <w:p w:rsidR="00481901" w:rsidRDefault="00481901" w:rsidP="00761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481901" w:rsidTr="007611E5">
        <w:tc>
          <w:tcPr>
            <w:tcW w:w="9571" w:type="dxa"/>
            <w:hideMark/>
          </w:tcPr>
          <w:p w:rsidR="00481901" w:rsidRDefault="00481901" w:rsidP="00761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81901" w:rsidRDefault="00481901" w:rsidP="007611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519E" w:rsidRPr="0037519E" w:rsidRDefault="0037519E" w:rsidP="0037519E">
      <w:pPr>
        <w:pStyle w:val="ConsPlusNormal"/>
        <w:rPr>
          <w:szCs w:val="28"/>
        </w:rPr>
      </w:pPr>
      <w:r w:rsidRPr="0037519E">
        <w:rPr>
          <w:szCs w:val="28"/>
        </w:rPr>
        <w:t>02 октября 2020 года                 с. Грачевка                                                 №11</w:t>
      </w:r>
    </w:p>
    <w:p w:rsidR="0037519E" w:rsidRDefault="0037519E" w:rsidP="00B61604">
      <w:pPr>
        <w:suppressAutoHyphens/>
        <w:jc w:val="center"/>
        <w:rPr>
          <w:b/>
          <w:sz w:val="28"/>
          <w:szCs w:val="28"/>
        </w:rPr>
      </w:pPr>
    </w:p>
    <w:p w:rsidR="00B61604" w:rsidRPr="0064446A" w:rsidRDefault="00B61604" w:rsidP="00B61604">
      <w:pPr>
        <w:suppressAutoHyphens/>
        <w:jc w:val="center"/>
        <w:rPr>
          <w:b/>
          <w:sz w:val="28"/>
          <w:szCs w:val="28"/>
        </w:rPr>
      </w:pPr>
      <w:r w:rsidRPr="0064446A">
        <w:rPr>
          <w:b/>
          <w:sz w:val="28"/>
          <w:szCs w:val="28"/>
        </w:rPr>
        <w:t>О правопреемств</w:t>
      </w:r>
      <w:r>
        <w:rPr>
          <w:b/>
          <w:sz w:val="28"/>
          <w:szCs w:val="28"/>
        </w:rPr>
        <w:t>е</w:t>
      </w:r>
      <w:r w:rsidRPr="0064446A">
        <w:rPr>
          <w:b/>
          <w:sz w:val="28"/>
          <w:szCs w:val="28"/>
        </w:rPr>
        <w:t xml:space="preserve"> органов местного самоуправления</w:t>
      </w:r>
      <w:r>
        <w:rPr>
          <w:b/>
          <w:sz w:val="28"/>
          <w:szCs w:val="28"/>
        </w:rPr>
        <w:t xml:space="preserve"> вновь образованного муниципального образования </w:t>
      </w:r>
      <w:r w:rsidR="00481901">
        <w:rPr>
          <w:b/>
          <w:sz w:val="28"/>
          <w:szCs w:val="28"/>
        </w:rPr>
        <w:t xml:space="preserve">Грачевский муниципальный </w:t>
      </w:r>
      <w:r w:rsidRPr="0064446A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 Ставропольского края</w:t>
      </w:r>
      <w:r w:rsidR="00481901">
        <w:rPr>
          <w:b/>
          <w:sz w:val="28"/>
          <w:szCs w:val="28"/>
        </w:rPr>
        <w:t xml:space="preserve"> </w:t>
      </w:r>
    </w:p>
    <w:p w:rsidR="00B61604" w:rsidRDefault="00B61604" w:rsidP="00B61604">
      <w:pPr>
        <w:suppressAutoHyphens/>
        <w:ind w:firstLine="567"/>
        <w:jc w:val="center"/>
        <w:rPr>
          <w:sz w:val="28"/>
          <w:szCs w:val="28"/>
        </w:rPr>
      </w:pPr>
    </w:p>
    <w:p w:rsidR="00B61604" w:rsidRDefault="00B61604" w:rsidP="00146EB6">
      <w:pPr>
        <w:pStyle w:val="ConsPlusNormal"/>
        <w:ind w:firstLine="709"/>
        <w:jc w:val="both"/>
      </w:pPr>
      <w:r w:rsidRPr="00CE4E91">
        <w:t xml:space="preserve">На основании </w:t>
      </w:r>
      <w:hyperlink r:id="rId7" w:history="1">
        <w:r w:rsidRPr="00CE4E91">
          <w:t>Конституции</w:t>
        </w:r>
      </w:hyperlink>
      <w:r w:rsidRPr="00CE4E91">
        <w:t xml:space="preserve"> Российской Федерации, </w:t>
      </w:r>
      <w:hyperlink r:id="rId8" w:history="1">
        <w:r w:rsidRPr="00CE4E91">
          <w:t>ст</w:t>
        </w:r>
        <w:r>
          <w:t>атьи</w:t>
        </w:r>
        <w:r w:rsidRPr="00CE4E91">
          <w:t xml:space="preserve"> 34</w:t>
        </w:r>
      </w:hyperlink>
      <w:r w:rsidRPr="00CE4E91">
        <w:t xml:space="preserve"> Федерального закона от 06 октября 2003 года </w:t>
      </w:r>
      <w:r>
        <w:t>№131-ФЗ «</w:t>
      </w:r>
      <w:r w:rsidRPr="00CE4E91">
        <w:t>Об общих принципах организации местного самоуправления в Российской Федерации</w:t>
      </w:r>
      <w:r>
        <w:t>»</w:t>
      </w:r>
      <w:r w:rsidRPr="00CE4E91">
        <w:t xml:space="preserve">, </w:t>
      </w:r>
      <w:hyperlink r:id="rId9" w:history="1">
        <w:r w:rsidRPr="00CE4E91">
          <w:t>Закона</w:t>
        </w:r>
      </w:hyperlink>
      <w:r w:rsidRPr="00CE4E91">
        <w:t xml:space="preserve"> Ставропольского края от </w:t>
      </w:r>
      <w:r w:rsidR="00481901">
        <w:t>31</w:t>
      </w:r>
      <w:r w:rsidRPr="00CE4E91">
        <w:t xml:space="preserve"> </w:t>
      </w:r>
      <w:r w:rsidR="00481901">
        <w:t>января</w:t>
      </w:r>
      <w:r w:rsidRPr="00CE4E91">
        <w:t xml:space="preserve"> 20</w:t>
      </w:r>
      <w:r w:rsidR="00481901">
        <w:t>20</w:t>
      </w:r>
      <w:r w:rsidRPr="00CE4E91">
        <w:t xml:space="preserve"> года </w:t>
      </w:r>
      <w:r>
        <w:t>№</w:t>
      </w:r>
      <w:r w:rsidR="00481901">
        <w:t>6</w:t>
      </w:r>
      <w:r>
        <w:t>-кз «</w:t>
      </w:r>
      <w:r w:rsidRPr="00CE4E91">
        <w:t xml:space="preserve">О преобразовании муниципальных образований, входящих в состав </w:t>
      </w:r>
      <w:r w:rsidR="00481901">
        <w:t>Грачевского</w:t>
      </w:r>
      <w:r w:rsidRPr="00CE4E91">
        <w:t xml:space="preserve"> муниципального района Ставро</w:t>
      </w:r>
      <w:r>
        <w:t xml:space="preserve">польского края, </w:t>
      </w:r>
      <w:r w:rsidRPr="00CE4E91">
        <w:t xml:space="preserve">и об организации местного самоуправления на территории </w:t>
      </w:r>
      <w:r w:rsidR="00481901">
        <w:t>Грачевского</w:t>
      </w:r>
      <w:r>
        <w:t xml:space="preserve"> района Ставропольского края»</w:t>
      </w:r>
    </w:p>
    <w:p w:rsidR="00B61604" w:rsidRDefault="00481901" w:rsidP="00146EB6">
      <w:pPr>
        <w:pStyle w:val="ConsPlusNormal"/>
        <w:ind w:firstLine="709"/>
        <w:jc w:val="both"/>
      </w:pPr>
      <w:r>
        <w:t>Совет Грачевского муниципального</w:t>
      </w:r>
      <w:r w:rsidR="00B61604" w:rsidRPr="00CE4E91">
        <w:t xml:space="preserve"> округа Ставропольского края</w:t>
      </w:r>
    </w:p>
    <w:p w:rsidR="00146EB6" w:rsidRDefault="00146EB6" w:rsidP="00146EB6">
      <w:pPr>
        <w:pStyle w:val="ConsPlusNormal"/>
        <w:ind w:firstLine="709"/>
        <w:jc w:val="both"/>
      </w:pPr>
    </w:p>
    <w:p w:rsidR="00B61604" w:rsidRPr="00F93B3D" w:rsidRDefault="00B61604" w:rsidP="00146EB6">
      <w:pPr>
        <w:pStyle w:val="ConsPlusNormal"/>
        <w:jc w:val="both"/>
        <w:rPr>
          <w:caps/>
        </w:rPr>
      </w:pPr>
      <w:r w:rsidRPr="00F93B3D">
        <w:rPr>
          <w:caps/>
        </w:rPr>
        <w:t>решил:</w:t>
      </w:r>
    </w:p>
    <w:p w:rsidR="00B61604" w:rsidRPr="00CE4E91" w:rsidRDefault="00B61604" w:rsidP="00146EB6">
      <w:pPr>
        <w:pStyle w:val="ConsPlusNormal"/>
        <w:ind w:firstLine="709"/>
        <w:jc w:val="both"/>
      </w:pPr>
      <w:bookmarkStart w:id="0" w:name="P15"/>
      <w:bookmarkEnd w:id="0"/>
    </w:p>
    <w:p w:rsidR="00B61604" w:rsidRPr="00771C9F" w:rsidRDefault="00B61604" w:rsidP="00146EB6">
      <w:pPr>
        <w:pStyle w:val="ConsPlusNormal"/>
        <w:ind w:firstLine="709"/>
        <w:jc w:val="both"/>
      </w:pPr>
      <w:r w:rsidRPr="00771C9F">
        <w:t>1. Определить, что вс</w:t>
      </w:r>
      <w:r w:rsidR="00146EB6" w:rsidRPr="00771C9F">
        <w:t>ё</w:t>
      </w:r>
      <w:r w:rsidRPr="00771C9F">
        <w:t xml:space="preserve"> имущество, находящееся в собственности преобразуемых в соответствии с </w:t>
      </w:r>
      <w:hyperlink r:id="rId10" w:history="1">
        <w:r w:rsidR="00481901" w:rsidRPr="00771C9F">
          <w:t>Закон</w:t>
        </w:r>
        <w:r w:rsidR="00146EB6" w:rsidRPr="00771C9F">
          <w:t>ом</w:t>
        </w:r>
      </w:hyperlink>
      <w:r w:rsidR="00481901" w:rsidRPr="00771C9F">
        <w:t xml:space="preserve"> Ставропольского края от 31 января 2020 г</w:t>
      </w:r>
      <w:r w:rsidR="00146EB6" w:rsidRPr="00771C9F">
        <w:t>.</w:t>
      </w:r>
      <w:r w:rsidR="00481901" w:rsidRPr="00771C9F">
        <w:t xml:space="preserve"> №</w:t>
      </w:r>
      <w:r w:rsidR="00146EB6" w:rsidRPr="00771C9F">
        <w:t xml:space="preserve"> </w:t>
      </w:r>
      <w:r w:rsidR="00481901" w:rsidRPr="00771C9F">
        <w:t>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</w:t>
      </w:r>
      <w:r w:rsidRPr="00771C9F">
        <w:t xml:space="preserve"> муниципальных образований </w:t>
      </w:r>
      <w:r w:rsidR="00146EB6" w:rsidRPr="00771C9F">
        <w:t xml:space="preserve">– </w:t>
      </w:r>
      <w:r w:rsidR="00481901" w:rsidRPr="00771C9F">
        <w:t>село Бешпагир, Грачевский сельсовет, Красный сельсовет, Кугультинский сельсовет, Сергиевский сельсовет, Спицевский сельсовет, Старомарьевский сельсовет, село Тугулук</w:t>
      </w:r>
      <w:r w:rsidRPr="00771C9F">
        <w:t>, а также вс</w:t>
      </w:r>
      <w:r w:rsidR="00146EB6" w:rsidRPr="00771C9F">
        <w:t>ё</w:t>
      </w:r>
      <w:r w:rsidRPr="00771C9F">
        <w:t xml:space="preserve"> имущество, находящееся в собственности </w:t>
      </w:r>
      <w:r w:rsidR="00481901" w:rsidRPr="00771C9F">
        <w:t>Грачевского</w:t>
      </w:r>
      <w:r w:rsidRPr="00771C9F">
        <w:t xml:space="preserve"> муниципального района Ставропольского края, переходит в </w:t>
      </w:r>
      <w:r w:rsidR="00146EB6" w:rsidRPr="00771C9F">
        <w:t xml:space="preserve">муниципальную </w:t>
      </w:r>
      <w:r w:rsidRPr="00771C9F">
        <w:t xml:space="preserve">собственность вновь образованного муниципального образования </w:t>
      </w:r>
      <w:r w:rsidR="00481901" w:rsidRPr="00771C9F">
        <w:t>Грачевский муниципальный округ</w:t>
      </w:r>
      <w:r w:rsidRPr="00771C9F">
        <w:t xml:space="preserve"> Ставропольского края в соответствии с перечнями </w:t>
      </w:r>
      <w:r w:rsidR="00146EB6" w:rsidRPr="00771C9F">
        <w:t xml:space="preserve">недвижимого и движимого </w:t>
      </w:r>
      <w:r w:rsidRPr="00771C9F">
        <w:t xml:space="preserve">имущества, </w:t>
      </w:r>
      <w:r w:rsidR="00146EB6" w:rsidRPr="00771C9F">
        <w:t xml:space="preserve">муниципальных предприятий (учреждений) как имущественных комплексов, подлежащих безвозмездной передаче </w:t>
      </w:r>
      <w:r w:rsidRPr="00771C9F">
        <w:t xml:space="preserve">в муниципальную собственность </w:t>
      </w:r>
      <w:r w:rsidR="00481901" w:rsidRPr="00771C9F">
        <w:t>Грачевского муниц</w:t>
      </w:r>
      <w:r w:rsidR="00146EB6" w:rsidRPr="00771C9F">
        <w:t>и</w:t>
      </w:r>
      <w:r w:rsidR="00481901" w:rsidRPr="00771C9F">
        <w:t>пального</w:t>
      </w:r>
      <w:r w:rsidRPr="00771C9F">
        <w:t xml:space="preserve"> округа Ставропольского края</w:t>
      </w:r>
      <w:r w:rsidR="00146EB6" w:rsidRPr="00771C9F">
        <w:t xml:space="preserve"> (далее – перечни передаваемого имущества)</w:t>
      </w:r>
      <w:r w:rsidRPr="00771C9F">
        <w:t xml:space="preserve">, </w:t>
      </w:r>
      <w:r w:rsidR="00146EB6" w:rsidRPr="00771C9F">
        <w:t xml:space="preserve">утверждёнными </w:t>
      </w:r>
      <w:r w:rsidRPr="00771C9F">
        <w:t>представительными органами муниципальных образований, указанных в настоящем абзаце.</w:t>
      </w:r>
    </w:p>
    <w:p w:rsidR="00B61604" w:rsidRPr="00771C9F" w:rsidRDefault="00B61604" w:rsidP="00146EB6">
      <w:pPr>
        <w:pStyle w:val="ConsPlusNormal"/>
        <w:ind w:firstLine="709"/>
        <w:jc w:val="both"/>
      </w:pPr>
      <w:r w:rsidRPr="00771C9F">
        <w:t xml:space="preserve">Муниципальное образование </w:t>
      </w:r>
      <w:r w:rsidR="00481901" w:rsidRPr="00771C9F">
        <w:t>Грачевский муниципальный округ</w:t>
      </w:r>
      <w:r w:rsidRPr="00771C9F">
        <w:t xml:space="preserve"> Ставропольского края является правопреемником имущественных прав и обязанностей органов местного самоуправления преобразуемых муниципальных образований, указанных в абзаце первом настоящего пункта.</w:t>
      </w:r>
    </w:p>
    <w:p w:rsidR="00B61604" w:rsidRPr="00771C9F" w:rsidRDefault="00B61604" w:rsidP="00146EB6">
      <w:pPr>
        <w:pStyle w:val="ConsPlusNormal"/>
        <w:ind w:firstLine="709"/>
        <w:jc w:val="both"/>
      </w:pPr>
      <w:r w:rsidRPr="00771C9F">
        <w:t xml:space="preserve">Принятие в муниципальную собственность </w:t>
      </w:r>
      <w:r w:rsidR="00481901" w:rsidRPr="00771C9F">
        <w:t>Грачевского муниципаль</w:t>
      </w:r>
      <w:r w:rsidR="00481901" w:rsidRPr="00771C9F">
        <w:lastRenderedPageBreak/>
        <w:t>ного округа</w:t>
      </w:r>
      <w:r w:rsidRPr="00771C9F">
        <w:t xml:space="preserve"> Ставропольского края (далее – муниципальная собственность </w:t>
      </w:r>
      <w:r w:rsidR="00481901" w:rsidRPr="00771C9F">
        <w:t>муницип</w:t>
      </w:r>
      <w:r w:rsidR="00315CE9" w:rsidRPr="00771C9F">
        <w:t>а</w:t>
      </w:r>
      <w:r w:rsidR="00481901" w:rsidRPr="00771C9F">
        <w:t>льного</w:t>
      </w:r>
      <w:r w:rsidRPr="00771C9F">
        <w:t xml:space="preserve"> округа) имущества, находящегося в муниципальной собственности преобразуемых муниципальных образований, указанных в абзаце первом настоящего пункта, осуществляется на основании перечней передаваемого имущества.</w:t>
      </w:r>
    </w:p>
    <w:p w:rsidR="008A1E41" w:rsidRPr="00771C9F" w:rsidRDefault="008A1E41" w:rsidP="00146EB6">
      <w:pPr>
        <w:pStyle w:val="ConsPlusNormal"/>
        <w:ind w:firstLine="709"/>
        <w:jc w:val="both"/>
      </w:pPr>
    </w:p>
    <w:p w:rsidR="00B61604" w:rsidRPr="00771C9F" w:rsidRDefault="00B61604" w:rsidP="00146EB6">
      <w:pPr>
        <w:pStyle w:val="ConsPlusNormal"/>
        <w:ind w:firstLine="709"/>
        <w:jc w:val="both"/>
      </w:pPr>
      <w:r w:rsidRPr="00771C9F">
        <w:rPr>
          <w:szCs w:val="28"/>
        </w:rPr>
        <w:t>2.</w:t>
      </w:r>
      <w:r w:rsidRPr="00771C9F">
        <w:t xml:space="preserve"> В случае выявления недвижимого имущества, ранее находившегося в муниципальной собственности муниципальных образований, указанных в абзаце первом пункта 1 настоящего решения, и не включ</w:t>
      </w:r>
      <w:r w:rsidR="00315CE9" w:rsidRPr="00771C9F">
        <w:t>ё</w:t>
      </w:r>
      <w:r w:rsidRPr="00771C9F">
        <w:t xml:space="preserve">нного в перечни передаваемого имущества, указанное имущество переходит в муниципальную собственность </w:t>
      </w:r>
      <w:r w:rsidR="00315CE9" w:rsidRPr="00771C9F">
        <w:t>муниципального</w:t>
      </w:r>
      <w:r w:rsidRPr="00771C9F">
        <w:t xml:space="preserve"> округа на основании настоящего решения, а также дополнительного перечня недвижимого имущества, утверждаемого </w:t>
      </w:r>
      <w:r w:rsidR="00481901" w:rsidRPr="00771C9F">
        <w:t>Советом Грачевского муниципального</w:t>
      </w:r>
      <w:r w:rsidRPr="00771C9F">
        <w:t xml:space="preserve"> округа Ставропольского края (далее – </w:t>
      </w:r>
      <w:r w:rsidR="00481901" w:rsidRPr="00771C9F">
        <w:t xml:space="preserve">Совет муниципального </w:t>
      </w:r>
      <w:r w:rsidRPr="00771C9F">
        <w:t>округа).</w:t>
      </w:r>
    </w:p>
    <w:p w:rsidR="00B61604" w:rsidRPr="00771C9F" w:rsidRDefault="00B61604" w:rsidP="00146EB6">
      <w:pPr>
        <w:pStyle w:val="ConsPlusNormal"/>
        <w:ind w:firstLine="709"/>
        <w:jc w:val="both"/>
      </w:pPr>
      <w:r w:rsidRPr="00771C9F">
        <w:t>В случае выявления движимого имущества, ранее находившегося в муниципальной собственности муниципальных образований, указанных в абзаце первом пункта 1 настоящего решения, и не включ</w:t>
      </w:r>
      <w:r w:rsidR="00315CE9" w:rsidRPr="00771C9F">
        <w:t>ё</w:t>
      </w:r>
      <w:r w:rsidRPr="00771C9F">
        <w:t xml:space="preserve">нного в перечни передаваемого имущества, указанное имущество переходит в муниципальную собственность </w:t>
      </w:r>
      <w:r w:rsidR="00481901" w:rsidRPr="00771C9F">
        <w:t>муниципального</w:t>
      </w:r>
      <w:r w:rsidRPr="00771C9F">
        <w:t xml:space="preserve"> округа на основании настоящего решения, </w:t>
      </w:r>
      <w:r w:rsidR="00315CE9" w:rsidRPr="00771C9F">
        <w:t>а также дополнительного перечня движимого имущества</w:t>
      </w:r>
      <w:r w:rsidRPr="00771C9F">
        <w:t xml:space="preserve">, </w:t>
      </w:r>
      <w:r w:rsidR="00315CE9" w:rsidRPr="00771C9F">
        <w:t>утверждаемого</w:t>
      </w:r>
      <w:r w:rsidRPr="00771C9F">
        <w:t xml:space="preserve"> распоряжением администрации </w:t>
      </w:r>
      <w:r w:rsidR="00481901" w:rsidRPr="00771C9F">
        <w:t xml:space="preserve">Грачевского муниципального </w:t>
      </w:r>
      <w:r w:rsidRPr="00771C9F">
        <w:t>округа Ставропольского края</w:t>
      </w:r>
      <w:r w:rsidR="00315CE9" w:rsidRPr="00771C9F">
        <w:t xml:space="preserve"> (далее – администрация муниципального округа)</w:t>
      </w:r>
      <w:r w:rsidRPr="00771C9F">
        <w:t>.</w:t>
      </w:r>
    </w:p>
    <w:p w:rsidR="00B61604" w:rsidRPr="00771C9F" w:rsidRDefault="00B61604" w:rsidP="00146EB6">
      <w:pPr>
        <w:pStyle w:val="ConsPlusNormal"/>
        <w:ind w:firstLine="709"/>
        <w:jc w:val="both"/>
      </w:pPr>
      <w:r w:rsidRPr="00771C9F">
        <w:t xml:space="preserve">В случае выявления </w:t>
      </w:r>
      <w:r w:rsidR="00A9708E" w:rsidRPr="00771C9F">
        <w:t xml:space="preserve">в перечнях передаваемого имущества </w:t>
      </w:r>
      <w:r w:rsidRPr="00771C9F">
        <w:t>неточност</w:t>
      </w:r>
      <w:r w:rsidR="00315CE9" w:rsidRPr="00771C9F">
        <w:t>ей и (или) неполноты</w:t>
      </w:r>
      <w:r w:rsidRPr="00771C9F">
        <w:t xml:space="preserve"> </w:t>
      </w:r>
      <w:r w:rsidR="00315CE9" w:rsidRPr="00771C9F">
        <w:t>в сведениях о</w:t>
      </w:r>
      <w:r w:rsidRPr="00771C9F">
        <w:t xml:space="preserve"> недвижимо</w:t>
      </w:r>
      <w:r w:rsidR="00315CE9" w:rsidRPr="00771C9F">
        <w:t>м</w:t>
      </w:r>
      <w:r w:rsidRPr="00771C9F">
        <w:t xml:space="preserve"> имуществ</w:t>
      </w:r>
      <w:r w:rsidR="00315CE9" w:rsidRPr="00771C9F">
        <w:t>е</w:t>
      </w:r>
      <w:r w:rsidRPr="00771C9F">
        <w:t xml:space="preserve"> указанное имущество переходит в муниципальную собственность </w:t>
      </w:r>
      <w:r w:rsidR="00481901" w:rsidRPr="00771C9F">
        <w:t>муниципального</w:t>
      </w:r>
      <w:r w:rsidRPr="00771C9F">
        <w:t xml:space="preserve"> округа на основании настоящего решения с внес</w:t>
      </w:r>
      <w:r w:rsidR="008A1E41" w:rsidRPr="00771C9F">
        <w:t>ё</w:t>
      </w:r>
      <w:r w:rsidRPr="00771C9F">
        <w:t xml:space="preserve">нными решением </w:t>
      </w:r>
      <w:r w:rsidR="00481901" w:rsidRPr="00771C9F">
        <w:t xml:space="preserve">Совета муниципального </w:t>
      </w:r>
      <w:r w:rsidRPr="00771C9F">
        <w:t>округа изменениями</w:t>
      </w:r>
      <w:r w:rsidR="00A9708E" w:rsidRPr="00771C9F">
        <w:t xml:space="preserve"> в перечни передаваемого имущества</w:t>
      </w:r>
      <w:r w:rsidRPr="00771C9F">
        <w:t>.</w:t>
      </w:r>
    </w:p>
    <w:p w:rsidR="00B61604" w:rsidRPr="00771C9F" w:rsidRDefault="00B61604" w:rsidP="00146EB6">
      <w:pPr>
        <w:pStyle w:val="ConsPlusNormal"/>
        <w:ind w:firstLine="709"/>
        <w:jc w:val="both"/>
      </w:pPr>
      <w:r w:rsidRPr="00771C9F">
        <w:t xml:space="preserve">В случае выявления </w:t>
      </w:r>
      <w:r w:rsidR="00A9708E" w:rsidRPr="00771C9F">
        <w:t xml:space="preserve">в перечнях передаваемого имущества </w:t>
      </w:r>
      <w:r w:rsidRPr="00771C9F">
        <w:t xml:space="preserve">неточностей </w:t>
      </w:r>
      <w:r w:rsidR="008A1E41" w:rsidRPr="00771C9F">
        <w:t xml:space="preserve">и (или) неполноты в сведениях о </w:t>
      </w:r>
      <w:r w:rsidRPr="00771C9F">
        <w:t>движимо</w:t>
      </w:r>
      <w:r w:rsidR="008A1E41" w:rsidRPr="00771C9F">
        <w:t>м</w:t>
      </w:r>
      <w:r w:rsidRPr="00771C9F">
        <w:t xml:space="preserve"> имуществ</w:t>
      </w:r>
      <w:r w:rsidR="008A1E41" w:rsidRPr="00771C9F">
        <w:t>е</w:t>
      </w:r>
      <w:r w:rsidRPr="00771C9F">
        <w:t xml:space="preserve"> указанное имущество переходит в муниципальную собственность </w:t>
      </w:r>
      <w:r w:rsidR="008A1E41" w:rsidRPr="00771C9F">
        <w:t xml:space="preserve">муниципального </w:t>
      </w:r>
      <w:r w:rsidRPr="00771C9F">
        <w:t xml:space="preserve">округа на основании настоящего решения, с </w:t>
      </w:r>
      <w:r w:rsidR="008A1E41" w:rsidRPr="00771C9F">
        <w:t xml:space="preserve">внесёнными </w:t>
      </w:r>
      <w:r w:rsidRPr="00771C9F">
        <w:t xml:space="preserve">распоряжением администрации </w:t>
      </w:r>
      <w:r w:rsidR="008A1E41" w:rsidRPr="00771C9F">
        <w:t>муниципального округа изменениями</w:t>
      </w:r>
      <w:r w:rsidR="00A9708E" w:rsidRPr="00771C9F">
        <w:t xml:space="preserve"> в перечни передаваемого имущества</w:t>
      </w:r>
      <w:r w:rsidRPr="00771C9F">
        <w:t>.</w:t>
      </w:r>
    </w:p>
    <w:p w:rsidR="008A1E41" w:rsidRPr="00771C9F" w:rsidRDefault="008A1E41" w:rsidP="00146EB6">
      <w:pPr>
        <w:pStyle w:val="ConsPlusNormal"/>
        <w:ind w:firstLine="709"/>
        <w:jc w:val="both"/>
      </w:pPr>
    </w:p>
    <w:p w:rsidR="00B61604" w:rsidRDefault="00B61604" w:rsidP="00146EB6">
      <w:pPr>
        <w:pStyle w:val="ConsPlusNormal"/>
        <w:ind w:firstLine="709"/>
        <w:jc w:val="both"/>
      </w:pPr>
      <w:r w:rsidRPr="00771C9F">
        <w:t xml:space="preserve">3. Определить, что до принятия нормативного правового акта </w:t>
      </w:r>
      <w:r w:rsidR="008A1E41" w:rsidRPr="00771C9F">
        <w:t xml:space="preserve">Совета муниципального </w:t>
      </w:r>
      <w:r w:rsidRPr="00771C9F">
        <w:t xml:space="preserve">округа об утверждении Положения о порядке владения, пользования и распоряжения </w:t>
      </w:r>
      <w:r w:rsidR="008A1E41" w:rsidRPr="00771C9F">
        <w:t xml:space="preserve">объектами </w:t>
      </w:r>
      <w:r w:rsidRPr="00771C9F">
        <w:t>муниципальной собственност</w:t>
      </w:r>
      <w:r w:rsidR="008A1E41" w:rsidRPr="00771C9F">
        <w:t>и</w:t>
      </w:r>
      <w:r w:rsidRPr="00771C9F">
        <w:t xml:space="preserve"> муниципального округ</w:t>
      </w:r>
      <w:r w:rsidR="008A1E41" w:rsidRPr="00771C9F">
        <w:t>а</w:t>
      </w:r>
      <w:r w:rsidRPr="00771C9F">
        <w:t xml:space="preserve"> вопросы управления муниципальным имуществом решаются </w:t>
      </w:r>
      <w:r w:rsidR="0037519E">
        <w:t>администрация</w:t>
      </w:r>
      <w:r w:rsidRPr="00771C9F">
        <w:t xml:space="preserve"> </w:t>
      </w:r>
      <w:r w:rsidR="008A1E41" w:rsidRPr="00771C9F">
        <w:t xml:space="preserve">муниципального </w:t>
      </w:r>
      <w:r w:rsidRPr="00771C9F">
        <w:t>округа.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>4. Определить, что правопреемником по делам, находящимся в процессе рассмотрения судебных органов, а также по делам, находящимся в стадии исполнения, выступает:</w:t>
      </w:r>
    </w:p>
    <w:p w:rsidR="00B61604" w:rsidRPr="00CE4E91" w:rsidRDefault="00B61604" w:rsidP="00146EB6">
      <w:pPr>
        <w:pStyle w:val="ConsPlusNormal"/>
        <w:ind w:firstLine="709"/>
        <w:jc w:val="both"/>
      </w:pPr>
      <w:bookmarkStart w:id="1" w:name="P23"/>
      <w:bookmarkEnd w:id="1"/>
      <w:r w:rsidRPr="00CE4E91">
        <w:t xml:space="preserve">4.1. </w:t>
      </w:r>
      <w:r w:rsidR="00771C9F">
        <w:t xml:space="preserve">Совет муниципального </w:t>
      </w:r>
      <w:r w:rsidRPr="00CE4E91">
        <w:t>округа: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>по спорам в отношении нормативных правовых актов, принятых представительными органами местного самоуправления муниципальных образо</w:t>
      </w:r>
      <w:r w:rsidR="00B61604" w:rsidRPr="00CE4E91">
        <w:lastRenderedPageBreak/>
        <w:t xml:space="preserve">ваний, указанных в </w:t>
      </w:r>
      <w:hyperlink w:anchor="P15" w:history="1">
        <w:r w:rsidR="00B61604" w:rsidRPr="00CE4E91">
          <w:t>пункте 1</w:t>
        </w:r>
      </w:hyperlink>
      <w:r w:rsidR="00B61604" w:rsidRPr="00CE4E91">
        <w:t xml:space="preserve"> настоящего решения;</w:t>
      </w: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 xml:space="preserve">по исполнительным производствам, стороной по которым являются представительные органы местного самоуправления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решения.</w:t>
      </w: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 xml:space="preserve">4.2. Администрация </w:t>
      </w:r>
      <w:r w:rsidR="00771C9F">
        <w:t>муниципального</w:t>
      </w:r>
      <w:r w:rsidRPr="00CE4E91">
        <w:t xml:space="preserve"> округа: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 xml:space="preserve">в отношении иных споров с органами местного самоуправления муниципальных образований, указанных в </w:t>
      </w:r>
      <w:hyperlink w:anchor="P15" w:history="1">
        <w:r w:rsidR="00B61604" w:rsidRPr="00CE4E91">
          <w:t>пункте 1</w:t>
        </w:r>
      </w:hyperlink>
      <w:r w:rsidR="00B61604" w:rsidRPr="00CE4E91">
        <w:t xml:space="preserve"> настоящего решения;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 xml:space="preserve">по исполнительным производствам, стороной по которым являются органы местного самоуправления муниципальных образований, указанных в </w:t>
      </w:r>
      <w:hyperlink w:anchor="P15" w:history="1">
        <w:r w:rsidR="00B61604" w:rsidRPr="00CE4E91">
          <w:t>пункте 1</w:t>
        </w:r>
      </w:hyperlink>
      <w:r w:rsidR="00B61604" w:rsidRPr="00CE4E91">
        <w:t xml:space="preserve"> настоящего решения, кроме исполнительных производств, возбужденных на основании исполнительных документов по спорам, указанным в </w:t>
      </w:r>
      <w:hyperlink w:anchor="P23" w:history="1">
        <w:r w:rsidR="00B61604" w:rsidRPr="00CE4E91">
          <w:t>пункте 4.1</w:t>
        </w:r>
      </w:hyperlink>
      <w:r w:rsidR="00B61604">
        <w:t>.</w:t>
      </w:r>
      <w:r w:rsidR="00B61604" w:rsidRPr="00CE4E91">
        <w:t xml:space="preserve"> настоящего решения;</w:t>
      </w:r>
    </w:p>
    <w:p w:rsidR="00B61604" w:rsidRDefault="00771C9F" w:rsidP="00146EB6">
      <w:pPr>
        <w:pStyle w:val="ConsPlusNormal"/>
        <w:ind w:firstLine="709"/>
        <w:jc w:val="both"/>
      </w:pPr>
      <w:r>
        <w:t>-</w:t>
      </w:r>
      <w:r w:rsidR="00B61604" w:rsidRPr="00700C05">
        <w:t>в отношениях с органами государственной власти Российской Федерации, органами государственной власти Ставропольского края, органами местного самоуправления муниципальных образований Ставропольского края, физическими и юридическими лицами.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 xml:space="preserve">5. Отмена и изменение правовых актов органов местного самоуправления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решения, с учетом норм законодательства Российской Федерации, законодательства Ставропольского края осуществляется:</w:t>
      </w: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 xml:space="preserve">5.1. </w:t>
      </w:r>
      <w:r w:rsidR="00771C9F">
        <w:t>Советом Грачевского муниципального</w:t>
      </w:r>
      <w:r w:rsidRPr="00CE4E91">
        <w:t xml:space="preserve"> округа - в части нормативных правовых актов, принятых представительными органами</w:t>
      </w:r>
      <w:r>
        <w:t xml:space="preserve"> местного самоуправления муниципальных образований, указанных в пункте 1 настоящего решения</w:t>
      </w:r>
      <w:r w:rsidRPr="00CE4E91">
        <w:t>.</w:t>
      </w:r>
    </w:p>
    <w:p w:rsidR="00B61604" w:rsidRDefault="00B61604" w:rsidP="00146EB6">
      <w:pPr>
        <w:pStyle w:val="ConsPlusNormal"/>
        <w:ind w:firstLine="709"/>
        <w:jc w:val="both"/>
      </w:pPr>
      <w:r w:rsidRPr="00CE4E91">
        <w:t xml:space="preserve">5.2. Администрацией </w:t>
      </w:r>
      <w:r w:rsidR="00771C9F">
        <w:t>муниципального</w:t>
      </w:r>
      <w:r w:rsidRPr="00CE4E91">
        <w:t xml:space="preserve"> округа - в части иных правовых актов.</w:t>
      </w:r>
    </w:p>
    <w:p w:rsidR="00B61604" w:rsidRDefault="00B61604" w:rsidP="00146EB6">
      <w:pPr>
        <w:pStyle w:val="ConsPlusNormal"/>
        <w:ind w:firstLine="709"/>
        <w:jc w:val="both"/>
      </w:pPr>
      <w:r w:rsidRPr="00CE4E91">
        <w:t xml:space="preserve">6. Определить, что акты органов местного самоуправления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решения, в установленном порядке подлежат передаче на хранение в муниципальный архив </w:t>
      </w:r>
      <w:r>
        <w:t>а</w:t>
      </w:r>
      <w:r w:rsidRPr="00CE4E91">
        <w:t xml:space="preserve">дминистрации </w:t>
      </w:r>
      <w:r w:rsidR="00771C9F">
        <w:t>муниципального</w:t>
      </w:r>
      <w:r w:rsidRPr="00CE4E91">
        <w:t xml:space="preserve"> округа.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 xml:space="preserve">7. Определить, что правопреемником в отношении договорных обязательств, заключенных органами местного самоуправления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решения, выступает:</w:t>
      </w:r>
    </w:p>
    <w:p w:rsidR="00B61604" w:rsidRPr="00CE4E91" w:rsidRDefault="00B61604" w:rsidP="00146EB6">
      <w:pPr>
        <w:pStyle w:val="ConsPlusNormal"/>
        <w:ind w:firstLine="709"/>
        <w:jc w:val="both"/>
      </w:pPr>
      <w:r w:rsidRPr="00700C05">
        <w:t xml:space="preserve">7.1. </w:t>
      </w:r>
      <w:r w:rsidR="00771C9F">
        <w:t>Совет Грачевского муниципального</w:t>
      </w:r>
      <w:r w:rsidRPr="00700C05">
        <w:t xml:space="preserve"> округа - в отношении действующих договорных и иных обязательств по вопросам межмуниципального сотрудничества, а также лицензионных договоров, предусматривающих права использования соответствующих результатов интеллектуальной деятельности или средства индивидуализации, заключенных </w:t>
      </w:r>
      <w:r w:rsidR="00771C9F">
        <w:t>Советом муниципального</w:t>
      </w:r>
      <w:r w:rsidRPr="00700C05">
        <w:t xml:space="preserve"> округа.</w:t>
      </w: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 xml:space="preserve">7.2. Администрация </w:t>
      </w:r>
      <w:r w:rsidR="00771C9F">
        <w:t>муниципального</w:t>
      </w:r>
      <w:r w:rsidRPr="00CE4E91">
        <w:t xml:space="preserve"> округа в пределах компетенции по следующим договорам, заключенным органами местного самоуправления муниципальных образований, указанными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решения: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>по договорам, подтверждающим право собственности, право пользо</w:t>
      </w:r>
      <w:r w:rsidR="00B61604" w:rsidRPr="00CE4E91">
        <w:lastRenderedPageBreak/>
        <w:t>вания;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>по договорам, предметом которых является поступление средств в бюджет муниципального образования;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>по договорам о закупке (поставке) товаров, работ и услуг за бюджетные средства, заключенным по результатам проведения процедур муниципальных закупок (по итогам размещения заказов);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 xml:space="preserve">по иным договорам и документам, в пределах полномочий </w:t>
      </w:r>
      <w:r w:rsidR="00B61604">
        <w:t>а</w:t>
      </w:r>
      <w:r w:rsidR="00B61604" w:rsidRPr="00CE4E91">
        <w:t xml:space="preserve">дминистрации </w:t>
      </w:r>
      <w:r w:rsidR="0037519E">
        <w:t>муниципального</w:t>
      </w:r>
      <w:bookmarkStart w:id="2" w:name="_GoBack"/>
      <w:bookmarkEnd w:id="2"/>
      <w:r w:rsidR="00B61604" w:rsidRPr="00CE4E91">
        <w:t xml:space="preserve"> округа и ее отраслевых (функциональных) и территориальных органов и должностных лиц с учетом положений настоящего решения;</w:t>
      </w:r>
    </w:p>
    <w:p w:rsidR="00B61604" w:rsidRPr="00CE4E91" w:rsidRDefault="00771C9F" w:rsidP="00146EB6">
      <w:pPr>
        <w:pStyle w:val="ConsPlusNormal"/>
        <w:ind w:firstLine="709"/>
        <w:jc w:val="both"/>
      </w:pPr>
      <w:r>
        <w:t>-</w:t>
      </w:r>
      <w:r w:rsidR="00B61604" w:rsidRPr="00CE4E91">
        <w:t>по трудовым договорам, в части исполнения обязательств по предоставлению гарантий и компенсаций работникам при расторжении трудовых договоров в связи с ликвидацией органов местного самоуправления</w:t>
      </w:r>
      <w:r w:rsidR="00B61604" w:rsidRPr="00C262D4">
        <w:t xml:space="preserve"> </w:t>
      </w:r>
      <w:r w:rsidR="00B61604" w:rsidRPr="00CE4E91">
        <w:t>муни</w:t>
      </w:r>
      <w:r w:rsidR="00B61604">
        <w:t>ципальных образований,</w:t>
      </w:r>
      <w:r w:rsidR="00B61604" w:rsidRPr="00CE4E91">
        <w:t xml:space="preserve"> указанных в </w:t>
      </w:r>
      <w:hyperlink w:anchor="P15" w:history="1">
        <w:r w:rsidR="00B61604" w:rsidRPr="00CE4E91">
          <w:t>пункте 1</w:t>
        </w:r>
      </w:hyperlink>
      <w:r w:rsidR="00B61604" w:rsidRPr="00CE4E91">
        <w:t xml:space="preserve"> настоящего решения</w:t>
      </w:r>
      <w:r w:rsidR="00B61604">
        <w:t>, и</w:t>
      </w:r>
      <w:r w:rsidR="00B61604" w:rsidRPr="00CE4E91">
        <w:t xml:space="preserve"> их отраслевых (функциональных) органов.</w:t>
      </w:r>
    </w:p>
    <w:p w:rsidR="00B61604" w:rsidRDefault="00B61604" w:rsidP="00146EB6">
      <w:pPr>
        <w:pStyle w:val="ConsPlusNormal"/>
        <w:ind w:firstLine="709"/>
        <w:jc w:val="both"/>
      </w:pPr>
      <w:r w:rsidRPr="00CE4E91">
        <w:t>7.3. Отраслевые (функциональные)</w:t>
      </w:r>
      <w:r>
        <w:t xml:space="preserve"> </w:t>
      </w:r>
      <w:r w:rsidRPr="00CE4E91">
        <w:t xml:space="preserve">органы </w:t>
      </w:r>
      <w:r>
        <w:t>а</w:t>
      </w:r>
      <w:r w:rsidRPr="00CE4E91">
        <w:t xml:space="preserve">дминистрации </w:t>
      </w:r>
      <w:r w:rsidR="00771C9F">
        <w:t>муниципального</w:t>
      </w:r>
      <w:r w:rsidRPr="00CE4E91">
        <w:t xml:space="preserve"> округа, обладающие правами юридического лица, - по соответствующим договорам отраслевых (функциональных) органов местного самоуправления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Default="00B61604" w:rsidP="00146EB6">
      <w:pPr>
        <w:pStyle w:val="ConsPlusNormal"/>
        <w:ind w:firstLine="709"/>
        <w:jc w:val="both"/>
      </w:pPr>
      <w:r w:rsidRPr="00CE4E91">
        <w:t>8. Определить, что договор</w:t>
      </w:r>
      <w:r>
        <w:t>ы</w:t>
      </w:r>
      <w:r w:rsidRPr="00CE4E91">
        <w:t xml:space="preserve">, заключенные органами местного самоуправления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решения, в соответствии с нормами </w:t>
      </w:r>
      <w:r>
        <w:t>по правопреемству, определенными</w:t>
      </w:r>
      <w:r w:rsidRPr="00CE4E91">
        <w:t xml:space="preserve"> настоящим решением, подлежат приведению в соответствие с законодательством Российской Федерации с учетом норм </w:t>
      </w:r>
      <w:hyperlink r:id="rId11" w:history="1">
        <w:r w:rsidRPr="00CE4E91">
          <w:t>Закона</w:t>
        </w:r>
      </w:hyperlink>
      <w:r w:rsidRPr="00CE4E91">
        <w:t xml:space="preserve"> Ставропольского края от </w:t>
      </w:r>
      <w:r w:rsidR="00771C9F">
        <w:t>31.01.2020</w:t>
      </w:r>
      <w:r w:rsidRPr="00CE4E91">
        <w:t xml:space="preserve"> года </w:t>
      </w:r>
      <w:r>
        <w:t>№</w:t>
      </w:r>
      <w:r w:rsidR="00771C9F">
        <w:t>6</w:t>
      </w:r>
      <w:r>
        <w:t>-кз «</w:t>
      </w:r>
      <w:r w:rsidRPr="00CE4E91">
        <w:t xml:space="preserve">О преобразовании муниципальных образований, входящих в состав </w:t>
      </w:r>
      <w:r w:rsidR="00771C9F">
        <w:t>Грачевского</w:t>
      </w:r>
      <w:r w:rsidRPr="00CE4E91">
        <w:t xml:space="preserve"> муниципального района Ставропольского края, и об организации местного самоуправления на территории </w:t>
      </w:r>
      <w:r w:rsidR="00771C9F">
        <w:t>Грачевского</w:t>
      </w:r>
      <w:r w:rsidRPr="00CE4E91">
        <w:t xml:space="preserve"> района Став</w:t>
      </w:r>
      <w:r>
        <w:t>ропольского края»</w:t>
      </w:r>
      <w:r w:rsidRPr="00CE4E91">
        <w:t>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Default="00B61604" w:rsidP="00146EB6">
      <w:pPr>
        <w:pStyle w:val="ConsPlusNormal"/>
        <w:ind w:firstLine="709"/>
        <w:jc w:val="both"/>
      </w:pPr>
      <w:r w:rsidRPr="00CE4E91">
        <w:t xml:space="preserve">9. Определить, что нормативные правовые акты органов местного самоуправления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</w:t>
      </w:r>
      <w:r>
        <w:t>,</w:t>
      </w:r>
      <w:r w:rsidRPr="00CE4E91">
        <w:t xml:space="preserve"> устанавливающие порядок предоставления муниципальных услуг и стандарты предоставления муниципальных услуг, действуют в части,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Ставропольского края, а также муниципальным правовым актам органов местного самоуправления </w:t>
      </w:r>
      <w:r w:rsidR="00771C9F">
        <w:t>Грачевского муниципального</w:t>
      </w:r>
      <w:r w:rsidRPr="00CE4E91">
        <w:t xml:space="preserve"> округа Ставропольского края.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Pr="00CE4E91" w:rsidRDefault="00B61604" w:rsidP="00146EB6">
      <w:pPr>
        <w:pStyle w:val="ConsPlusNormal"/>
        <w:ind w:firstLine="709"/>
        <w:jc w:val="both"/>
      </w:pPr>
      <w:bookmarkStart w:id="3" w:name="P43"/>
      <w:bookmarkEnd w:id="3"/>
      <w:r w:rsidRPr="00CE4E91">
        <w:t>10. Определить, что права (функции) и полномочия учредителя учреждений и предприятий, учредителем которых выступали муниципальные образования, указанны</w:t>
      </w:r>
      <w:r>
        <w:t>е</w:t>
      </w:r>
      <w:r w:rsidRPr="00CE4E91">
        <w:t xml:space="preserve">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решения, включая учреждения, учредителем которых выступало муниципальное образование </w:t>
      </w:r>
      <w:r w:rsidR="00771C9F">
        <w:t>Грачевский</w:t>
      </w:r>
      <w:r w:rsidRPr="00CE4E91">
        <w:t xml:space="preserve"> </w:t>
      </w:r>
      <w:r w:rsidRPr="00CE4E91">
        <w:lastRenderedPageBreak/>
        <w:t>муниципальный район Ставропольского края, осуществляются:</w:t>
      </w:r>
    </w:p>
    <w:p w:rsidR="00B61604" w:rsidRPr="00CE4E91" w:rsidRDefault="00B61604" w:rsidP="00146EB6">
      <w:pPr>
        <w:pStyle w:val="ConsPlusNormal"/>
        <w:ind w:firstLine="709"/>
        <w:jc w:val="both"/>
      </w:pPr>
      <w:bookmarkStart w:id="4" w:name="P44"/>
      <w:bookmarkEnd w:id="4"/>
      <w:r w:rsidRPr="00CE4E91">
        <w:t xml:space="preserve">10.1. </w:t>
      </w:r>
      <w:r w:rsidR="00771C9F">
        <w:t>Советом Грачевского муниципального</w:t>
      </w:r>
      <w:r w:rsidRPr="00CE4E91">
        <w:t xml:space="preserve"> округа в отношении </w:t>
      </w:r>
      <w:r>
        <w:t>организаций</w:t>
      </w:r>
      <w:r w:rsidRPr="00CE4E91">
        <w:t>, учрежденных представительными органами местного самоуправления</w:t>
      </w:r>
      <w:r>
        <w:t xml:space="preserve"> </w:t>
      </w:r>
      <w:r w:rsidRPr="00CE4E91">
        <w:t>муниципальных образований,</w:t>
      </w:r>
      <w:r>
        <w:t xml:space="preserve"> указанных в пункте 1 настоящего решения</w:t>
      </w:r>
      <w:r w:rsidRPr="00CE4E91">
        <w:t>.</w:t>
      </w:r>
    </w:p>
    <w:p w:rsidR="00B61604" w:rsidRPr="00CE4E91" w:rsidRDefault="00B61604" w:rsidP="00146EB6">
      <w:pPr>
        <w:pStyle w:val="ConsPlusNormal"/>
        <w:ind w:firstLine="709"/>
        <w:jc w:val="both"/>
      </w:pPr>
      <w:bookmarkStart w:id="5" w:name="P45"/>
      <w:bookmarkEnd w:id="5"/>
      <w:r w:rsidRPr="00CE4E91">
        <w:t>10.2. Администраци</w:t>
      </w:r>
      <w:r>
        <w:t>ей</w:t>
      </w:r>
      <w:r w:rsidRPr="00CE4E91">
        <w:t xml:space="preserve"> </w:t>
      </w:r>
      <w:r w:rsidR="00771C9F">
        <w:t>Грачевского муниципального</w:t>
      </w:r>
      <w:r w:rsidRPr="00CE4E91">
        <w:t xml:space="preserve"> округа</w:t>
      </w:r>
      <w:r>
        <w:t xml:space="preserve"> </w:t>
      </w:r>
      <w:r w:rsidRPr="00CE4E91">
        <w:t xml:space="preserve">в отношении учреждений, обеспечивающих реализацию предусмотренных законодательством Российской Федерации полномочий органов местного самоуправления в сферах науки, образования, культуры, социальной защиты, физической культуры и спорта, а также в иных сферах и указанных в положениях (учредительных документах) соответствующих отраслевых (функциональных) и территориальных органов </w:t>
      </w:r>
      <w:r>
        <w:t>а</w:t>
      </w:r>
      <w:r w:rsidRPr="00CE4E91">
        <w:t xml:space="preserve">дминистрации </w:t>
      </w:r>
      <w:r w:rsidR="00771C9F">
        <w:t>муниципального</w:t>
      </w:r>
      <w:r w:rsidRPr="00CE4E91">
        <w:t xml:space="preserve"> округа.</w:t>
      </w:r>
    </w:p>
    <w:p w:rsidR="00B61604" w:rsidRPr="00CE4E91" w:rsidRDefault="00B61604" w:rsidP="00146EB6">
      <w:pPr>
        <w:pStyle w:val="ConsPlusNormal"/>
        <w:ind w:firstLine="709"/>
        <w:jc w:val="both"/>
      </w:pPr>
      <w:bookmarkStart w:id="6" w:name="P46"/>
      <w:bookmarkEnd w:id="6"/>
    </w:p>
    <w:p w:rsidR="00B61604" w:rsidRDefault="00B61604" w:rsidP="00146EB6">
      <w:pPr>
        <w:pStyle w:val="ConsPlusNormal"/>
        <w:ind w:firstLine="709"/>
        <w:jc w:val="both"/>
      </w:pPr>
      <w:r w:rsidRPr="00CE4E91">
        <w:t xml:space="preserve">11. Определить, что правопреемником прав и обязанностей по соглашениям, заключенным с органом Федерального казначейства и регулирующим вопросы открытия, ведения лицевых счетов </w:t>
      </w:r>
      <w:r>
        <w:t>организаций</w:t>
      </w:r>
      <w:r w:rsidRPr="00CE4E91">
        <w:t xml:space="preserve">, находящихся в собственности муниципальных образований, указанных в </w:t>
      </w:r>
      <w:hyperlink w:anchor="P15" w:history="1">
        <w:r w:rsidRPr="00CE4E91">
          <w:t>пункте 1</w:t>
        </w:r>
      </w:hyperlink>
      <w:r w:rsidRPr="00CE4E91">
        <w:t xml:space="preserve"> настоящего решения, являются органы местного самоуправления, а также отраслевые (функциональные) органы </w:t>
      </w:r>
      <w:r>
        <w:t>а</w:t>
      </w:r>
      <w:r w:rsidRPr="00CE4E91">
        <w:t xml:space="preserve">дминистрации </w:t>
      </w:r>
      <w:r w:rsidR="00771C9F">
        <w:t>муниципального</w:t>
      </w:r>
      <w:r w:rsidRPr="00CE4E91">
        <w:t xml:space="preserve"> округа, осуществляющие права (функции) и полномочия учредителя вышеуказанных </w:t>
      </w:r>
      <w:r>
        <w:t>организаций</w:t>
      </w:r>
      <w:r w:rsidRPr="00CE4E91">
        <w:t xml:space="preserve"> в соответствии с </w:t>
      </w:r>
      <w:hyperlink w:anchor="P43" w:history="1">
        <w:r w:rsidRPr="00CE4E91">
          <w:t>пункт</w:t>
        </w:r>
        <w:r>
          <w:t>ом</w:t>
        </w:r>
        <w:r w:rsidRPr="00CE4E91">
          <w:t xml:space="preserve"> 10</w:t>
        </w:r>
      </w:hyperlink>
      <w:r>
        <w:t xml:space="preserve"> </w:t>
      </w:r>
      <w:r w:rsidRPr="00CE4E91">
        <w:t>настоящего решения.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Default="00B61604" w:rsidP="00146EB6">
      <w:pPr>
        <w:pStyle w:val="ConsPlusNormal"/>
        <w:ind w:firstLine="709"/>
        <w:jc w:val="both"/>
      </w:pPr>
      <w:r w:rsidRPr="00CE4E91">
        <w:t>12. Иные вопросы правопреемства</w:t>
      </w:r>
      <w:r>
        <w:t>, не урегулированные настоящим решением,</w:t>
      </w:r>
      <w:r w:rsidRPr="00CE4E91">
        <w:t xml:space="preserve"> подлежат урегулированию</w:t>
      </w:r>
      <w:r>
        <w:t xml:space="preserve"> </w:t>
      </w:r>
      <w:r w:rsidR="00771C9F">
        <w:t>Совета муниципального</w:t>
      </w:r>
      <w:r w:rsidRPr="00CE4E91">
        <w:t xml:space="preserve"> округа.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Pr="006953A5" w:rsidRDefault="00B61604" w:rsidP="00146EB6">
      <w:pPr>
        <w:ind w:firstLine="709"/>
        <w:jc w:val="both"/>
        <w:rPr>
          <w:sz w:val="28"/>
          <w:szCs w:val="28"/>
        </w:rPr>
      </w:pPr>
      <w:r w:rsidRPr="006953A5">
        <w:rPr>
          <w:sz w:val="28"/>
          <w:szCs w:val="28"/>
        </w:rPr>
        <w:t xml:space="preserve">13. Контроль за выполнением данного решения возложить на </w:t>
      </w:r>
      <w:r w:rsidR="00912A4D">
        <w:rPr>
          <w:sz w:val="28"/>
          <w:szCs w:val="28"/>
        </w:rPr>
        <w:t>главу Грачевского муниципального округа Ставропольского края, председателя Совета Грачевского муниципального округа Ставропольского края.</w:t>
      </w:r>
    </w:p>
    <w:p w:rsidR="00B61604" w:rsidRPr="00CE4E91" w:rsidRDefault="00B61604" w:rsidP="00146EB6">
      <w:pPr>
        <w:pStyle w:val="ConsPlusNormal"/>
        <w:ind w:firstLine="709"/>
        <w:jc w:val="both"/>
      </w:pPr>
    </w:p>
    <w:p w:rsidR="00B61604" w:rsidRPr="00CE4E91" w:rsidRDefault="00B61604" w:rsidP="00146EB6">
      <w:pPr>
        <w:pStyle w:val="ConsPlusNormal"/>
        <w:ind w:firstLine="709"/>
        <w:jc w:val="both"/>
      </w:pPr>
      <w:r w:rsidRPr="00CE4E91">
        <w:t>14. Настоящее решение вступает в силу со дня его официального опубликования.</w:t>
      </w:r>
    </w:p>
    <w:p w:rsidR="00B61604" w:rsidRDefault="00B61604" w:rsidP="00146EB6">
      <w:pPr>
        <w:pStyle w:val="ConsPlusNormal"/>
        <w:ind w:firstLine="709"/>
        <w:jc w:val="both"/>
      </w:pPr>
    </w:p>
    <w:p w:rsidR="00912A4D" w:rsidRDefault="00912A4D" w:rsidP="00146EB6">
      <w:pPr>
        <w:pStyle w:val="ConsPlusNormal"/>
        <w:ind w:firstLine="709"/>
        <w:jc w:val="both"/>
      </w:pPr>
    </w:p>
    <w:p w:rsidR="00912A4D" w:rsidRDefault="00912A4D" w:rsidP="00B61604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 Совета Грачевского</w:t>
      </w:r>
    </w:p>
    <w:p w:rsidR="00912A4D" w:rsidRDefault="00912A4D" w:rsidP="00B61604">
      <w:pPr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округа </w:t>
      </w:r>
    </w:p>
    <w:p w:rsidR="00B61604" w:rsidRDefault="00912A4D" w:rsidP="00B61604">
      <w:pPr>
        <w:suppressAutoHyphens/>
        <w:jc w:val="both"/>
        <w:rPr>
          <w:sz w:val="28"/>
          <w:szCs w:val="28"/>
        </w:rPr>
      </w:pPr>
      <w:r>
        <w:rPr>
          <w:sz w:val="28"/>
          <w:szCs w:val="20"/>
        </w:rPr>
        <w:t>Ставропольского края                                                                   С.Ф. Сотников</w:t>
      </w:r>
    </w:p>
    <w:sectPr w:rsidR="00B61604" w:rsidSect="00A9708E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41" w:rsidRDefault="00407D41">
      <w:r>
        <w:separator/>
      </w:r>
    </w:p>
  </w:endnote>
  <w:endnote w:type="continuationSeparator" w:id="0">
    <w:p w:rsidR="00407D41" w:rsidRDefault="004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41" w:rsidRDefault="00407D41">
      <w:r>
        <w:separator/>
      </w:r>
    </w:p>
  </w:footnote>
  <w:footnote w:type="continuationSeparator" w:id="0">
    <w:p w:rsidR="00407D41" w:rsidRDefault="0040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640" w:rsidRPr="00A9708E" w:rsidRDefault="00B61604">
    <w:pPr>
      <w:pStyle w:val="a3"/>
      <w:jc w:val="center"/>
      <w:rPr>
        <w:sz w:val="28"/>
        <w:szCs w:val="28"/>
      </w:rPr>
    </w:pPr>
    <w:r w:rsidRPr="00A9708E">
      <w:rPr>
        <w:sz w:val="28"/>
        <w:szCs w:val="28"/>
      </w:rPr>
      <w:fldChar w:fldCharType="begin"/>
    </w:r>
    <w:r w:rsidRPr="00A9708E">
      <w:rPr>
        <w:sz w:val="28"/>
        <w:szCs w:val="28"/>
      </w:rPr>
      <w:instrText>PAGE   \* MERGEFORMAT</w:instrText>
    </w:r>
    <w:r w:rsidRPr="00A9708E">
      <w:rPr>
        <w:sz w:val="28"/>
        <w:szCs w:val="28"/>
      </w:rPr>
      <w:fldChar w:fldCharType="separate"/>
    </w:r>
    <w:r w:rsidR="0037519E">
      <w:rPr>
        <w:noProof/>
        <w:sz w:val="28"/>
        <w:szCs w:val="28"/>
      </w:rPr>
      <w:t>5</w:t>
    </w:r>
    <w:r w:rsidRPr="00A9708E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4B"/>
    <w:rsid w:val="00146EB6"/>
    <w:rsid w:val="00315CE9"/>
    <w:rsid w:val="00357D6C"/>
    <w:rsid w:val="0037519E"/>
    <w:rsid w:val="00407D41"/>
    <w:rsid w:val="00481901"/>
    <w:rsid w:val="00484CEB"/>
    <w:rsid w:val="00666A76"/>
    <w:rsid w:val="00675A1B"/>
    <w:rsid w:val="00771C9F"/>
    <w:rsid w:val="008A1E41"/>
    <w:rsid w:val="0090602B"/>
    <w:rsid w:val="00912A4D"/>
    <w:rsid w:val="00A0753F"/>
    <w:rsid w:val="00A9708E"/>
    <w:rsid w:val="00B61604"/>
    <w:rsid w:val="00D15D11"/>
    <w:rsid w:val="00D36BDC"/>
    <w:rsid w:val="00DE1E85"/>
    <w:rsid w:val="00E06126"/>
    <w:rsid w:val="00E3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1FE67-E80B-4B9A-93AC-61AF091A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16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6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15D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D1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A970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7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11FFAF51114D99654729822C32045D0C4E13A1AAC86B6E0655892E73AB4F493F27FBB61AX4H7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11FFAF51114D99654729822C32045D0C4415A2A6963C6C570087X2H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11FFAF51114D996547378F3A5E5A5709474CAAACC1673F53048F792CFB491C7FX6H7R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811FFAF51114D996547378F3A5E5A5709474CAAACC1673F53048F792CFB491C7F67FDE35F03BED33D3454ECX3H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11FFAF51114D996547378F3A5E5A5709474CAAACC1673F53048F792CFB491C7F67FDE35F03BED33D3454ECX3H1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63CA-6073-489D-ACE5-01BCF5E0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10</cp:revision>
  <cp:lastPrinted>2020-09-27T12:59:00Z</cp:lastPrinted>
  <dcterms:created xsi:type="dcterms:W3CDTF">2020-09-22T09:57:00Z</dcterms:created>
  <dcterms:modified xsi:type="dcterms:W3CDTF">2020-10-01T13:32:00Z</dcterms:modified>
</cp:coreProperties>
</file>