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921769" w:rsidP="00050051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05005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050051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bookmarkStart w:id="0" w:name="_GoBack"/>
            <w:bookmarkEnd w:id="0"/>
            <w:r w:rsidRPr="00921769">
              <w:rPr>
                <w:rFonts w:ascii="Times New Roman" w:hAnsi="Times New Roman" w:cs="Times New Roman"/>
                <w:sz w:val="28"/>
                <w:szCs w:val="28"/>
              </w:rPr>
              <w:t>от 21 декабря 2021 года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604E94" w:rsidTr="00604E94">
        <w:trPr>
          <w:trHeight w:val="58"/>
        </w:trPr>
        <w:tc>
          <w:tcPr>
            <w:tcW w:w="5275" w:type="dxa"/>
            <w:vAlign w:val="bottom"/>
          </w:tcPr>
          <w:p w:rsidR="00F30E3B" w:rsidRPr="00604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604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04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604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04E94" w:rsidTr="00604E94">
        <w:trPr>
          <w:trHeight w:val="58"/>
        </w:trPr>
        <w:tc>
          <w:tcPr>
            <w:tcW w:w="5275" w:type="dxa"/>
            <w:vAlign w:val="bottom"/>
          </w:tcPr>
          <w:p w:rsidR="00F30E3B" w:rsidRPr="00604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604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04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604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691 164 122,64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668 654 282,33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142 263 749,82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55 776 790,00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41 536 453,91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13 546 677,54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15 724,05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677 934,50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900 213,00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900 213,00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786 454,85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786 454,85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осваивающими образовательные программы дошкольного образования в образ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604E94" w:rsidRPr="00604E94" w:rsidTr="00604E94">
        <w:trPr>
          <w:trHeight w:val="1020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604E94" w:rsidRPr="00604E94" w:rsidTr="00604E94">
        <w:trPr>
          <w:trHeight w:val="1020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55 901 754,86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54 866 314,38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485 569 562,28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76 449 848,03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51 356 031,86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23 756 988,17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1 336 828,00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1 322 556,00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1 322 556,00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4 158 774,09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4 158 774,09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авторский надзор.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5 165 740,79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5 165 740,79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476 800,00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476 800,00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на объекты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574 744,55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574 744,55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общеобр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16 405 200,00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16 405 200,00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604E94" w:rsidRPr="00604E94" w:rsidTr="00604E94">
        <w:trPr>
          <w:trHeight w:val="1020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12 419 536,76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9 044 689,47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3 374 847,29</w:t>
            </w:r>
          </w:p>
        </w:tc>
      </w:tr>
      <w:tr w:rsidR="00604E94" w:rsidRPr="00604E94" w:rsidTr="00604E94">
        <w:trPr>
          <w:trHeight w:val="162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160 930 291,09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153 267 552,51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7 662 738,58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24 909 436,62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благоустройству террит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 муниципальных общеобразовательных 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ганизаций, участвующих в региональном прое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 "Модернизация школьных систем образов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42 281,36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2 691 620,55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399 046,32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центров образования цифрового и гуман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5 223 443,18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4 121 499,60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4 121 499,60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10 661 077,24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2 323 185,35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17 104 492,28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5 954 821,24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443 915,46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191 415,46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248 503,00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3 997,00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5 510 905,78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5 510 905,78</w:t>
            </w:r>
          </w:p>
        </w:tc>
      </w:tr>
      <w:tr w:rsidR="00604E94" w:rsidRPr="00604E94" w:rsidTr="00604E94">
        <w:trPr>
          <w:trHeight w:val="1020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9 381 648,47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9 381 648,47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8 054 735,87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1 687 632,51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164 699 232,28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148 963 349,37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10 745 330,55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9 359 082,11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9 359 082,11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113 172 362,38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39 476 669,57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32 380 085,78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6 493 393,07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603 190,72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729 596,82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729 596,82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357 540,29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357 540,29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муниципальных учреждений культуры 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14 638 816,24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но-досугового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604E94" w:rsidRPr="00604E94" w:rsidTr="00604E94">
        <w:trPr>
          <w:trHeight w:val="1020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3 730 369,87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3 730 369,87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3 367 280,57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3 367 280,57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1 864 334,98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формирование здорового образа жизни молод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1 224 334,98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10 093 384,03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973 000,00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физкультурных мероприятий и массовых спортивных мероприятий, обеспечение участия команд села в окружных спортивных меропри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9 120 384,03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574 191,75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574 191,75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574 191,75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192 115 021,31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192 115 021,31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60 475 595,00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местного значения Грачевск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3 529 836,95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3 529 836,95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25 100 111,33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24 316 111,33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24 316 111,33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дорожной деятельности в рамках реализации национальн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8 854 226,43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229 000,00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органов местного самоуправления Грачевского муниципального округа Ставр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по поддержке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субъектам малого и среднего предприним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604E94" w:rsidRPr="00604E94" w:rsidTr="00604E94">
        <w:trPr>
          <w:trHeight w:val="16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 округа Ставропольского края для повышения качества и культуры обслуживания в торговых 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04E94" w:rsidRPr="00604E94" w:rsidTr="00604E94">
        <w:trPr>
          <w:trHeight w:val="1224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8 616 226,43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8 556 226,43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8 506 226,43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6 961 549,44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пр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эффекти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преждения и ликвидации пожаров на территории 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0920320470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щищенности (подготовленности) населения Гр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от опасности возникновения чрезв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бедствий приро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сти(подготовленности) населения Грачевского муниципального округа Ставропольского края от опасности возникновения чрезвычайных 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туаций, стихийных бедствий природного и те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5 022 325,74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4 799 671,18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4 799 671,18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1 900 886,80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1 900 886,80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2 321 264,97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2 134 223,31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33 994 641,01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профилактике рец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реализации в Грачевском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 приор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стратегии государственной антинаркотич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33 729 641,01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ства и направленных на формирование тол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с молод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604E94" w:rsidRPr="00604E94" w:rsidTr="00604E94">
        <w:trPr>
          <w:trHeight w:val="1020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в профилактике терроризма и экстремизма, а также минимизации и (или) ликвидации 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путем экстренного выезда групп задерж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антитеррористической защищенности в муниципальных общеобразовательных орган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23 124 500,00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23 124 500,00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23 124 500,00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384 809 169,53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"Социальное обеспечение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369 443 537,62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305 487 811,13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2 117 408,51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2 100 323,45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25 956 805,65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397 500,00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25 559 305,65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18 347,36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18 347,36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1 048 293,56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1 048 293,56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87 220,97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1 161,80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86 059,17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24 339 533,74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24 332 933,74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плекта школьной одежды, спортивной одежды и 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обуви, и школьных письменных принадлежн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5 839 808,00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57 408,00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5 782 400,00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17 514,79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17 214,79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604E94" w:rsidRPr="00604E94" w:rsidTr="00604E94">
        <w:trPr>
          <w:trHeight w:val="1224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22 350 002,61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22 000 002,61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21 972 609,82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21 622 609,82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Ежемесячная доплата к пенсии гражданам, ставшим инвалидами при исполнении служе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14 898,57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80,01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14 818,56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в виде дополнительной компе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сации расходов на оплату жилых помещений и коммунальных услуг участникам, инвалидам Великой Отечественной войны и бывшим нес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248 320,00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248 320,00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9 400 159,39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9 400 159,39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циально ориентированным некоммерческим 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63 845 726,49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31 171 601,49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31 171 601,49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32 674 125,00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32 384 125,00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14 157 095,62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3 791,91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обеспечения доступным и комфортным жильем граждан Грачевского 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жильем молодых семей Грачевского муниципального округа 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1 586 032,60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1 586 032,60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160 713 270,06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160 513 270,06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160 513 270,06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11 021 048,54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2 213 233,99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7 681 868,41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1 125 946,14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62 979 257,70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62 979 257,70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34 770 043,08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29 958 506,54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4 100 795,93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327 524,40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383 216,21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8 571 927,29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8 571 927,29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7 246 253,51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7 246 253,51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2 408 383,62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1 150 258,20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1 258 125,42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328 787,50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328 787,50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54 134,00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54 134,00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169 092,06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169 092,06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432 420,00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432 420,00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454 600,00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454 600,00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3 899 529,45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3 899 529,45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кументов похозяйственного учета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473 405,92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473 405,92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5 542 772,50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302 772,50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116 900,00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116 900,00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ральных планов и правил землепользования и застройки в Грачевском муниципальном округе 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лова (от ул. Красная) в селе Спицевка Граче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(Благоустройство мест гражданских захорон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в селе Старомарьевка Грачевского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1 978 959,09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1 978 959,09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351 502,92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302 523,00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1 106 283,15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1 057 412,29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693 537,81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554 303,97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лова (от ул. Красная) в селе Спицевка Граче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муниципального округа Ставропольского 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7 132 755,24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7 132 755,24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7 132 755,24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909 208,26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749 810,00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4 738 546,98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4 738 546,98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597 662,00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597 662,00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Грачевского муниципальн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29 052 138,71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29 052 138,71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29 052 138,71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9 469 284,55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9 469 284,55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17 124 002,51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14 831 037,47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10 200,00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Грачевского муниципал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145 015,00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управления образования админ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145 015,00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145 015,00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объектов и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форматизации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604E94" w:rsidRPr="00604E94" w:rsidTr="00604E94">
        <w:trPr>
          <w:trHeight w:val="609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308 172,59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98 890,14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209 282,45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1 939 801,63</w:t>
            </w:r>
          </w:p>
        </w:tc>
      </w:tr>
      <w:tr w:rsidR="00604E94" w:rsidRPr="00604E94" w:rsidTr="00604E94">
        <w:trPr>
          <w:trHeight w:val="816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1 939 801,63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4E94" w:rsidRPr="00604E94" w:rsidTr="00604E94">
        <w:trPr>
          <w:trHeight w:val="411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Резервирование средств на обеспечение де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4E94" w:rsidRPr="00604E94" w:rsidTr="00604E94">
        <w:trPr>
          <w:trHeight w:val="255"/>
        </w:trPr>
        <w:tc>
          <w:tcPr>
            <w:tcW w:w="5275" w:type="dxa"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4E94" w:rsidRPr="00604E94" w:rsidTr="00604E94">
        <w:trPr>
          <w:trHeight w:val="58"/>
        </w:trPr>
        <w:tc>
          <w:tcPr>
            <w:tcW w:w="5275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604E94" w:rsidRPr="00604E94" w:rsidRDefault="00604E94" w:rsidP="00604E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4E94" w:rsidRPr="00604E94" w:rsidRDefault="00604E94" w:rsidP="00604E9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1 699 620 108,44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A8B" w:rsidRDefault="00FF2A8B" w:rsidP="00DC7ABB">
      <w:pPr>
        <w:spacing w:after="0" w:line="240" w:lineRule="auto"/>
      </w:pPr>
      <w:r>
        <w:separator/>
      </w:r>
    </w:p>
  </w:endnote>
  <w:endnote w:type="continuationSeparator" w:id="0">
    <w:p w:rsidR="00FF2A8B" w:rsidRDefault="00FF2A8B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A8B" w:rsidRDefault="00FF2A8B" w:rsidP="00DC7ABB">
      <w:pPr>
        <w:spacing w:after="0" w:line="240" w:lineRule="auto"/>
      </w:pPr>
      <w:r>
        <w:separator/>
      </w:r>
    </w:p>
  </w:footnote>
  <w:footnote w:type="continuationSeparator" w:id="0">
    <w:p w:rsidR="00FF2A8B" w:rsidRDefault="00FF2A8B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CB24F8" w:rsidRDefault="00CB24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051">
          <w:rPr>
            <w:noProof/>
          </w:rPr>
          <w:t>40</w:t>
        </w:r>
        <w:r>
          <w:fldChar w:fldCharType="end"/>
        </w:r>
      </w:p>
    </w:sdtContent>
  </w:sdt>
  <w:p w:rsidR="00CB24F8" w:rsidRDefault="00C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50051"/>
    <w:rsid w:val="00065DE9"/>
    <w:rsid w:val="00065F88"/>
    <w:rsid w:val="00075BEB"/>
    <w:rsid w:val="000856BA"/>
    <w:rsid w:val="00092465"/>
    <w:rsid w:val="000A03EB"/>
    <w:rsid w:val="000A7D17"/>
    <w:rsid w:val="000C0F7E"/>
    <w:rsid w:val="000E21ED"/>
    <w:rsid w:val="000E575B"/>
    <w:rsid w:val="000E5848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C0234"/>
    <w:rsid w:val="001C31C7"/>
    <w:rsid w:val="001E6477"/>
    <w:rsid w:val="001F4554"/>
    <w:rsid w:val="002567D7"/>
    <w:rsid w:val="00256B7C"/>
    <w:rsid w:val="00260D29"/>
    <w:rsid w:val="002A09A1"/>
    <w:rsid w:val="002B4CF1"/>
    <w:rsid w:val="002D11B2"/>
    <w:rsid w:val="002F15D1"/>
    <w:rsid w:val="00300548"/>
    <w:rsid w:val="00307D23"/>
    <w:rsid w:val="0032423E"/>
    <w:rsid w:val="00342686"/>
    <w:rsid w:val="00365F14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E2B00"/>
    <w:rsid w:val="004E4965"/>
    <w:rsid w:val="004F69BA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51D34"/>
    <w:rsid w:val="00661300"/>
    <w:rsid w:val="006A6ED1"/>
    <w:rsid w:val="006B7CD7"/>
    <w:rsid w:val="006C3D84"/>
    <w:rsid w:val="006E2822"/>
    <w:rsid w:val="0070542C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7F6026"/>
    <w:rsid w:val="007F7081"/>
    <w:rsid w:val="00813886"/>
    <w:rsid w:val="00822A40"/>
    <w:rsid w:val="008324F4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04E"/>
    <w:rsid w:val="00B13E49"/>
    <w:rsid w:val="00B45506"/>
    <w:rsid w:val="00B511D8"/>
    <w:rsid w:val="00B55D63"/>
    <w:rsid w:val="00B958F4"/>
    <w:rsid w:val="00BC23CD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A25AB"/>
    <w:rsid w:val="00EA6499"/>
    <w:rsid w:val="00EE0D0F"/>
    <w:rsid w:val="00EE1C64"/>
    <w:rsid w:val="00EE6D92"/>
    <w:rsid w:val="00F06906"/>
    <w:rsid w:val="00F16785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B2496"/>
    <w:rsid w:val="00FB4982"/>
    <w:rsid w:val="00FC2C73"/>
    <w:rsid w:val="00FD4440"/>
    <w:rsid w:val="00FF2A8B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40</Pages>
  <Words>13777</Words>
  <Characters>78533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133</cp:revision>
  <cp:lastPrinted>2022-05-19T05:49:00Z</cp:lastPrinted>
  <dcterms:created xsi:type="dcterms:W3CDTF">2017-09-11T13:15:00Z</dcterms:created>
  <dcterms:modified xsi:type="dcterms:W3CDTF">2022-08-11T08:28:00Z</dcterms:modified>
</cp:coreProperties>
</file>