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CB0DC3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CC4AA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D67C3C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CC4AA2">
              <w:rPr>
                <w:sz w:val="26"/>
                <w:szCs w:val="26"/>
              </w:rPr>
              <w:t xml:space="preserve"> 57</w:t>
            </w:r>
            <w:bookmarkStart w:id="0" w:name="_GoBack"/>
            <w:bookmarkEnd w:id="0"/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</w:t>
      </w:r>
      <w:r w:rsidR="0017603B">
        <w:rPr>
          <w:b/>
          <w:sz w:val="26"/>
          <w:szCs w:val="26"/>
        </w:rPr>
        <w:t>остав Ликвидационной комиссии</w:t>
      </w:r>
      <w:r w:rsidRPr="009B7452">
        <w:rPr>
          <w:b/>
          <w:sz w:val="26"/>
          <w:szCs w:val="26"/>
        </w:rPr>
        <w:t xml:space="preserve"> </w:t>
      </w:r>
      <w:r w:rsidR="00675B4B">
        <w:rPr>
          <w:b/>
          <w:sz w:val="26"/>
          <w:szCs w:val="26"/>
        </w:rPr>
        <w:t>отдела образования</w:t>
      </w:r>
      <w:r w:rsidRPr="009B7452">
        <w:rPr>
          <w:b/>
          <w:sz w:val="26"/>
          <w:szCs w:val="26"/>
        </w:rPr>
        <w:t xml:space="preserve"> администрации </w:t>
      </w:r>
    </w:p>
    <w:p w:rsidR="009B7452" w:rsidRPr="009B7452" w:rsidRDefault="00407994" w:rsidP="009B7452">
      <w:pPr>
        <w:spacing w:line="22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Грачевского </w:t>
      </w:r>
      <w:r w:rsidR="009B7452"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8B0265">
        <w:trPr>
          <w:trHeight w:val="681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Ломакина Ольга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Николаевна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образования администрации Грачевского муниципального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руководитель Ликвидационной комиссии</w:t>
            </w:r>
          </w:p>
        </w:tc>
      </w:tr>
      <w:tr w:rsidR="009B7452" w:rsidRPr="009B7452" w:rsidTr="008B0265">
        <w:trPr>
          <w:trHeight w:val="775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Ширинян Наталья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отдела образования администрации Грачевского муниципального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заместитель руководителя Ликвидационной комиссии</w:t>
            </w:r>
          </w:p>
        </w:tc>
      </w:tr>
      <w:tr w:rsidR="009B7452" w:rsidRPr="009B7452" w:rsidTr="008B0265">
        <w:trPr>
          <w:trHeight w:val="713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Лукьянчук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40" w:lineRule="exact"/>
              <w:ind w:right="-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по кадрам </w:t>
            </w:r>
            <w:r w:rsidRPr="00466411">
              <w:rPr>
                <w:sz w:val="28"/>
                <w:szCs w:val="28"/>
              </w:rPr>
              <w:t>хозяйственно-эксплуатационного отдела муниципального казенного учреждения «Центр обслуживания отрасли образования» Грачевского муниципальн</w:t>
            </w:r>
            <w:r>
              <w:rPr>
                <w:sz w:val="28"/>
                <w:szCs w:val="28"/>
              </w:rPr>
              <w:t xml:space="preserve">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секретарь Ликвидационной комиссии</w:t>
            </w:r>
          </w:p>
        </w:tc>
      </w:tr>
      <w:tr w:rsidR="009B7452" w:rsidRPr="009B7452" w:rsidTr="008B0265">
        <w:trPr>
          <w:trHeight w:val="523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9B7452" w:rsidRPr="008B0265" w:rsidRDefault="009B7452" w:rsidP="008B0265">
            <w:pPr>
              <w:spacing w:line="228" w:lineRule="auto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члены Ликвидационной комиссии:</w:t>
            </w:r>
          </w:p>
        </w:tc>
      </w:tr>
      <w:tr w:rsidR="009B7452" w:rsidRPr="009B7452" w:rsidTr="008B0265">
        <w:tc>
          <w:tcPr>
            <w:tcW w:w="3085" w:type="dxa"/>
            <w:shd w:val="clear" w:color="auto" w:fill="auto"/>
            <w:vAlign w:val="center"/>
          </w:tcPr>
          <w:p w:rsidR="008B0265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Казакова Вера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Викторовна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8B0265" w:rsidP="008B0265">
            <w:pPr>
              <w:jc w:val="both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 xml:space="preserve">директор </w:t>
            </w:r>
            <w:hyperlink r:id="rId6" w:tooltip="поиск всех организаций с именем МУНИЦИПАЛЬНОЕ КАЗЕННОЕ УЧРЕЖДЕНИЕ &quot;МЕЖВЕДОМСТВЕННАЯ ЦЕНТРАЛИЗОВАННАЯ БУХГАЛТЕРИЯ&quot; ГРАЧЕВСКОГО МУНИЦИПАЛЬНОГО РАЙОНА СТАВРОПОЛЬСКОГО КРАЯ" w:history="1">
              <w:r w:rsidRPr="008B0265">
                <w:rPr>
                  <w:rStyle w:val="a9"/>
                  <w:color w:val="auto"/>
                  <w:sz w:val="28"/>
                  <w:szCs w:val="28"/>
                  <w:u w:val="none"/>
                </w:rPr>
                <w:t>муниципального казенного учреждения «Межведомственная централизованная бухгалтерия» Грачевского муниципального района Ставропольского края</w:t>
              </w:r>
            </w:hyperlink>
          </w:p>
        </w:tc>
      </w:tr>
      <w:tr w:rsidR="009B7452" w:rsidRPr="009B7452" w:rsidTr="008B0265">
        <w:tc>
          <w:tcPr>
            <w:tcW w:w="3085" w:type="dxa"/>
            <w:shd w:val="clear" w:color="auto" w:fill="auto"/>
            <w:vAlign w:val="center"/>
          </w:tcPr>
          <w:p w:rsidR="008B0265" w:rsidRPr="008B0265" w:rsidRDefault="008B0265" w:rsidP="008B0265">
            <w:pPr>
              <w:spacing w:line="228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B0265">
              <w:rPr>
                <w:rFonts w:eastAsia="Calibri"/>
                <w:sz w:val="28"/>
                <w:szCs w:val="28"/>
                <w:lang w:eastAsia="en-US"/>
              </w:rPr>
              <w:t>Унтилов Сергей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rFonts w:eastAsia="Calibri"/>
                <w:sz w:val="28"/>
                <w:szCs w:val="28"/>
                <w:lang w:eastAsia="en-US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8B0265" w:rsidP="008B0265">
            <w:pPr>
              <w:jc w:val="both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главный специалист отдела земельных и имущественных отношений администрации Грачевского муниципального района Ставропольского края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sectPr w:rsidR="00D4265D" w:rsidRPr="009B7452" w:rsidSect="009B745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CEA" w:rsidRDefault="00555CEA" w:rsidP="009B7452">
      <w:r>
        <w:separator/>
      </w:r>
    </w:p>
  </w:endnote>
  <w:endnote w:type="continuationSeparator" w:id="0">
    <w:p w:rsidR="00555CEA" w:rsidRDefault="00555CEA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CEA" w:rsidRDefault="00555CEA" w:rsidP="009B7452">
      <w:r>
        <w:separator/>
      </w:r>
    </w:p>
  </w:footnote>
  <w:footnote w:type="continuationSeparator" w:id="0">
    <w:p w:rsidR="00555CEA" w:rsidRDefault="00555CEA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7603B"/>
    <w:rsid w:val="001C461E"/>
    <w:rsid w:val="00326990"/>
    <w:rsid w:val="00390FBE"/>
    <w:rsid w:val="003F44BD"/>
    <w:rsid w:val="00407994"/>
    <w:rsid w:val="004526E7"/>
    <w:rsid w:val="0045670C"/>
    <w:rsid w:val="0048373B"/>
    <w:rsid w:val="00555CEA"/>
    <w:rsid w:val="005A0A81"/>
    <w:rsid w:val="005B66AE"/>
    <w:rsid w:val="00675B4B"/>
    <w:rsid w:val="006A1D10"/>
    <w:rsid w:val="00790398"/>
    <w:rsid w:val="008B0265"/>
    <w:rsid w:val="009B7452"/>
    <w:rsid w:val="00AC2E29"/>
    <w:rsid w:val="00B41184"/>
    <w:rsid w:val="00B5315F"/>
    <w:rsid w:val="00B76250"/>
    <w:rsid w:val="00BD2BBB"/>
    <w:rsid w:val="00BD3F97"/>
    <w:rsid w:val="00C6572A"/>
    <w:rsid w:val="00CB0DC3"/>
    <w:rsid w:val="00CC4AA2"/>
    <w:rsid w:val="00D4265D"/>
    <w:rsid w:val="00D441D5"/>
    <w:rsid w:val="00D67C3C"/>
    <w:rsid w:val="00DE4DE6"/>
    <w:rsid w:val="00E12DC0"/>
    <w:rsid w:val="00E918AF"/>
    <w:rsid w:val="00EB7EBC"/>
    <w:rsid w:val="00F9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nhideWhenUsed/>
    <w:rsid w:val="008B02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st-org.com/search?type=name&amp;val=&#1052;&#1059;&#1053;&#1048;&#1062;&#1048;&#1055;&#1040;&#1051;&#1068;&#1053;&#1054;&#1045;%20&#1050;&#1040;&#1047;&#1045;&#1053;&#1053;&#1054;&#1045;%20&#1059;&#1063;&#1056;&#1045;&#1046;&#1044;&#1045;&#1053;&#1048;&#1045;%20%20&#1052;&#1045;&#1046;&#1042;&#1045;&#1044;&#1054;&#1052;&#1057;&#1058;&#1042;&#1045;&#1053;&#1053;&#1040;&#1071;%20&#1062;&#1045;&#1053;&#1058;&#1056;&#1040;&#1051;&#1048;&#1047;&#1054;&#1042;&#1040;&#1053;&#1053;&#1040;&#1071;%20&#1041;&#1059;&#1061;&#1043;&#1040;&#1051;&#1058;&#1045;&#1056;&#1048;&#1071;%20%20&#1043;&#1056;&#1040;&#1063;&#1045;&#1042;&#1057;&#1050;&#1054;&#1043;&#1054;%20&#1052;&#1059;&#1053;&#1048;&#1062;&#1048;&#1055;&#1040;&#1051;&#1068;&#1053;&#1054;&#1043;&#1054;%20&#1056;&#1040;&#1049;&#1054;&#1053;&#1040;%20&#1057;&#1058;&#1040;&#1042;&#1056;&#1054;&#1055;&#1054;&#1051;&#1068;&#1057;&#1050;&#1054;&#1043;&#1054;%20&#1050;&#1056;&#1040;&#1071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20</cp:revision>
  <cp:lastPrinted>2020-08-05T07:45:00Z</cp:lastPrinted>
  <dcterms:created xsi:type="dcterms:W3CDTF">2017-06-28T13:16:00Z</dcterms:created>
  <dcterms:modified xsi:type="dcterms:W3CDTF">2020-08-20T08:19:00Z</dcterms:modified>
</cp:coreProperties>
</file>