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E5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5" o:title=""/>
          </v:shape>
        </w:pict>
      </w:r>
    </w:p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E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E5B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E5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B5EAF" w:rsidRPr="00D01E5B" w:rsidRDefault="006B5EAF" w:rsidP="0056533E">
      <w:pPr>
        <w:pStyle w:val="Header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5EAF" w:rsidRPr="00D01E5B" w:rsidRDefault="006B5EAF" w:rsidP="0056533E">
      <w:pPr>
        <w:pStyle w:val="Header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D01E5B">
        <w:rPr>
          <w:rFonts w:ascii="Times New Roman" w:hAnsi="Times New Roman" w:cs="Times New Roman"/>
          <w:sz w:val="28"/>
          <w:szCs w:val="28"/>
        </w:rPr>
        <w:t>20 ноября 2018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E5B">
        <w:rPr>
          <w:rFonts w:ascii="Times New Roman" w:hAnsi="Times New Roman" w:cs="Times New Roman"/>
          <w:sz w:val="28"/>
          <w:szCs w:val="28"/>
        </w:rPr>
        <w:t xml:space="preserve">                          с. Грачевка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1E5B">
        <w:rPr>
          <w:rFonts w:ascii="Times New Roman" w:hAnsi="Times New Roman" w:cs="Times New Roman"/>
          <w:sz w:val="28"/>
          <w:szCs w:val="28"/>
        </w:rPr>
        <w:t xml:space="preserve"> № 78</w:t>
      </w:r>
    </w:p>
    <w:p w:rsidR="006B5EAF" w:rsidRPr="00AF48B7" w:rsidRDefault="006B5EAF" w:rsidP="00AF48B7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6B5EAF" w:rsidRPr="001A61E4" w:rsidRDefault="006B5EAF" w:rsidP="002B63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63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</w:t>
      </w:r>
      <w:r w:rsidRPr="002B6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5EAF" w:rsidRDefault="006B5EAF" w:rsidP="002B63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5EAF" w:rsidRDefault="006B5EAF" w:rsidP="002B63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138 Бюджетного кодекса Российской Федерации, статьей 9 Закона Ставроп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ольского края от 27 февраля 2008 года № 6-кз «О межбюджетных отношениях в Ставропольском крае», Совет Грачевского муниципального района Ставропольского края </w:t>
      </w:r>
    </w:p>
    <w:p w:rsidR="006B5EAF" w:rsidRDefault="006B5EAF" w:rsidP="002B63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5EAF" w:rsidRDefault="006B5EAF" w:rsidP="002B63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:rsidR="006B5EAF" w:rsidRDefault="006B5EAF" w:rsidP="002B63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5EAF" w:rsidRPr="0036276F" w:rsidRDefault="006B5EAF" w:rsidP="0036276F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276F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76F">
        <w:rPr>
          <w:rFonts w:ascii="Times New Roman" w:hAnsi="Times New Roman" w:cs="Times New Roman"/>
          <w:sz w:val="28"/>
          <w:szCs w:val="28"/>
        </w:rPr>
        <w:t>% дотации на выравнивание бюджетной обеспеченности, причитающейся Грачевскому муниципальному району Ставропольского края из краевого Фонда финансовой поддержки муниципальных районов (городских округов) на 2019-202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276F">
        <w:rPr>
          <w:rFonts w:ascii="Times New Roman" w:hAnsi="Times New Roman" w:cs="Times New Roman"/>
          <w:sz w:val="28"/>
          <w:szCs w:val="28"/>
        </w:rPr>
        <w:t xml:space="preserve"> годы, подлежащей замене на дополнительный норматив отчислений в бюджет Грачевского муниципального района от налога на доходы физических лиц. </w:t>
      </w:r>
    </w:p>
    <w:p w:rsidR="006B5EAF" w:rsidRDefault="006B5EAF" w:rsidP="0036276F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министерство финансов Ставропольского края.    </w:t>
      </w:r>
    </w:p>
    <w:p w:rsidR="006B5EAF" w:rsidRPr="00BA502F" w:rsidRDefault="006B5EAF" w:rsidP="0036276F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с 01 января 2019 года решение Совета Грачевского муниципального района Ставропольского края от 22 ноября 2017 года №15 «Об установлении доли дотации на выравнивание бюджетной обеспеченности, подлежащей замене на дополнительный норматив отчислений налога на доходы физических лиц». </w:t>
      </w:r>
    </w:p>
    <w:p w:rsidR="006B5EAF" w:rsidRPr="0036276F" w:rsidRDefault="006B5EAF" w:rsidP="0036276F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276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tbl>
      <w:tblPr>
        <w:tblW w:w="9889" w:type="dxa"/>
        <w:tblInd w:w="-106" w:type="dxa"/>
        <w:tblLook w:val="01E0"/>
      </w:tblPr>
      <w:tblGrid>
        <w:gridCol w:w="4806"/>
        <w:gridCol w:w="5083"/>
      </w:tblGrid>
      <w:tr w:rsidR="006B5EAF" w:rsidRPr="006E1820">
        <w:tc>
          <w:tcPr>
            <w:tcW w:w="4806" w:type="dxa"/>
          </w:tcPr>
          <w:p w:rsidR="006B5EAF" w:rsidRPr="006E1820" w:rsidRDefault="006B5EAF" w:rsidP="00A2498A">
            <w:pPr>
              <w:tabs>
                <w:tab w:val="left" w:pos="69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AF" w:rsidRPr="006E1820" w:rsidRDefault="006B5EAF" w:rsidP="00A2498A">
            <w:pPr>
              <w:tabs>
                <w:tab w:val="left" w:pos="69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82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6B5EAF" w:rsidRPr="006E1820" w:rsidRDefault="006B5EAF" w:rsidP="00A2498A">
            <w:pPr>
              <w:tabs>
                <w:tab w:val="left" w:pos="69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820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Ставропольского края      </w:t>
            </w:r>
          </w:p>
        </w:tc>
        <w:tc>
          <w:tcPr>
            <w:tcW w:w="5083" w:type="dxa"/>
          </w:tcPr>
          <w:p w:rsidR="006B5EAF" w:rsidRPr="006E1820" w:rsidRDefault="006B5EAF" w:rsidP="00937CB0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6B5EAF" w:rsidRPr="006E1820" w:rsidRDefault="006B5EAF" w:rsidP="00A2498A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6B5EAF" w:rsidRPr="006E1820" w:rsidRDefault="006B5EAF" w:rsidP="00B86888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Ф.В. Колотий</w:t>
            </w:r>
          </w:p>
        </w:tc>
      </w:tr>
    </w:tbl>
    <w:p w:rsidR="006B5EAF" w:rsidRPr="007F2C01" w:rsidRDefault="006B5EAF" w:rsidP="0056533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B5EAF" w:rsidRPr="007F2C01" w:rsidSect="003627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47793DDF"/>
    <w:multiLevelType w:val="hybridMultilevel"/>
    <w:tmpl w:val="19C2986E"/>
    <w:lvl w:ilvl="0" w:tplc="686C892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35A"/>
    <w:rsid w:val="00104096"/>
    <w:rsid w:val="00182A71"/>
    <w:rsid w:val="001A61E4"/>
    <w:rsid w:val="0020684C"/>
    <w:rsid w:val="002427C5"/>
    <w:rsid w:val="002B635A"/>
    <w:rsid w:val="002D2025"/>
    <w:rsid w:val="0036276F"/>
    <w:rsid w:val="003A6062"/>
    <w:rsid w:val="003D5BA0"/>
    <w:rsid w:val="00434035"/>
    <w:rsid w:val="0056533E"/>
    <w:rsid w:val="005D506A"/>
    <w:rsid w:val="00647867"/>
    <w:rsid w:val="0067025C"/>
    <w:rsid w:val="006855EC"/>
    <w:rsid w:val="006B5EAF"/>
    <w:rsid w:val="006E1820"/>
    <w:rsid w:val="006F64E4"/>
    <w:rsid w:val="00701B32"/>
    <w:rsid w:val="007F2C01"/>
    <w:rsid w:val="00846452"/>
    <w:rsid w:val="00896D0B"/>
    <w:rsid w:val="008C26DA"/>
    <w:rsid w:val="00924989"/>
    <w:rsid w:val="00937CB0"/>
    <w:rsid w:val="00A2498A"/>
    <w:rsid w:val="00A24D7C"/>
    <w:rsid w:val="00A734C4"/>
    <w:rsid w:val="00A8675E"/>
    <w:rsid w:val="00A9573C"/>
    <w:rsid w:val="00AD15EA"/>
    <w:rsid w:val="00AF48B7"/>
    <w:rsid w:val="00B37EE8"/>
    <w:rsid w:val="00B6440D"/>
    <w:rsid w:val="00B7406B"/>
    <w:rsid w:val="00B86888"/>
    <w:rsid w:val="00BA502F"/>
    <w:rsid w:val="00C71027"/>
    <w:rsid w:val="00CC3F9C"/>
    <w:rsid w:val="00CD6F19"/>
    <w:rsid w:val="00D01E5B"/>
    <w:rsid w:val="00D57173"/>
    <w:rsid w:val="00DB70ED"/>
    <w:rsid w:val="00DD4CC4"/>
    <w:rsid w:val="00EA596E"/>
    <w:rsid w:val="00EF0D80"/>
    <w:rsid w:val="00F1214D"/>
    <w:rsid w:val="00F43C6A"/>
    <w:rsid w:val="00F859CE"/>
    <w:rsid w:val="00F8722A"/>
    <w:rsid w:val="00FB5361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6E"/>
    <w:pPr>
      <w:spacing w:before="100" w:beforeAutospacing="1" w:after="100" w:afterAutospacing="1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0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D4C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CC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710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6533E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777</cp:lastModifiedBy>
  <cp:revision>25</cp:revision>
  <cp:lastPrinted>2018-11-20T08:16:00Z</cp:lastPrinted>
  <dcterms:created xsi:type="dcterms:W3CDTF">2011-11-10T10:49:00Z</dcterms:created>
  <dcterms:modified xsi:type="dcterms:W3CDTF">2018-11-20T08:17:00Z</dcterms:modified>
</cp:coreProperties>
</file>