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2E7E9D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>тчет</w:t>
      </w:r>
      <w:r w:rsidR="00AF7667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F7667" w:rsidRPr="00AF7667">
        <w:rPr>
          <w:rFonts w:ascii="Times New Roman" w:hAnsi="Times New Roman" w:cs="Times New Roman"/>
          <w:b/>
          <w:bCs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AF7667" w:rsidRPr="00AF7667" w:rsidRDefault="00AF766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 о результатах деятельности администрации Грачевского муниципального района Ставропольского края</w:t>
      </w:r>
    </w:p>
    <w:p w:rsidR="002E7E9D" w:rsidRPr="001947DB" w:rsidRDefault="00AF7667" w:rsidP="00AF766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667" w:rsidRPr="00AF7667" w:rsidRDefault="00A000F2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1. </w:t>
      </w:r>
      <w:r w:rsidR="00AF7667" w:rsidRPr="00AF7667">
        <w:rPr>
          <w:rFonts w:ascii="Times New Roman" w:hAnsi="Times New Roman" w:cs="Times New Roman"/>
          <w:sz w:val="28"/>
          <w:szCs w:val="28"/>
        </w:rPr>
        <w:t>Отчет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главы Грачевского муниципального </w:t>
      </w:r>
      <w:r w:rsidR="00725AB0">
        <w:rPr>
          <w:rFonts w:ascii="Times New Roman" w:hAnsi="Times New Roman" w:cs="Times New Roman"/>
          <w:sz w:val="28"/>
          <w:szCs w:val="28"/>
        </w:rPr>
        <w:t>округа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AF7667" w:rsidRPr="00AF7667">
        <w:rPr>
          <w:rFonts w:ascii="Times New Roman" w:hAnsi="Times New Roman" w:cs="Times New Roman"/>
          <w:sz w:val="28"/>
          <w:szCs w:val="28"/>
        </w:rPr>
        <w:t>Ставропольского края о результатах деятельности администрации Грачевского муниципального района Ставропо</w:t>
      </w:r>
      <w:bookmarkStart w:id="1" w:name="_GoBack"/>
      <w:bookmarkEnd w:id="1"/>
      <w:r w:rsidR="00AF7667" w:rsidRPr="00AF7667">
        <w:rPr>
          <w:rFonts w:ascii="Times New Roman" w:hAnsi="Times New Roman" w:cs="Times New Roman"/>
          <w:sz w:val="28"/>
          <w:szCs w:val="28"/>
        </w:rPr>
        <w:t>льского края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AF7667" w:rsidRPr="00AF7667">
        <w:rPr>
          <w:rFonts w:ascii="Times New Roman" w:hAnsi="Times New Roman" w:cs="Times New Roman"/>
          <w:sz w:val="28"/>
          <w:szCs w:val="28"/>
        </w:rPr>
        <w:t>за 2020 год</w:t>
      </w:r>
      <w:r w:rsidR="00AF7667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AF7667" w:rsidRPr="00AF7667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2. Признать деятельность администрации Грачевского муниципального района Ставропольского края за 20</w:t>
      </w:r>
      <w:r w:rsidRPr="00AF7667">
        <w:rPr>
          <w:rFonts w:ascii="Times New Roman" w:hAnsi="Times New Roman" w:cs="Times New Roman"/>
          <w:sz w:val="28"/>
          <w:szCs w:val="28"/>
        </w:rPr>
        <w:t xml:space="preserve">20 </w:t>
      </w:r>
      <w:r w:rsidRPr="00AF7667">
        <w:rPr>
          <w:rFonts w:ascii="Times New Roman" w:hAnsi="Times New Roman" w:cs="Times New Roman"/>
          <w:sz w:val="28"/>
          <w:szCs w:val="28"/>
        </w:rPr>
        <w:t>год удовлетворительной.</w:t>
      </w:r>
    </w:p>
    <w:p w:rsidR="00AF7667" w:rsidRPr="00AF7667" w:rsidRDefault="00AF7667" w:rsidP="00AF76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>3. Отчет главы Грачевского муниципально</w:t>
      </w:r>
      <w:r w:rsidR="00725AB0">
        <w:rPr>
          <w:rFonts w:ascii="Times New Roman" w:hAnsi="Times New Roman" w:cs="Times New Roman"/>
          <w:sz w:val="28"/>
          <w:szCs w:val="28"/>
        </w:rPr>
        <w:t>го округа Ставропольского края о</w:t>
      </w:r>
      <w:r w:rsidRPr="00AF7667">
        <w:rPr>
          <w:rFonts w:ascii="Times New Roman" w:hAnsi="Times New Roman" w:cs="Times New Roman"/>
          <w:sz w:val="28"/>
          <w:szCs w:val="28"/>
        </w:rPr>
        <w:t xml:space="preserve"> результатах деятельности администрации Грачевского муниципальн</w:t>
      </w:r>
      <w:r w:rsidRPr="00AF7667">
        <w:rPr>
          <w:rFonts w:ascii="Times New Roman" w:hAnsi="Times New Roman" w:cs="Times New Roman"/>
          <w:sz w:val="28"/>
          <w:szCs w:val="28"/>
        </w:rPr>
        <w:t xml:space="preserve">ого района Ставропольского края </w:t>
      </w:r>
      <w:r w:rsidRPr="00AF7667">
        <w:rPr>
          <w:rFonts w:ascii="Times New Roman" w:hAnsi="Times New Roman" w:cs="Times New Roman"/>
          <w:sz w:val="28"/>
          <w:szCs w:val="28"/>
        </w:rPr>
        <w:t xml:space="preserve">за 2020 год разместить на официальном сайте администрации Грачевского муниципального </w:t>
      </w:r>
      <w:r w:rsidRPr="00AF766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F7667">
        <w:rPr>
          <w:rFonts w:ascii="Times New Roman" w:hAnsi="Times New Roman" w:cs="Times New Roman"/>
          <w:sz w:val="28"/>
          <w:szCs w:val="28"/>
        </w:rPr>
        <w:t xml:space="preserve">Ставропольского края в информационно-телекоммуникационной сети Интернет. </w:t>
      </w:r>
    </w:p>
    <w:p w:rsidR="00C05D6C" w:rsidRPr="00AF7667" w:rsidRDefault="00A000F2" w:rsidP="00AF76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667">
        <w:rPr>
          <w:rFonts w:ascii="Times New Roman" w:hAnsi="Times New Roman" w:cs="Times New Roman"/>
          <w:sz w:val="28"/>
          <w:szCs w:val="28"/>
        </w:rPr>
        <w:t xml:space="preserve">3. </w:t>
      </w:r>
      <w:r w:rsidR="002E7E9D" w:rsidRPr="00AF766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AF7667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AF7667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AF7667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AF7667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7667" w:rsidRDefault="00AF7667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</w:t>
      </w:r>
      <w:r w:rsidR="001947DB"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1947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О.С.Безменов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Шалыгина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947DB" w:rsidRDefault="00D8371D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экономического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Грачевского 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23700" w:rsidRPr="001947DB" w:rsidRDefault="00423700" w:rsidP="00AF7667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О.Ю.Орлова</w:t>
      </w:r>
      <w:proofErr w:type="spellEnd"/>
    </w:p>
    <w:sectPr w:rsidR="00423700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1B884DFA3BBADA19281F822F4E98D511854D3A550D8FF98D62D44708BDDD012068c14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FC08-2F05-4A9A-BC20-C7A3DDF4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Пользователь Windows</cp:lastModifiedBy>
  <cp:revision>3</cp:revision>
  <cp:lastPrinted>2021-04-13T06:51:00Z</cp:lastPrinted>
  <dcterms:created xsi:type="dcterms:W3CDTF">2021-04-13T06:42:00Z</dcterms:created>
  <dcterms:modified xsi:type="dcterms:W3CDTF">2021-04-13T06:51:00Z</dcterms:modified>
</cp:coreProperties>
</file>