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79" w:rsidRPr="00FA6379" w:rsidRDefault="00FA6379" w:rsidP="00FA63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637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A6379" w:rsidRPr="00FA6379" w:rsidRDefault="00FA6379" w:rsidP="00FA6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1E0"/>
      </w:tblPr>
      <w:tblGrid>
        <w:gridCol w:w="9747"/>
      </w:tblGrid>
      <w:tr w:rsidR="00FA6379" w:rsidRPr="00FA6379" w:rsidTr="00FA6379">
        <w:tc>
          <w:tcPr>
            <w:tcW w:w="9747" w:type="dxa"/>
          </w:tcPr>
          <w:p w:rsidR="00FA6379" w:rsidRPr="00FA6379" w:rsidRDefault="00FA6379" w:rsidP="00FA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79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FA6379" w:rsidRPr="00FA6379" w:rsidTr="00FA6379">
        <w:tc>
          <w:tcPr>
            <w:tcW w:w="9747" w:type="dxa"/>
          </w:tcPr>
          <w:p w:rsidR="00FA6379" w:rsidRPr="00FA6379" w:rsidRDefault="00FA6379" w:rsidP="00FA6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379">
              <w:rPr>
                <w:rFonts w:ascii="Times New Roman" w:hAnsi="Times New Roman" w:cs="Times New Roman"/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FA6379" w:rsidRPr="00FA6379" w:rsidTr="00FA6379">
        <w:tc>
          <w:tcPr>
            <w:tcW w:w="9747" w:type="dxa"/>
          </w:tcPr>
          <w:p w:rsidR="00FA6379" w:rsidRDefault="00FA6379" w:rsidP="00FA6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37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FA6379" w:rsidRDefault="00FA6379" w:rsidP="00FA6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379" w:rsidRDefault="00FA6379" w:rsidP="00FA6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379" w:rsidRPr="00FA6379" w:rsidRDefault="00FA6379" w:rsidP="00FA6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379" w:rsidRDefault="00FA6379" w:rsidP="00FA6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комиссии по соблюдению требований к служебному поведению муниципальных служащих, замещающих должности </w:t>
            </w:r>
          </w:p>
          <w:p w:rsidR="00FA6379" w:rsidRDefault="00FA6379" w:rsidP="00FA6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3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службы в органах местного самоуправления </w:t>
            </w:r>
          </w:p>
          <w:p w:rsidR="00FA6379" w:rsidRPr="00FA6379" w:rsidRDefault="00FA6379" w:rsidP="00FA6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6379">
              <w:rPr>
                <w:rFonts w:ascii="Times New Roman" w:hAnsi="Times New Roman" w:cs="Times New Roman"/>
                <w:b/>
                <w:sz w:val="28"/>
                <w:szCs w:val="28"/>
              </w:rPr>
              <w:t>Грачевского</w:t>
            </w:r>
            <w:proofErr w:type="spellEnd"/>
            <w:r w:rsidRPr="00FA63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Ставропольского края  и урегулированию конфликта интересов </w:t>
            </w:r>
            <w:r w:rsidRPr="00FA637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FA6379" w:rsidRPr="00FA6379" w:rsidRDefault="00FA6379" w:rsidP="00FA6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9A6" w:rsidRDefault="008559A6" w:rsidP="00FA6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FA637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FA6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едеральными законами от 02 марта 2007 года </w:t>
      </w:r>
      <w:hyperlink r:id="rId4" w:history="1">
        <w:r w:rsidRPr="00FA6379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25-ФЗ</w:t>
        </w:r>
      </w:hyperlink>
      <w:r w:rsidRPr="00FA6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муниципальной службе в Российской Федерации", от 25 декабря 2008 года </w:t>
      </w:r>
      <w:hyperlink r:id="rId5" w:history="1">
        <w:r w:rsidRPr="00FA6379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273-ФЗ</w:t>
        </w:r>
      </w:hyperlink>
      <w:r w:rsidRPr="00FA6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противодействии коррупции", </w:t>
      </w:r>
      <w:hyperlink r:id="rId6" w:history="1">
        <w:r w:rsidRPr="00FA63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FA6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01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7" w:history="1">
        <w:r w:rsidRPr="00FA63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FA6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Ставропольского края от 30 августа 2010 года N 449 "О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интересов", </w:t>
      </w:r>
      <w:r w:rsidR="00FA6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proofErr w:type="spellStart"/>
      <w:r w:rsidR="00FA6379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proofErr w:type="spellEnd"/>
      <w:r w:rsidR="00FA6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FA6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</w:p>
    <w:p w:rsidR="00FA6379" w:rsidRDefault="00FA6379" w:rsidP="00FA6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379" w:rsidRDefault="00FA6379" w:rsidP="00FA63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FA6379" w:rsidRPr="00FA6379" w:rsidRDefault="00FA6379" w:rsidP="00FA6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379" w:rsidRPr="00FA6379" w:rsidRDefault="00FA6379" w:rsidP="00FA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559A6" w:rsidRPr="00FA6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Pr="00FA6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45" w:history="1">
        <w:r w:rsidR="008559A6" w:rsidRPr="00FA63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CD462F">
        <w:t xml:space="preserve"> </w:t>
      </w:r>
      <w:r w:rsidR="008559A6" w:rsidRPr="00FA6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FA6379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служащих, замещающих должности </w:t>
      </w:r>
    </w:p>
    <w:p w:rsidR="008559A6" w:rsidRDefault="00FA6379" w:rsidP="00FA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379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</w:t>
      </w:r>
      <w:proofErr w:type="spellStart"/>
      <w:r w:rsidRPr="00FA637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FA6379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 и урегулированию конфликта интересов </w:t>
      </w:r>
      <w:r w:rsidR="008559A6" w:rsidRPr="00FA637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</w:p>
    <w:p w:rsidR="00FA6379" w:rsidRPr="00FA6379" w:rsidRDefault="00FA6379" w:rsidP="00FA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9A6" w:rsidRPr="00FA6379" w:rsidRDefault="00FA6379" w:rsidP="00FA6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59A6" w:rsidRPr="00FA637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8559A6" w:rsidRPr="00FA6379">
        <w:rPr>
          <w:rFonts w:ascii="Times New Roman" w:hAnsi="Times New Roman" w:cs="Times New Roman"/>
          <w:sz w:val="28"/>
          <w:szCs w:val="28"/>
        </w:rPr>
        <w:t>.</w:t>
      </w:r>
    </w:p>
    <w:p w:rsidR="008559A6" w:rsidRPr="00FA6379" w:rsidRDefault="008559A6" w:rsidP="00FA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379" w:rsidRPr="00FA6379" w:rsidRDefault="00FA6379" w:rsidP="00FA63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37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FA637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Pr="00FA6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379" w:rsidRPr="00FA6379" w:rsidRDefault="00FA6379" w:rsidP="00FA63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37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A6379" w:rsidRPr="00FA6379" w:rsidRDefault="00FA6379" w:rsidP="00FA63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379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Ф.В.Колотий</w:t>
      </w:r>
    </w:p>
    <w:p w:rsidR="00FA6379" w:rsidRPr="00FA6379" w:rsidRDefault="00FA6379" w:rsidP="00FA6379">
      <w:pPr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379" w:rsidRPr="00FA6379" w:rsidRDefault="00FA6379" w:rsidP="00FA6379">
      <w:pPr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37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A637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  <w:r w:rsidRPr="00FA6379">
        <w:rPr>
          <w:szCs w:val="28"/>
        </w:rPr>
        <w:t>муниципального района</w:t>
      </w: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  <w:r w:rsidRPr="00FA6379">
        <w:rPr>
          <w:szCs w:val="28"/>
        </w:rPr>
        <w:t xml:space="preserve">Ставропольского края                                                                       </w:t>
      </w:r>
      <w:proofErr w:type="spellStart"/>
      <w:r w:rsidRPr="00FA6379">
        <w:rPr>
          <w:szCs w:val="28"/>
        </w:rPr>
        <w:t>Р.А.Коврыга</w:t>
      </w:r>
      <w:proofErr w:type="spellEnd"/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Pr="00FA6379" w:rsidRDefault="00FA6379" w:rsidP="00FA6379">
      <w:pPr>
        <w:pStyle w:val="a3"/>
        <w:ind w:firstLine="0"/>
        <w:jc w:val="both"/>
        <w:rPr>
          <w:szCs w:val="28"/>
        </w:rPr>
      </w:pPr>
    </w:p>
    <w:p w:rsidR="00FA6379" w:rsidRDefault="00FA6379" w:rsidP="00FA6379">
      <w:pPr>
        <w:pStyle w:val="a3"/>
        <w:ind w:firstLine="0"/>
        <w:jc w:val="both"/>
      </w:pPr>
    </w:p>
    <w:p w:rsidR="00FA6379" w:rsidRDefault="00FA6379" w:rsidP="00FA6379">
      <w:pPr>
        <w:pStyle w:val="a3"/>
        <w:ind w:firstLine="0"/>
        <w:jc w:val="both"/>
      </w:pPr>
    </w:p>
    <w:p w:rsidR="00FA6379" w:rsidRDefault="00FA6379" w:rsidP="00FA6379">
      <w:pPr>
        <w:pStyle w:val="a3"/>
        <w:ind w:firstLine="0"/>
        <w:jc w:val="both"/>
      </w:pPr>
    </w:p>
    <w:p w:rsidR="00FA6379" w:rsidRDefault="00FA6379" w:rsidP="00FA6379">
      <w:pPr>
        <w:pStyle w:val="a3"/>
        <w:ind w:firstLine="0"/>
        <w:jc w:val="both"/>
      </w:pPr>
    </w:p>
    <w:p w:rsidR="00FA6379" w:rsidRDefault="00FA6379" w:rsidP="00FA6379">
      <w:pPr>
        <w:pStyle w:val="a3"/>
        <w:ind w:right="-5" w:firstLine="0"/>
        <w:jc w:val="both"/>
      </w:pPr>
      <w:r>
        <w:t>_________________________________________________________________</w:t>
      </w:r>
    </w:p>
    <w:p w:rsidR="00FA6379" w:rsidRDefault="00FA6379" w:rsidP="00FA6379">
      <w:pPr>
        <w:pStyle w:val="a3"/>
        <w:tabs>
          <w:tab w:val="left" w:pos="9360"/>
        </w:tabs>
        <w:ind w:right="-5" w:firstLine="0"/>
        <w:jc w:val="both"/>
      </w:pPr>
      <w:r>
        <w:t xml:space="preserve">Проект вносит глава </w:t>
      </w:r>
      <w:proofErr w:type="spellStart"/>
      <w:r>
        <w:t>Грачевского</w:t>
      </w:r>
      <w:proofErr w:type="spellEnd"/>
      <w:r>
        <w:t xml:space="preserve"> муниципального района Ставропольского края                                                                                                      </w:t>
      </w:r>
      <w:proofErr w:type="spellStart"/>
      <w:r>
        <w:t>Р.А.Коврыга</w:t>
      </w:r>
      <w:proofErr w:type="spellEnd"/>
    </w:p>
    <w:p w:rsidR="00FA6379" w:rsidRDefault="00FA6379" w:rsidP="00FA6379">
      <w:pPr>
        <w:pStyle w:val="a3"/>
        <w:ind w:left="-741" w:right="1375" w:firstLine="0"/>
        <w:jc w:val="both"/>
      </w:pPr>
    </w:p>
    <w:p w:rsidR="00FA6379" w:rsidRDefault="00FA6379" w:rsidP="00FA6379">
      <w:pPr>
        <w:pStyle w:val="a3"/>
        <w:tabs>
          <w:tab w:val="left" w:pos="9355"/>
        </w:tabs>
        <w:ind w:right="-5" w:firstLine="0"/>
        <w:jc w:val="both"/>
      </w:pPr>
    </w:p>
    <w:p w:rsidR="00FA6379" w:rsidRDefault="00FA6379" w:rsidP="00FA6379">
      <w:pPr>
        <w:pStyle w:val="a3"/>
        <w:tabs>
          <w:tab w:val="left" w:pos="9355"/>
        </w:tabs>
        <w:ind w:right="-5" w:firstLine="0"/>
        <w:jc w:val="both"/>
      </w:pPr>
      <w:r>
        <w:t>СОГЛАСОВАНО:</w:t>
      </w:r>
    </w:p>
    <w:p w:rsidR="00FA6379" w:rsidRDefault="00FA6379" w:rsidP="00FA6379">
      <w:pPr>
        <w:pStyle w:val="a3"/>
        <w:tabs>
          <w:tab w:val="left" w:pos="9355"/>
        </w:tabs>
        <w:ind w:right="-5" w:firstLine="0"/>
        <w:jc w:val="both"/>
      </w:pPr>
    </w:p>
    <w:p w:rsidR="00FA6379" w:rsidRDefault="00FA6379" w:rsidP="00FA6379">
      <w:pPr>
        <w:pStyle w:val="a3"/>
        <w:tabs>
          <w:tab w:val="left" w:pos="9355"/>
        </w:tabs>
        <w:ind w:right="-5" w:firstLine="0"/>
        <w:jc w:val="both"/>
      </w:pPr>
      <w:r>
        <w:t xml:space="preserve">управляющий делами администрации </w:t>
      </w:r>
    </w:p>
    <w:p w:rsidR="00FA6379" w:rsidRDefault="00FA6379" w:rsidP="00FA6379">
      <w:pPr>
        <w:pStyle w:val="a3"/>
        <w:tabs>
          <w:tab w:val="left" w:pos="9355"/>
        </w:tabs>
        <w:ind w:right="-5" w:firstLine="0"/>
        <w:jc w:val="both"/>
      </w:pPr>
      <w:proofErr w:type="spellStart"/>
      <w:r>
        <w:t>Грачевского</w:t>
      </w:r>
      <w:proofErr w:type="spellEnd"/>
      <w:r>
        <w:t xml:space="preserve"> муниципального района                                            Л.Н.Шалыгина </w:t>
      </w:r>
    </w:p>
    <w:p w:rsidR="00FA6379" w:rsidRDefault="00FA6379" w:rsidP="00FA6379">
      <w:pPr>
        <w:pStyle w:val="a3"/>
        <w:tabs>
          <w:tab w:val="left" w:pos="9355"/>
        </w:tabs>
        <w:ind w:right="-5" w:firstLine="0"/>
        <w:jc w:val="both"/>
      </w:pPr>
      <w:r>
        <w:t xml:space="preserve">                                                                                </w:t>
      </w:r>
    </w:p>
    <w:p w:rsidR="00FA6379" w:rsidRDefault="00FA6379" w:rsidP="00FA6379">
      <w:pPr>
        <w:pStyle w:val="a3"/>
        <w:tabs>
          <w:tab w:val="left" w:pos="9355"/>
        </w:tabs>
        <w:ind w:right="-5" w:firstLine="0"/>
        <w:jc w:val="both"/>
      </w:pPr>
      <w:r>
        <w:t xml:space="preserve">начальник отдела правового и кадрового </w:t>
      </w:r>
    </w:p>
    <w:p w:rsidR="00FA6379" w:rsidRDefault="00FA6379" w:rsidP="00FA6379">
      <w:pPr>
        <w:pStyle w:val="a3"/>
        <w:tabs>
          <w:tab w:val="left" w:pos="9355"/>
        </w:tabs>
        <w:ind w:right="-5" w:firstLine="0"/>
        <w:jc w:val="both"/>
      </w:pPr>
      <w:r>
        <w:t xml:space="preserve">обеспечения администрации </w:t>
      </w:r>
      <w:proofErr w:type="spellStart"/>
      <w:r>
        <w:t>Грачевского</w:t>
      </w:r>
      <w:proofErr w:type="spellEnd"/>
      <w:r>
        <w:t xml:space="preserve"> </w:t>
      </w:r>
    </w:p>
    <w:p w:rsidR="00FA6379" w:rsidRDefault="00FA6379" w:rsidP="00FA6379">
      <w:pPr>
        <w:pStyle w:val="a3"/>
        <w:tabs>
          <w:tab w:val="left" w:pos="9355"/>
        </w:tabs>
        <w:ind w:right="-5" w:firstLine="0"/>
        <w:jc w:val="both"/>
      </w:pPr>
      <w:r>
        <w:t xml:space="preserve">муниципального района                                                           Л.В. </w:t>
      </w:r>
      <w:proofErr w:type="spellStart"/>
      <w:r>
        <w:t>Моногарова</w:t>
      </w:r>
      <w:proofErr w:type="spellEnd"/>
    </w:p>
    <w:p w:rsidR="00FB14DD" w:rsidRDefault="00FB14DD" w:rsidP="00FA6379">
      <w:pPr>
        <w:autoSpaceDE w:val="0"/>
        <w:autoSpaceDN w:val="0"/>
        <w:adjustRightInd w:val="0"/>
        <w:spacing w:after="0" w:line="240" w:lineRule="auto"/>
        <w:jc w:val="right"/>
      </w:pPr>
    </w:p>
    <w:sectPr w:rsidR="00FB14DD" w:rsidSect="001149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8559A6"/>
    <w:rsid w:val="0011498E"/>
    <w:rsid w:val="003C1707"/>
    <w:rsid w:val="00544B23"/>
    <w:rsid w:val="008559A6"/>
    <w:rsid w:val="00B30587"/>
    <w:rsid w:val="00CD462F"/>
    <w:rsid w:val="00D11CB9"/>
    <w:rsid w:val="00FA6379"/>
    <w:rsid w:val="00FB14DD"/>
    <w:rsid w:val="00FE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6379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63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A63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416629F9983072FA7FBA11143A554CDB3C6264859F7CBE50406465221943D62C18518B3A7AA7D0E722F2BEC939116ECDD7859DFCB1635D1F123DF8L2G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416629F9983072FA7FA41C02560B46DE30346B8C9C71E1041562327D4945836C5857DE793EAAD5E129A6E68967483F8F9C899CE4AD625DL0G9H" TargetMode="External"/><Relationship Id="rId5" Type="http://schemas.openxmlformats.org/officeDocument/2006/relationships/hyperlink" Target="consultantplus://offline/ref=76416629F9983072FA7FA41C02560B46DE3E356C809871E1041562327D4945836C5857DE7B3BA185B666A7BACD345B3E889C8A9DFBLAG7H" TargetMode="External"/><Relationship Id="rId4" Type="http://schemas.openxmlformats.org/officeDocument/2006/relationships/hyperlink" Target="consultantplus://offline/ref=76416629F9983072FA7FA41C02560B46DF37386B849B71E1041562327D4945836C5857DD7A35FE80A377FFB7CB2C443E9780889CLFG2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comp_09</cp:lastModifiedBy>
  <cp:revision>6</cp:revision>
  <cp:lastPrinted>2018-11-06T10:38:00Z</cp:lastPrinted>
  <dcterms:created xsi:type="dcterms:W3CDTF">2018-11-06T07:07:00Z</dcterms:created>
  <dcterms:modified xsi:type="dcterms:W3CDTF">2018-11-06T10:39:00Z</dcterms:modified>
</cp:coreProperties>
</file>