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652145" cy="788670"/>
            <wp:effectExtent l="0" t="0" r="0" b="0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5" t="-4" r="-5" b="-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78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СОВЕТА ГРАЧЕВСКОГО МУНИЦИПАЛЬНОГО РАЙОНА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21 февраля 2017 года                       с. Грачевка                                          № 249-</w:t>
      </w:r>
      <w:r>
        <w:rPr>
          <w:sz w:val="28"/>
          <w:szCs w:val="28"/>
          <w:lang w:val="en-US"/>
        </w:rPr>
        <w:t>III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Об утверждении квалификационных требований для замещения должностей муниципальной службы в Грачевском муниципальном районе Ставропольского края</w:t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02 марта 2007 года № 25-ФЗ «О муниципальной службе в Российской Федерации», Законом Ставропольского края от 24 декабря 2007 года № 78-кз «Об отдельных вопросах муниципальной службы в Ставропольском крае», Совет Грачевского муниципального района Ставропольского края</w:t>
      </w:r>
    </w:p>
    <w:p>
      <w:pPr>
        <w:pStyle w:val="ConsNonformat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TextBodyIndent"/>
        <w:spacing w:before="0" w:after="0"/>
        <w:ind w:left="0" w:firstLine="567"/>
        <w:jc w:val="both"/>
        <w:rPr/>
      </w:pPr>
      <w:r>
        <w:rPr>
          <w:sz w:val="28"/>
          <w:szCs w:val="28"/>
        </w:rPr>
        <w:t>1. Утвердить квалификационные требования для замещения должностей муниципальной службы в Грачевском муниципальном районе Ставропольского края согласно приложению.</w:t>
      </w:r>
    </w:p>
    <w:p>
      <w:pPr>
        <w:pStyle w:val="Normal"/>
        <w:ind w:firstLine="567"/>
        <w:jc w:val="both"/>
        <w:rPr/>
      </w:pPr>
      <w:r>
        <w:rPr>
          <w:sz w:val="28"/>
          <w:szCs w:val="28"/>
        </w:rPr>
        <w:t>2. Решение Совета Грачевского муниципального района Ставропольского края от 18 ноября 2008 года № 69-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«Об утверждении перечня квалификационных требований для замещения должностей муниципальной службы в Грачевском муниципальном районе Ставропольского края» признать утратившим силу.</w:t>
      </w:r>
    </w:p>
    <w:p>
      <w:pPr>
        <w:pStyle w:val="TextBodyIndent"/>
        <w:spacing w:before="0"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обнародования.</w:t>
      </w:r>
    </w:p>
    <w:p>
      <w:pPr>
        <w:pStyle w:val="TextBodyIndent"/>
        <w:spacing w:before="0"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69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69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69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Грачевского</w:t>
      </w:r>
    </w:p>
    <w:p>
      <w:pPr>
        <w:pStyle w:val="Normal"/>
        <w:tabs>
          <w:tab w:val="left" w:pos="69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>
      <w:pPr>
        <w:pStyle w:val="Normal"/>
        <w:tabs>
          <w:tab w:val="left" w:pos="69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Н.И.Аникеева</w:t>
      </w:r>
    </w:p>
    <w:p>
      <w:pPr>
        <w:pStyle w:val="Normal"/>
        <w:tabs>
          <w:tab w:val="left" w:pos="69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69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69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69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left" w:pos="69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ConsTitle"/>
        <w:widowControl/>
        <w:ind w:left="5400" w:hanging="0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 xml:space="preserve">Приложение </w:t>
      </w:r>
    </w:p>
    <w:p>
      <w:pPr>
        <w:pStyle w:val="ConsTitle"/>
        <w:widowControl/>
        <w:ind w:left="5400" w:hanging="0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к решению совета Грачевского</w:t>
      </w:r>
    </w:p>
    <w:p>
      <w:pPr>
        <w:pStyle w:val="ConsTitle"/>
        <w:widowControl/>
        <w:ind w:left="5400" w:hanging="0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муниципального района</w:t>
      </w:r>
    </w:p>
    <w:p>
      <w:pPr>
        <w:pStyle w:val="ConsTitle"/>
        <w:widowControl/>
        <w:ind w:left="5400" w:hanging="0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Ставропольского края</w:t>
      </w:r>
    </w:p>
    <w:p>
      <w:pPr>
        <w:pStyle w:val="ConsTitle"/>
        <w:widowControl/>
        <w:ind w:left="5400" w:hanging="0"/>
        <w:rPr>
          <w:rFonts w:ascii="Times New Roman" w:hAnsi="Times New Roman" w:cs="Times New Roman"/>
          <w:b w:val="false"/>
          <w:b w:val="false"/>
          <w:sz w:val="28"/>
          <w:szCs w:val="28"/>
        </w:rPr>
      </w:pPr>
      <w:r>
        <w:rPr>
          <w:rFonts w:cs="Times New Roman" w:ascii="Times New Roman" w:hAnsi="Times New Roman"/>
          <w:b w:val="false"/>
          <w:sz w:val="28"/>
          <w:szCs w:val="28"/>
        </w:rPr>
        <w:t>от 21 февраля 2017г. № 249-</w:t>
      </w:r>
      <w:r>
        <w:rPr>
          <w:rFonts w:cs="Times New Roman" w:ascii="Times New Roman" w:hAnsi="Times New Roman"/>
          <w:b w:val="false"/>
          <w:sz w:val="28"/>
          <w:szCs w:val="28"/>
          <w:lang w:val="en-US"/>
        </w:rPr>
        <w:t>III</w:t>
      </w:r>
    </w:p>
    <w:p>
      <w:pPr>
        <w:pStyle w:val="TextBodyIndent"/>
        <w:spacing w:before="0" w:after="0"/>
        <w:ind w:left="0" w:hanging="0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</w:r>
    </w:p>
    <w:p>
      <w:pPr>
        <w:pStyle w:val="TextBodyIndent"/>
        <w:spacing w:before="0" w:after="0"/>
        <w:ind w:lef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0"/>
        </w:numPr>
        <w:autoSpaceDE w:val="false"/>
        <w:jc w:val="center"/>
        <w:outlineLvl w:val="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КВАЛИФИКАЦИОННЫЕ ТРЕБОВАНИЯ</w:t>
      </w:r>
    </w:p>
    <w:p>
      <w:pPr>
        <w:pStyle w:val="Normal"/>
        <w:numPr>
          <w:ilvl w:val="0"/>
          <w:numId w:val="0"/>
        </w:numPr>
        <w:autoSpaceDE w:val="false"/>
        <w:jc w:val="center"/>
        <w:outlineLvl w:val="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для замещения должностей муниципальной службы в Грачевском муниципальном районе Ставропольского края</w:t>
      </w:r>
    </w:p>
    <w:p>
      <w:pPr>
        <w:pStyle w:val="Normal"/>
        <w:autoSpaceDE w:val="false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autoSpaceDE w:val="false"/>
        <w:jc w:val="center"/>
        <w:outlineLvl w:val="0"/>
        <w:rPr/>
      </w:pPr>
      <w:r>
        <w:rPr>
          <w:sz w:val="28"/>
          <w:szCs w:val="28"/>
        </w:rPr>
        <w:t>1. Квалификационные требования к уровню профессионального образования</w:t>
      </w:r>
    </w:p>
    <w:p>
      <w:pPr>
        <w:pStyle w:val="Normal"/>
        <w:autoSpaceDE w:val="false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autoSpaceDE w:val="false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Квалификационным требованием к уровню профессионального образования для замещения должностей муниципальной службы высшей и главной групп должностей муниципальной службы является наличие высшего образования не ниже уровня специалитета, магистратуры. </w:t>
      </w:r>
    </w:p>
    <w:p>
      <w:pPr>
        <w:pStyle w:val="Normal"/>
        <w:autoSpaceDE w:val="false"/>
        <w:ind w:firstLine="567"/>
        <w:jc w:val="both"/>
        <w:rPr/>
      </w:pPr>
      <w:r>
        <w:rPr>
          <w:sz w:val="28"/>
          <w:szCs w:val="28"/>
        </w:rPr>
        <w:t>1.2. Квалификационное требование для замещения должностей муниципальной службы высшей и главной групп должностей о наличии высшего образования не ниже уровня специалитета, магистратуры не применяется:</w:t>
      </w:r>
    </w:p>
    <w:p>
      <w:pPr>
        <w:pStyle w:val="Normal"/>
        <w:autoSpaceDE w:val="false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к гражданам, претендующим на замещение указанных должностей муниципальной службы, и муниципальным служащим, замещающим указанные должности, получившим высшее профессиональное образование до 29 августа 1996 года;</w:t>
      </w:r>
    </w:p>
    <w:p>
      <w:pPr>
        <w:pStyle w:val="Normal"/>
        <w:autoSpaceDE w:val="false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к муниципальным служащим, имеющим высшее образование не выше бакалавриата, назначенным на указанные должности до дня вступления в силу настоящего Закона, в отношении замещаемых ими должностей муниципальной службы.</w:t>
      </w:r>
    </w:p>
    <w:p>
      <w:pPr>
        <w:pStyle w:val="Normal"/>
        <w:autoSpaceDE w:val="false"/>
        <w:ind w:firstLine="567"/>
        <w:jc w:val="both"/>
        <w:rPr/>
      </w:pPr>
      <w:r>
        <w:rPr>
          <w:sz w:val="28"/>
          <w:szCs w:val="28"/>
        </w:rPr>
        <w:t>1.3.Квалификационным требованием к уровню профессионального образования для замещения должностей муниципальной службы ведущей и старшей групп должностей муниципальной службы является наличие высшего образования.</w:t>
      </w:r>
    </w:p>
    <w:p>
      <w:pPr>
        <w:pStyle w:val="Normal"/>
        <w:autoSpaceDE w:val="false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1.4. Квалификационным требованием к уровню профессионального образования для замещения должностей муниципальной службы младшей группы должностей муниципальной службы является наличие профессионального образования.</w:t>
      </w:r>
    </w:p>
    <w:p>
      <w:pPr>
        <w:pStyle w:val="Normal"/>
        <w:numPr>
          <w:ilvl w:val="0"/>
          <w:numId w:val="0"/>
        </w:numPr>
        <w:autoSpaceDE w:val="false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0"/>
        </w:numPr>
        <w:autoSpaceDE w:val="false"/>
        <w:jc w:val="center"/>
        <w:outlineLvl w:val="0"/>
        <w:rPr/>
      </w:pPr>
      <w:r>
        <w:rPr>
          <w:sz w:val="28"/>
          <w:szCs w:val="28"/>
        </w:rPr>
        <w:t>2. Квалификационные требования к стажу муниципальной службы</w:t>
      </w:r>
    </w:p>
    <w:p>
      <w:pPr>
        <w:pStyle w:val="Normal"/>
        <w:autoSpaceDE w:val="false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autoSpaceDE w:val="false"/>
        <w:ind w:firstLine="567"/>
        <w:jc w:val="both"/>
        <w:rPr/>
      </w:pPr>
      <w:r>
        <w:rPr>
          <w:sz w:val="28"/>
          <w:szCs w:val="28"/>
        </w:rPr>
        <w:t>2.1. К стажу муниципальной службы для муниципальных служащих устанавливаются следующие квалификационные требования:</w:t>
      </w:r>
    </w:p>
    <w:p>
      <w:pPr>
        <w:pStyle w:val="Normal"/>
        <w:autoSpaceDE w:val="false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замещения высших должностей муниципальной службы - наличие стажа муниципальной службы не менее четырех лет или не менее пяти лет работы по специальности, направлению подготовки;</w:t>
      </w:r>
    </w:p>
    <w:p>
      <w:pPr>
        <w:pStyle w:val="Normal"/>
        <w:autoSpaceDE w:val="false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замещения главных должностей муниципальной службы - наличие стажа муниципальной службы не менее трех лет или не менее четырех лет работы по специальности, направлению подготовки;</w:t>
      </w:r>
    </w:p>
    <w:p>
      <w:pPr>
        <w:pStyle w:val="Normal"/>
        <w:autoSpaceDE w:val="false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замещения ведущих должностей муниципальной службы - наличие не менее двух лет стажа муниципальной службы или не менее трех лет работы по специальности, направлению подготовки;</w:t>
      </w:r>
    </w:p>
    <w:p>
      <w:pPr>
        <w:pStyle w:val="Normal"/>
        <w:autoSpaceDE w:val="false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замещения старших и младших должностей муниципальной службы - без предъявления требований к стажу. </w:t>
      </w:r>
    </w:p>
    <w:p>
      <w:pPr>
        <w:pStyle w:val="Normal"/>
        <w:autoSpaceDE w:val="false"/>
        <w:ind w:firstLine="567"/>
        <w:jc w:val="both"/>
        <w:rPr/>
      </w:pPr>
      <w:r>
        <w:rPr>
          <w:sz w:val="28"/>
          <w:szCs w:val="28"/>
        </w:rPr>
        <w:t>2.2. Для лиц, имеющих диплом специалиста или магистра с отличием, в течение трех лет со дня выдачи такого диплома устанавливаются квалификационные требования к стажу муниципальной службы для замещения ведущих должностей муниципальной службы - не менее одного года стажа муниципальной службы или работы по специальности, направлению подготовки.</w:t>
      </w:r>
    </w:p>
    <w:p>
      <w:pPr>
        <w:pStyle w:val="Normal"/>
        <w:autoSpaceDE w:val="false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 Стаж муниципальной службы, дающий право на замещение должностей муниципальной службы, определяется в соответствии с законодательством Российской Федерации.</w:t>
      </w:r>
    </w:p>
    <w:p>
      <w:pPr>
        <w:pStyle w:val="Normal"/>
        <w:tabs>
          <w:tab w:val="left" w:pos="696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01"/>
    <w:family w:val="roman"/>
    <w:pitch w:val="variable"/>
  </w:font>
  <w:font w:name="Times New Roman">
    <w:charset w:val="cc"/>
    <w:family w:val="roman"/>
    <w:pitch w:val="variable"/>
  </w:font>
  <w:font w:name="Arial">
    <w:charset w:val="01"/>
    <w:family w:val="swiss"/>
    <w:pitch w:val="variable"/>
  </w:font>
  <w:font w:name="Courier New">
    <w:charset w:val="cc"/>
    <w:family w:val="modern"/>
    <w:pitch w:val="default"/>
  </w:font>
  <w:font w:name="Arial">
    <w:charset w:val="cc"/>
    <w:family w:val="swiss"/>
    <w:pitch w:val="variable"/>
  </w:font>
  <w:font w:name="Verdana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2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character" w:styleId="Style14">
    <w:name w:val="Основной шрифт абзаца"/>
    <w:qFormat/>
    <w:rPr/>
  </w:style>
  <w:style w:type="character" w:styleId="BodyTextIndentChar">
    <w:name w:val="Body Text Indent Char"/>
    <w:basedOn w:val="Style14"/>
    <w:qFormat/>
    <w:rPr>
      <w:sz w:val="24"/>
      <w:szCs w:val="24"/>
      <w:lang w:val="ru-RU" w:bidi="ar-SA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before="0" w:after="12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TextBodyIndent">
    <w:name w:val="Body Text Indent"/>
    <w:basedOn w:val="Normal"/>
    <w:pPr>
      <w:spacing w:before="0" w:after="120"/>
      <w:ind w:left="283" w:hanging="0"/>
    </w:pPr>
    <w:rPr/>
  </w:style>
  <w:style w:type="paragraph" w:styleId="ConsNonformat">
    <w:name w:val="ConsNonformat"/>
    <w:qFormat/>
    <w:pPr>
      <w:widowControl w:val="false"/>
      <w:autoSpaceDE w:val="false"/>
      <w:ind w:right="19772" w:hanging="0"/>
    </w:pPr>
    <w:rPr>
      <w:rFonts w:ascii="Courier New" w:hAnsi="Courier New" w:eastAsia="Times New Roman" w:cs="Courier New"/>
      <w:color w:val="auto"/>
      <w:sz w:val="20"/>
      <w:szCs w:val="20"/>
      <w:lang w:val="ru-RU" w:bidi="ar-SA" w:eastAsia="zh-CN"/>
    </w:rPr>
  </w:style>
  <w:style w:type="paragraph" w:styleId="ConsTitle">
    <w:name w:val="ConsTitle"/>
    <w:qFormat/>
    <w:pPr>
      <w:widowControl w:val="false"/>
    </w:pPr>
    <w:rPr>
      <w:rFonts w:ascii="Arial" w:hAnsi="Arial" w:eastAsia="Times New Roman" w:cs="Arial"/>
      <w:b/>
      <w:color w:val="auto"/>
      <w:sz w:val="16"/>
      <w:szCs w:val="20"/>
      <w:lang w:val="ru-RU" w:bidi="ar-SA" w:eastAsia="zh-CN"/>
    </w:rPr>
  </w:style>
  <w:style w:type="paragraph" w:styleId="Style15">
    <w:name w:val="Знак Знак Знак Знак Знак Знак Знак"/>
    <w:basedOn w:val="Normal"/>
    <w:qFormat/>
    <w:pPr>
      <w:spacing w:lineRule="exact" w:line="240" w:before="0" w:after="160"/>
    </w:pPr>
    <w:rPr>
      <w:rFonts w:ascii="Verdana" w:hAnsi="Verdana" w:cs="Verdana"/>
      <w:sz w:val="20"/>
      <w:szCs w:val="20"/>
      <w:lang w:val="en-US"/>
    </w:rPr>
  </w:style>
  <w:style w:type="paragraph" w:styleId="Style16">
    <w:name w:val=" Знак Знак Знак Знак Знак Знак Знак"/>
    <w:basedOn w:val="Normal"/>
    <w:qFormat/>
    <w:pPr>
      <w:spacing w:lineRule="exact" w:line="240" w:before="0" w:after="160"/>
    </w:pPr>
    <w:rPr>
      <w:rFonts w:ascii="Verdana" w:hAnsi="Verdana" w:cs="Verdana"/>
      <w:sz w:val="20"/>
      <w:szCs w:val="20"/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5</TotalTime>
  <Application>LibreOffice/6.0.3.2$Linux_X86_64 LibreOffice_project/00m0$Build-2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2017-02-24T11:55:00Z</dcterms:created>
  <dc:creator>WORK</dc:creator>
  <dc:description/>
  <cp:keywords/>
  <dc:language>en-US</dc:language>
  <cp:lastModifiedBy>777</cp:lastModifiedBy>
  <cp:lastPrinted>2008-10-16T08:55:00Z</cp:lastPrinted>
  <dcterms:modified xsi:type="dcterms:W3CDTF">2017-02-24T12:03:00Z</dcterms:modified>
  <cp:revision>3</cp:revision>
  <dc:subject/>
  <dc:title>ПРОЕКТ</dc:title>
</cp:coreProperties>
</file>