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864A2" w:rsidTr="001347E4">
        <w:trPr>
          <w:trHeight w:val="3010"/>
        </w:trPr>
        <w:tc>
          <w:tcPr>
            <w:tcW w:w="10031" w:type="dxa"/>
          </w:tcPr>
          <w:p w:rsidR="00D864A2" w:rsidRDefault="00D864A2" w:rsidP="00707DA7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56075011" wp14:editId="719777BD">
                  <wp:extent cx="617855" cy="741680"/>
                  <wp:effectExtent l="1905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4A2" w:rsidRPr="00F26621" w:rsidRDefault="00D864A2" w:rsidP="00707DA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КОНТРОЛЬНО-СЧЕТНАЯ КОМИССИЯ</w:t>
            </w:r>
          </w:p>
          <w:p w:rsidR="00D864A2" w:rsidRPr="00F26621" w:rsidRDefault="00D864A2" w:rsidP="00707DA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ГРАЧЕВСКОГО МУНИЦИПАЛЬНОГО РАЙОНА</w:t>
            </w:r>
          </w:p>
          <w:p w:rsidR="00D864A2" w:rsidRPr="00F26621" w:rsidRDefault="00D864A2" w:rsidP="00707DA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СТАВРОПОЛЬСКОГО КРАЯ</w:t>
            </w:r>
          </w:p>
          <w:p w:rsidR="006008D0" w:rsidRDefault="00D864A2" w:rsidP="00707DA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356250, Ставропольский край, </w:t>
            </w:r>
            <w:proofErr w:type="spell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Грачевский</w:t>
            </w:r>
            <w:proofErr w:type="spell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район, </w:t>
            </w:r>
            <w:proofErr w:type="gram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с</w:t>
            </w:r>
            <w:proofErr w:type="gram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. Грачевка, ул. Ставропольская, 42, </w:t>
            </w:r>
          </w:p>
          <w:p w:rsidR="00D864A2" w:rsidRPr="00F26621" w:rsidRDefault="00D864A2" w:rsidP="00707DA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тел. (86540) 4-</w:t>
            </w:r>
            <w:r w:rsidR="006008D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00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-</w:t>
            </w:r>
            <w:r w:rsidR="006008D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2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6, факс (86540) 4-</w:t>
            </w:r>
            <w:r w:rsidR="006008D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0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5-</w:t>
            </w:r>
            <w:r w:rsidR="006008D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97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,  </w:t>
            </w:r>
            <w:hyperlink r:id="rId7" w:history="1">
              <w:r w:rsidR="006008D0" w:rsidRPr="00980837">
                <w:rPr>
                  <w:rStyle w:val="a6"/>
                  <w:rFonts w:ascii="Times New Roman" w:eastAsia="Calibri" w:hAnsi="Times New Roman" w:cs="Times New Roman"/>
                  <w:sz w:val="19"/>
                  <w:szCs w:val="19"/>
                </w:rPr>
                <w:t>kskgr@yandex.r</w:t>
              </w:r>
              <w:r w:rsidR="006008D0" w:rsidRPr="00980837">
                <w:rPr>
                  <w:rStyle w:val="a6"/>
                  <w:rFonts w:ascii="Times New Roman" w:eastAsia="Calibri" w:hAnsi="Times New Roman" w:cs="Times New Roman"/>
                  <w:sz w:val="19"/>
                  <w:szCs w:val="19"/>
                  <w:lang w:val="en-US"/>
                </w:rPr>
                <w:t>u</w:t>
              </w:r>
            </w:hyperlink>
            <w:r w:rsidR="006008D0" w:rsidRPr="006008D0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D864A2" w:rsidRDefault="00D864A2" w:rsidP="00707DA7">
            <w:pPr>
              <w:pStyle w:val="a3"/>
              <w:widowControl w:val="0"/>
              <w:ind w:left="284" w:right="-108"/>
            </w:pPr>
          </w:p>
        </w:tc>
      </w:tr>
    </w:tbl>
    <w:p w:rsidR="00C77BBD" w:rsidRDefault="00C77BBD" w:rsidP="00707DA7">
      <w:pPr>
        <w:pStyle w:val="2"/>
        <w:widowControl w:val="0"/>
        <w:ind w:left="284" w:right="-284"/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92"/>
      </w:tblGrid>
      <w:tr w:rsidR="00C77BBD" w:rsidRPr="00C77BBD" w:rsidTr="00C77BBD">
        <w:tc>
          <w:tcPr>
            <w:tcW w:w="4927" w:type="dxa"/>
          </w:tcPr>
          <w:p w:rsidR="00C77BBD" w:rsidRDefault="00C77BBD" w:rsidP="00707DA7">
            <w:pPr>
              <w:pStyle w:val="2"/>
              <w:widowControl w:val="0"/>
              <w:ind w:right="-284"/>
            </w:pPr>
          </w:p>
        </w:tc>
        <w:tc>
          <w:tcPr>
            <w:tcW w:w="4927" w:type="dxa"/>
          </w:tcPr>
          <w:p w:rsidR="00C77BBD" w:rsidRPr="00C77BBD" w:rsidRDefault="00C77BBD" w:rsidP="00707DA7">
            <w:pPr>
              <w:pStyle w:val="a3"/>
              <w:widowControl w:val="0"/>
              <w:ind w:right="-1"/>
            </w:pPr>
            <w:r w:rsidRPr="00C77BBD">
              <w:t>УТВЕРЖДАЮ</w:t>
            </w:r>
          </w:p>
          <w:p w:rsidR="00C77BBD" w:rsidRPr="00C77BBD" w:rsidRDefault="00C77BBD" w:rsidP="00707DA7">
            <w:pPr>
              <w:pStyle w:val="a3"/>
              <w:widowControl w:val="0"/>
              <w:ind w:right="-1"/>
            </w:pPr>
            <w:r w:rsidRPr="00C77BBD">
              <w:t xml:space="preserve">председатель Контрольно-счетной комиссии Грачевского </w:t>
            </w:r>
            <w:proofErr w:type="gramStart"/>
            <w:r w:rsidRPr="00C77BBD">
              <w:t>муниципального</w:t>
            </w:r>
            <w:proofErr w:type="gramEnd"/>
          </w:p>
          <w:p w:rsidR="00C77BBD" w:rsidRPr="00C77BBD" w:rsidRDefault="00C77BBD" w:rsidP="00707DA7">
            <w:pPr>
              <w:pStyle w:val="a3"/>
              <w:widowControl w:val="0"/>
              <w:ind w:right="-1"/>
            </w:pPr>
            <w:r w:rsidRPr="00C77BBD">
              <w:t>района Ставропольского края</w:t>
            </w:r>
          </w:p>
          <w:p w:rsidR="00C77BBD" w:rsidRPr="00C77BBD" w:rsidRDefault="00C77BBD" w:rsidP="00707DA7">
            <w:pPr>
              <w:pStyle w:val="a3"/>
              <w:widowControl w:val="0"/>
              <w:ind w:right="-1"/>
              <w:rPr>
                <w:i/>
              </w:rPr>
            </w:pPr>
            <w:r w:rsidRPr="00C77BBD">
              <w:rPr>
                <w:i/>
              </w:rPr>
              <w:t xml:space="preserve">________________ </w:t>
            </w:r>
            <w:r w:rsidRPr="00C77BBD">
              <w:t>/О.В. Пономарева/</w:t>
            </w:r>
          </w:p>
          <w:p w:rsidR="00C77BBD" w:rsidRPr="00C77BBD" w:rsidRDefault="00C77BBD" w:rsidP="008A6F3C">
            <w:pPr>
              <w:pStyle w:val="2"/>
              <w:widowControl w:val="0"/>
              <w:ind w:right="-1"/>
              <w:rPr>
                <w:b w:val="0"/>
              </w:rPr>
            </w:pPr>
            <w:r w:rsidRPr="00C77BBD">
              <w:rPr>
                <w:b w:val="0"/>
              </w:rPr>
              <w:t>«___»____________________201</w:t>
            </w:r>
            <w:r w:rsidR="008A6F3C">
              <w:rPr>
                <w:b w:val="0"/>
              </w:rPr>
              <w:t>5</w:t>
            </w:r>
            <w:r w:rsidRPr="00C77BBD">
              <w:rPr>
                <w:b w:val="0"/>
              </w:rPr>
              <w:t xml:space="preserve"> </w:t>
            </w:r>
            <w:r w:rsidRPr="00C77BBD">
              <w:rPr>
                <w:b w:val="0"/>
                <w:caps w:val="0"/>
              </w:rPr>
              <w:t>г</w:t>
            </w:r>
            <w:r>
              <w:rPr>
                <w:b w:val="0"/>
                <w:i/>
              </w:rPr>
              <w:t>.</w:t>
            </w:r>
          </w:p>
        </w:tc>
      </w:tr>
    </w:tbl>
    <w:p w:rsidR="00C77BBD" w:rsidRDefault="00C77BBD" w:rsidP="00707DA7">
      <w:pPr>
        <w:pStyle w:val="2"/>
        <w:widowControl w:val="0"/>
        <w:ind w:left="284" w:right="-284"/>
      </w:pPr>
    </w:p>
    <w:p w:rsidR="00C77BBD" w:rsidRPr="00C77BBD" w:rsidRDefault="00C77BBD" w:rsidP="00707D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  <w:r w:rsidRPr="00C77BBD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ОТЧЕТ</w:t>
      </w:r>
    </w:p>
    <w:p w:rsidR="00C77BBD" w:rsidRDefault="00C77BBD" w:rsidP="00707D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  <w:r w:rsidRPr="00C77BBD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 xml:space="preserve">О РЕЗУЛЬТАТАХ КОНТРОЛЬНОГО МЕРОПРИЯТИЯ </w:t>
      </w:r>
      <w:r w:rsidR="008A6F3C" w:rsidRPr="008A6F3C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«Проверка законности, результативности и эффективности использования средств районного бюджета, выделенных по районной целевой программе «Доступная среда в Грачевском муниципальном районе Ставропольского края на 2013-2015 годы»»</w:t>
      </w:r>
    </w:p>
    <w:p w:rsidR="00C77BBD" w:rsidRDefault="00C77BBD" w:rsidP="00707D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</w:p>
    <w:p w:rsidR="00D864A2" w:rsidRPr="002943B6" w:rsidRDefault="00D864A2" w:rsidP="00557A32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C77BBD"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C77BBD" w:rsidRPr="00C77BBD">
        <w:rPr>
          <w:rFonts w:ascii="Times New Roman" w:hAnsi="Times New Roman" w:cs="Times New Roman"/>
          <w:sz w:val="28"/>
          <w:szCs w:val="28"/>
        </w:rPr>
        <w:t>пункт 2.</w:t>
      </w:r>
      <w:r w:rsidR="008A6F3C">
        <w:rPr>
          <w:rFonts w:ascii="Times New Roman" w:hAnsi="Times New Roman" w:cs="Times New Roman"/>
          <w:sz w:val="28"/>
          <w:szCs w:val="28"/>
        </w:rPr>
        <w:t>1</w:t>
      </w:r>
      <w:r w:rsidR="00C77BBD" w:rsidRPr="00C77BBD">
        <w:rPr>
          <w:rFonts w:ascii="Times New Roman" w:hAnsi="Times New Roman" w:cs="Times New Roman"/>
          <w:sz w:val="28"/>
          <w:szCs w:val="28"/>
        </w:rPr>
        <w:t xml:space="preserve">. </w:t>
      </w:r>
      <w:r w:rsidR="00096185">
        <w:rPr>
          <w:rFonts w:ascii="Times New Roman" w:hAnsi="Times New Roman" w:cs="Times New Roman"/>
          <w:sz w:val="28"/>
          <w:szCs w:val="28"/>
        </w:rPr>
        <w:t>П</w:t>
      </w:r>
      <w:r w:rsidR="00C77BBD" w:rsidRPr="00C77BBD">
        <w:rPr>
          <w:rFonts w:ascii="Times New Roman" w:hAnsi="Times New Roman" w:cs="Times New Roman"/>
          <w:sz w:val="28"/>
          <w:szCs w:val="28"/>
        </w:rPr>
        <w:t>лана работы Контрольно-счетной комиссии Грачевского муниципального района Ставрополь</w:t>
      </w:r>
      <w:r w:rsidR="008A6F3C">
        <w:rPr>
          <w:rFonts w:ascii="Times New Roman" w:hAnsi="Times New Roman" w:cs="Times New Roman"/>
          <w:sz w:val="28"/>
          <w:szCs w:val="28"/>
        </w:rPr>
        <w:t>ского края (далее – КСК) на 2015</w:t>
      </w:r>
      <w:r w:rsidR="00C77BBD" w:rsidRPr="00C77BBD">
        <w:rPr>
          <w:rFonts w:ascii="Times New Roman" w:hAnsi="Times New Roman" w:cs="Times New Roman"/>
          <w:sz w:val="28"/>
          <w:szCs w:val="28"/>
        </w:rPr>
        <w:t xml:space="preserve"> год, приказ председателя КСК</w:t>
      </w:r>
      <w:r w:rsidR="008A6F3C">
        <w:rPr>
          <w:rFonts w:ascii="Times New Roman" w:hAnsi="Times New Roman" w:cs="Times New Roman"/>
          <w:sz w:val="28"/>
          <w:szCs w:val="28"/>
        </w:rPr>
        <w:t xml:space="preserve"> № 1</w:t>
      </w:r>
      <w:r w:rsidR="00C77BBD" w:rsidRPr="00C77BBD">
        <w:rPr>
          <w:rFonts w:ascii="Times New Roman" w:hAnsi="Times New Roman" w:cs="Times New Roman"/>
          <w:sz w:val="28"/>
          <w:szCs w:val="28"/>
        </w:rPr>
        <w:t xml:space="preserve"> от </w:t>
      </w:r>
      <w:r w:rsidR="008A6F3C">
        <w:rPr>
          <w:rFonts w:ascii="Times New Roman" w:hAnsi="Times New Roman" w:cs="Times New Roman"/>
          <w:sz w:val="28"/>
          <w:szCs w:val="28"/>
        </w:rPr>
        <w:t>14</w:t>
      </w:r>
      <w:r w:rsidR="00C77BBD" w:rsidRPr="00C77BBD">
        <w:rPr>
          <w:rFonts w:ascii="Times New Roman" w:hAnsi="Times New Roman" w:cs="Times New Roman"/>
          <w:sz w:val="28"/>
          <w:szCs w:val="28"/>
        </w:rPr>
        <w:t>.0</w:t>
      </w:r>
      <w:r w:rsidR="008A6F3C">
        <w:rPr>
          <w:rFonts w:ascii="Times New Roman" w:hAnsi="Times New Roman" w:cs="Times New Roman"/>
          <w:sz w:val="28"/>
          <w:szCs w:val="28"/>
        </w:rPr>
        <w:t>1</w:t>
      </w:r>
      <w:r w:rsidR="00096185">
        <w:rPr>
          <w:rFonts w:ascii="Times New Roman" w:hAnsi="Times New Roman" w:cs="Times New Roman"/>
          <w:sz w:val="28"/>
          <w:szCs w:val="28"/>
        </w:rPr>
        <w:t>.201</w:t>
      </w:r>
      <w:r w:rsidR="008A6F3C">
        <w:rPr>
          <w:rFonts w:ascii="Times New Roman" w:hAnsi="Times New Roman" w:cs="Times New Roman"/>
          <w:sz w:val="28"/>
          <w:szCs w:val="28"/>
        </w:rPr>
        <w:t>5</w:t>
      </w:r>
      <w:r w:rsidR="00096185">
        <w:rPr>
          <w:rFonts w:ascii="Times New Roman" w:hAnsi="Times New Roman" w:cs="Times New Roman"/>
          <w:sz w:val="28"/>
          <w:szCs w:val="28"/>
        </w:rPr>
        <w:t>.</w:t>
      </w:r>
    </w:p>
    <w:p w:rsidR="00C77BBD" w:rsidRPr="002943B6" w:rsidRDefault="00C77BBD" w:rsidP="00557A3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</w:p>
    <w:p w:rsidR="00C77BBD" w:rsidRPr="00915F27" w:rsidRDefault="00C77BBD" w:rsidP="00557A3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5F27">
        <w:rPr>
          <w:rFonts w:ascii="Times New Roman" w:hAnsi="Times New Roman" w:cs="Times New Roman"/>
          <w:sz w:val="28"/>
          <w:szCs w:val="28"/>
        </w:rPr>
        <w:t>- нормативные правовые акты и иные распорядительные  документы,  первичные бухгалтерские документы, обосновывающие  операции  со  средствами районного  бюджета,  выделенными  на  проведение  мероприятий  по  реализации Программ;</w:t>
      </w:r>
    </w:p>
    <w:p w:rsidR="00C77BBD" w:rsidRPr="00915F27" w:rsidRDefault="00C77BBD" w:rsidP="00557A3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5F27">
        <w:rPr>
          <w:rFonts w:ascii="Times New Roman" w:hAnsi="Times New Roman" w:cs="Times New Roman"/>
          <w:sz w:val="28"/>
          <w:szCs w:val="28"/>
        </w:rPr>
        <w:t>- отчеты  о  реализации  мероприятий  программ  и  эффективности  использования  финансовых  средств;</w:t>
      </w:r>
    </w:p>
    <w:p w:rsidR="00C77BBD" w:rsidRDefault="00C77BBD" w:rsidP="00557A3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5F27">
        <w:rPr>
          <w:rFonts w:ascii="Times New Roman" w:hAnsi="Times New Roman" w:cs="Times New Roman"/>
          <w:sz w:val="28"/>
          <w:szCs w:val="28"/>
        </w:rPr>
        <w:t>- иные документы  и  материалы,  необходимые  для  проведения  контрольного мероприятия.</w:t>
      </w:r>
    </w:p>
    <w:p w:rsidR="00C77BBD" w:rsidRDefault="00C77BBD" w:rsidP="00557A32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 xml:space="preserve"> </w:t>
      </w:r>
      <w:r w:rsidR="00557A32">
        <w:rPr>
          <w:rFonts w:ascii="Times New Roman" w:hAnsi="Times New Roman" w:cs="Times New Roman"/>
          <w:sz w:val="28"/>
          <w:szCs w:val="28"/>
        </w:rPr>
        <w:tab/>
      </w: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8A6F3C" w:rsidRPr="008A6F3C">
        <w:rPr>
          <w:rFonts w:ascii="Times New Roman" w:hAnsi="Times New Roman" w:cs="Times New Roman"/>
          <w:sz w:val="28"/>
          <w:szCs w:val="28"/>
        </w:rPr>
        <w:t>администрация Грачевского муниципального района Ставропольского края, управление труда и социальной защиты населения администрации Грачевского муниципального района, отдел культуры администрации Грачевского муниципального района Ставропольского края</w:t>
      </w:r>
      <w:r w:rsidR="002A2C9B">
        <w:rPr>
          <w:rFonts w:ascii="Times New Roman" w:hAnsi="Times New Roman" w:cs="Times New Roman"/>
          <w:sz w:val="28"/>
          <w:szCs w:val="28"/>
        </w:rPr>
        <w:t>.</w:t>
      </w:r>
    </w:p>
    <w:p w:rsidR="002A2C9B" w:rsidRDefault="002A2C9B" w:rsidP="00557A32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7BBD" w:rsidRDefault="00C77BBD" w:rsidP="00557A32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94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A6F3C">
        <w:rPr>
          <w:rFonts w:ascii="Times New Roman" w:hAnsi="Times New Roman" w:cs="Times New Roman"/>
          <w:sz w:val="28"/>
          <w:szCs w:val="28"/>
        </w:rPr>
        <w:t>19</w:t>
      </w:r>
      <w:r w:rsidR="00012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A6F3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A6F3C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B49">
        <w:rPr>
          <w:rFonts w:ascii="Times New Roman" w:hAnsi="Times New Roman" w:cs="Times New Roman"/>
          <w:sz w:val="28"/>
          <w:szCs w:val="28"/>
        </w:rPr>
        <w:t>201</w:t>
      </w:r>
      <w:r w:rsidR="008A6F3C">
        <w:rPr>
          <w:rFonts w:ascii="Times New Roman" w:hAnsi="Times New Roman" w:cs="Times New Roman"/>
          <w:sz w:val="28"/>
          <w:szCs w:val="28"/>
        </w:rPr>
        <w:t>5</w:t>
      </w:r>
      <w:r w:rsidR="00012BA1">
        <w:rPr>
          <w:rFonts w:ascii="Times New Roman" w:hAnsi="Times New Roman" w:cs="Times New Roman"/>
          <w:sz w:val="28"/>
          <w:szCs w:val="28"/>
        </w:rPr>
        <w:t> </w:t>
      </w:r>
      <w:r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C77BBD" w:rsidRPr="002943B6" w:rsidRDefault="00C77BBD" w:rsidP="00557A3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C77BBD" w:rsidRPr="00915F27" w:rsidRDefault="00C77BBD" w:rsidP="00557A32">
      <w:pPr>
        <w:pStyle w:val="a9"/>
        <w:widowControl w:val="0"/>
        <w:ind w:firstLine="0"/>
        <w:rPr>
          <w:color w:val="auto"/>
          <w:szCs w:val="28"/>
        </w:rPr>
      </w:pPr>
      <w:r>
        <w:rPr>
          <w:color w:val="auto"/>
          <w:szCs w:val="28"/>
        </w:rPr>
        <w:t>-</w:t>
      </w:r>
      <w:r w:rsidRPr="00915F27">
        <w:rPr>
          <w:b/>
          <w:color w:val="auto"/>
          <w:szCs w:val="28"/>
        </w:rPr>
        <w:t> </w:t>
      </w:r>
      <w:r w:rsidRPr="00915F27">
        <w:rPr>
          <w:color w:val="auto"/>
          <w:szCs w:val="28"/>
        </w:rPr>
        <w:t xml:space="preserve">оценка эффективности  организации,  координации  работы  и  расходования  средств, выделенных на мероприятия Программ в период </w:t>
      </w:r>
      <w:r w:rsidR="00096185">
        <w:rPr>
          <w:color w:val="auto"/>
          <w:szCs w:val="28"/>
        </w:rPr>
        <w:t>их</w:t>
      </w:r>
      <w:r w:rsidRPr="00915F27">
        <w:rPr>
          <w:color w:val="auto"/>
          <w:szCs w:val="28"/>
        </w:rPr>
        <w:t xml:space="preserve"> реализации;</w:t>
      </w:r>
    </w:p>
    <w:p w:rsidR="00C77BBD" w:rsidRDefault="00C77BBD" w:rsidP="00557A32">
      <w:pPr>
        <w:pStyle w:val="a9"/>
        <w:widowControl w:val="0"/>
        <w:ind w:firstLine="0"/>
        <w:rPr>
          <w:color w:val="auto"/>
          <w:szCs w:val="28"/>
        </w:rPr>
      </w:pPr>
      <w:r>
        <w:rPr>
          <w:color w:val="auto"/>
          <w:szCs w:val="28"/>
        </w:rPr>
        <w:t>-</w:t>
      </w:r>
      <w:r w:rsidRPr="00915F27">
        <w:rPr>
          <w:color w:val="auto"/>
          <w:szCs w:val="28"/>
        </w:rPr>
        <w:t> выявление нарушений в ходе реализации Программ, внесение предложений по их устранению.</w:t>
      </w:r>
    </w:p>
    <w:p w:rsidR="00C77BBD" w:rsidRDefault="00C77BBD" w:rsidP="00557A32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6. По результатам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 установлено следующее:</w:t>
      </w:r>
    </w:p>
    <w:p w:rsidR="00C77BBD" w:rsidRDefault="00C77BBD" w:rsidP="00557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F3C" w:rsidRPr="008A6F3C">
        <w:rPr>
          <w:rFonts w:ascii="Times New Roman" w:hAnsi="Times New Roman" w:cs="Times New Roman"/>
          <w:sz w:val="28"/>
          <w:szCs w:val="28"/>
        </w:rPr>
        <w:t>Районная целевая программа «Доступная среда в Грачевском муниципальном районе Ставропольского края на 2013-2015 годы» разработана на основании Федерального закона от 24.11.1995 № 181-ФЗ «О социальной защите инвалидов в Российской Федерации», постановления Правительства Российской Федерации от 17.03.2011 № 175 «О государственной программе Российской Федерации «Доступная среда» на 2011-2015 годы», Закона Ставропольского края от 27.02.2008 № 7-кз «Об обеспечение беспрепятственного доступа инвалидов и других маломобильных</w:t>
      </w:r>
      <w:proofErr w:type="gramEnd"/>
      <w:r w:rsidR="008A6F3C" w:rsidRPr="008A6F3C">
        <w:rPr>
          <w:rFonts w:ascii="Times New Roman" w:hAnsi="Times New Roman" w:cs="Times New Roman"/>
          <w:sz w:val="28"/>
          <w:szCs w:val="28"/>
        </w:rPr>
        <w:t xml:space="preserve"> групп населения к информации, объектам социальной, транспортной и инженерной инфраструктур»   и </w:t>
      </w:r>
      <w:proofErr w:type="gramStart"/>
      <w:r w:rsidR="008A6F3C" w:rsidRPr="008A6F3C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8A6F3C" w:rsidRPr="008A6F3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Грачевского муниципального района Ставропольского края от 24.09.2012 г. № 631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BBD" w:rsidRPr="00F73119" w:rsidRDefault="00C77BBD" w:rsidP="00557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F3C" w:rsidRPr="008A6F3C">
        <w:rPr>
          <w:rFonts w:ascii="Times New Roman" w:hAnsi="Times New Roman" w:cs="Times New Roman"/>
          <w:sz w:val="28"/>
          <w:szCs w:val="28"/>
        </w:rPr>
        <w:t>Разработчиком программы является управление труда и социальной защиты населения администрации Грачевского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BBD" w:rsidRDefault="00C77BBD" w:rsidP="00557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F3C" w:rsidRPr="008A6F3C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="008A6F3C" w:rsidRPr="008A6F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6F3C" w:rsidRPr="008A6F3C">
        <w:rPr>
          <w:rFonts w:ascii="Times New Roman" w:hAnsi="Times New Roman" w:cs="Times New Roman"/>
          <w:sz w:val="28"/>
          <w:szCs w:val="28"/>
        </w:rPr>
        <w:t xml:space="preserve"> исполнением мероприятий Программы осуществляет  Заказчик  Программы - администрация Грачевского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BBD" w:rsidRDefault="00C77BBD" w:rsidP="00557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F3C" w:rsidRPr="008A6F3C">
        <w:rPr>
          <w:rFonts w:ascii="Times New Roman" w:hAnsi="Times New Roman" w:cs="Times New Roman"/>
          <w:sz w:val="28"/>
          <w:szCs w:val="28"/>
        </w:rPr>
        <w:t>На момент проведения проверки общий объем финансирования Программы составил 980,00 тыс. рублей</w:t>
      </w:r>
      <w:r w:rsidRPr="00066926">
        <w:rPr>
          <w:rFonts w:ascii="Times New Roman" w:hAnsi="Times New Roman" w:cs="Times New Roman"/>
          <w:sz w:val="28"/>
          <w:szCs w:val="28"/>
        </w:rPr>
        <w:t>;</w:t>
      </w:r>
    </w:p>
    <w:p w:rsidR="0057089A" w:rsidRDefault="0057089A" w:rsidP="00557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A32" w:rsidRPr="008A6F3C">
        <w:rPr>
          <w:rFonts w:ascii="Times New Roman" w:hAnsi="Times New Roman" w:cs="Times New Roman"/>
          <w:sz w:val="28"/>
          <w:szCs w:val="28"/>
        </w:rPr>
        <w:t xml:space="preserve">В </w:t>
      </w:r>
      <w:r w:rsidR="008A6F3C" w:rsidRPr="008A6F3C">
        <w:rPr>
          <w:rFonts w:ascii="Times New Roman" w:hAnsi="Times New Roman" w:cs="Times New Roman"/>
          <w:sz w:val="28"/>
          <w:szCs w:val="28"/>
        </w:rPr>
        <w:t>нарушение п. 22 Порядка разработки программ, в разделе 5 Программы отсутствует информация о процедуре обеспечения публичности (открытости) информации о значениях целевых индикаторов и показателей программы, результатах мониторинга реализации программы, мероприятиях программы и об условиях участия в них исполнителей мероприятий программы, а также о проводимых конкурсах и критериях определениях их победителей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A6F3C" w:rsidRDefault="008A6F3C" w:rsidP="00557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F3C">
        <w:rPr>
          <w:rFonts w:ascii="Times New Roman" w:hAnsi="Times New Roman" w:cs="Times New Roman"/>
          <w:sz w:val="28"/>
          <w:szCs w:val="28"/>
        </w:rPr>
        <w:t>Программы была досрочно прекращено в феврале 2014 года в связи с утверждением администрацией Грачевского муниципального района новых муниципальных программ (постановление администрации Грачевского муниципального района от 07.02.2014 № 55)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BBD" w:rsidRPr="00F73119" w:rsidRDefault="00C77BBD" w:rsidP="00557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926">
        <w:rPr>
          <w:rFonts w:ascii="Times New Roman" w:hAnsi="Times New Roman" w:cs="Times New Roman"/>
          <w:sz w:val="28"/>
          <w:szCs w:val="28"/>
        </w:rPr>
        <w:t xml:space="preserve">- </w:t>
      </w:r>
      <w:r w:rsidR="008A6F3C" w:rsidRPr="008A6F3C">
        <w:rPr>
          <w:rFonts w:ascii="Times New Roman" w:hAnsi="Times New Roman" w:cs="Times New Roman"/>
          <w:sz w:val="28"/>
          <w:szCs w:val="28"/>
        </w:rPr>
        <w:t>За период  действия Программы, т.е. в 2013 г., Программа исполнена в сумме 120,92 тыс. рублей – или 34,54% к объемам, утвержденным паспортом Программы и на 50,38% к объемам, утвержденным решением о  бюджете Грачевского муниципального района на 2013 год. Не освоены средства Программы в сумме 119,08 тыс. рублей администрацией Грачевского муниципального района, как одним из исполнителей Программы</w:t>
      </w:r>
      <w:r w:rsidR="00012BA1">
        <w:rPr>
          <w:rFonts w:ascii="Times New Roman" w:hAnsi="Times New Roman" w:cs="Times New Roman"/>
          <w:sz w:val="28"/>
          <w:szCs w:val="28"/>
        </w:rPr>
        <w:t>;</w:t>
      </w:r>
      <w:r w:rsidRPr="00F731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7BBD" w:rsidRDefault="00C77BBD" w:rsidP="00557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F3C" w:rsidRPr="008A6F3C">
        <w:rPr>
          <w:rFonts w:ascii="Times New Roman" w:hAnsi="Times New Roman" w:cs="Times New Roman"/>
          <w:sz w:val="28"/>
          <w:szCs w:val="28"/>
        </w:rPr>
        <w:t xml:space="preserve">За 2013 год оценка эффективности реализации Программы отделом </w:t>
      </w:r>
      <w:r w:rsidR="008A6F3C" w:rsidRPr="008A6F3C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администрации Грачевского муниципального не проводилась в связи с прекращением действия Программы с 1 января 2014</w:t>
      </w:r>
      <w:r w:rsidR="00557A32">
        <w:rPr>
          <w:rFonts w:ascii="Times New Roman" w:hAnsi="Times New Roman" w:cs="Times New Roman"/>
          <w:sz w:val="28"/>
          <w:szCs w:val="28"/>
        </w:rPr>
        <w:t> </w:t>
      </w:r>
      <w:r w:rsidR="008A6F3C" w:rsidRPr="008A6F3C">
        <w:rPr>
          <w:rFonts w:ascii="Times New Roman" w:hAnsi="Times New Roman" w:cs="Times New Roman"/>
          <w:sz w:val="28"/>
          <w:szCs w:val="28"/>
        </w:rPr>
        <w:t>года</w:t>
      </w:r>
      <w:r w:rsidR="00012BA1">
        <w:rPr>
          <w:rFonts w:ascii="Times New Roman" w:hAnsi="Times New Roman" w:cs="Times New Roman"/>
          <w:sz w:val="28"/>
          <w:szCs w:val="28"/>
        </w:rPr>
        <w:t>;</w:t>
      </w:r>
    </w:p>
    <w:p w:rsidR="00B06666" w:rsidRDefault="00012BA1" w:rsidP="00557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2BA1">
        <w:rPr>
          <w:rFonts w:ascii="Times New Roman" w:hAnsi="Times New Roman" w:cs="Times New Roman"/>
          <w:sz w:val="28"/>
          <w:szCs w:val="28"/>
        </w:rPr>
        <w:t xml:space="preserve">По результатам  </w:t>
      </w:r>
      <w:r w:rsidR="00B06666" w:rsidRPr="00B06666">
        <w:rPr>
          <w:rFonts w:ascii="Times New Roman" w:hAnsi="Times New Roman" w:cs="Times New Roman"/>
          <w:sz w:val="28"/>
          <w:szCs w:val="28"/>
        </w:rPr>
        <w:t>Анализ закупок товаров, работ и услуг на соответствие требованиям Законодательства РФ</w:t>
      </w:r>
      <w:r w:rsidR="00B06666">
        <w:rPr>
          <w:rFonts w:ascii="Times New Roman" w:hAnsi="Times New Roman" w:cs="Times New Roman"/>
          <w:sz w:val="28"/>
          <w:szCs w:val="28"/>
        </w:rPr>
        <w:t xml:space="preserve"> </w:t>
      </w:r>
      <w:r w:rsidR="008A6F3C">
        <w:rPr>
          <w:rFonts w:ascii="Times New Roman" w:hAnsi="Times New Roman" w:cs="Times New Roman"/>
          <w:sz w:val="28"/>
          <w:szCs w:val="28"/>
        </w:rPr>
        <w:t>нарушений не установлено;</w:t>
      </w:r>
    </w:p>
    <w:p w:rsidR="00C77BBD" w:rsidRPr="002943B6" w:rsidRDefault="00C77BBD" w:rsidP="00557A32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7. Возражения или замечания руководителей или иных уполномоченных должностных лиц объектов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 на результаты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 не поступали.</w:t>
      </w:r>
    </w:p>
    <w:p w:rsidR="00C77BBD" w:rsidRPr="002943B6" w:rsidRDefault="00C77BBD" w:rsidP="00557A32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8. Выводы:</w:t>
      </w:r>
    </w:p>
    <w:p w:rsidR="00C77BBD" w:rsidRDefault="00C77BBD" w:rsidP="00557A3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57A32" w:rsidRPr="00557A32">
        <w:rPr>
          <w:rFonts w:ascii="Times New Roman" w:hAnsi="Times New Roman" w:cs="Times New Roman"/>
          <w:sz w:val="28"/>
          <w:szCs w:val="28"/>
        </w:rPr>
        <w:t>Районная целевая программа «Доступная среда в Грачевском муниципальном районе Ставропольского края на 2013-2015 годы» разработана на основании Федерального закона от 24.11.1995 № 181-ФЗ «О социальной защите инвалидов в Российской Федерации», постановления Правительства Российской Федерации от 17.03.2011 № 175 «О государственной программе Российской Федерации «Доступная среда» на 2011-2015 годы», Закона Ставропольского края от 27.02.2008 № 7-кз «Об обеспечение беспрепятственного доступа инвалидов и других маломобильных</w:t>
      </w:r>
      <w:proofErr w:type="gramEnd"/>
      <w:r w:rsidR="00557A32" w:rsidRPr="00557A32">
        <w:rPr>
          <w:rFonts w:ascii="Times New Roman" w:hAnsi="Times New Roman" w:cs="Times New Roman"/>
          <w:sz w:val="28"/>
          <w:szCs w:val="28"/>
        </w:rPr>
        <w:t xml:space="preserve"> групп населения к информации, объектам социальной, транспортной и инженерной инфраструктур»   и </w:t>
      </w:r>
      <w:proofErr w:type="gramStart"/>
      <w:r w:rsidR="00557A32" w:rsidRPr="00557A32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557A32" w:rsidRPr="00557A3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Грачевского муниципального района Ставропольского края от 24.09.2012 г. № 631</w:t>
      </w:r>
      <w:r w:rsidR="002A2C9B">
        <w:rPr>
          <w:rFonts w:ascii="Times New Roman" w:hAnsi="Times New Roman" w:cs="Times New Roman"/>
          <w:sz w:val="28"/>
          <w:szCs w:val="28"/>
        </w:rPr>
        <w:t>.</w:t>
      </w:r>
    </w:p>
    <w:p w:rsidR="00682246" w:rsidRDefault="00682246" w:rsidP="00557A3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57A32" w:rsidRPr="00557A32">
        <w:rPr>
          <w:rFonts w:ascii="Times New Roman" w:hAnsi="Times New Roman" w:cs="Times New Roman"/>
          <w:sz w:val="28"/>
          <w:szCs w:val="28"/>
        </w:rPr>
        <w:t>В нарушение п. 22 Порядка разработки программ, в разделе 5 Программы отсутствует информация о процедуре обеспечения публичности (открытости) информации о значениях целевых индикаторов и показателей программы, результатах мониторинга реализации программы, мероприятиях программы и об условиях участия в них исполнителей мероприятий программы, а также о проводимых конкурсах и критериях определениях их победителей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2246" w:rsidRDefault="00557A32" w:rsidP="00557A3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2246">
        <w:rPr>
          <w:rFonts w:ascii="Times New Roman" w:hAnsi="Times New Roman" w:cs="Times New Roman"/>
          <w:sz w:val="28"/>
          <w:szCs w:val="28"/>
        </w:rPr>
        <w:t xml:space="preserve">. </w:t>
      </w:r>
      <w:r w:rsidRPr="00557A32">
        <w:rPr>
          <w:rFonts w:ascii="Times New Roman" w:hAnsi="Times New Roman" w:cs="Times New Roman"/>
          <w:sz w:val="28"/>
          <w:szCs w:val="28"/>
        </w:rPr>
        <w:t>По результатам  Анализ закупок товаров, работ и услуг на соответствие требованиям Законодательства РФ нарушений не установлено</w:t>
      </w:r>
      <w:r w:rsidR="00682246">
        <w:rPr>
          <w:rFonts w:ascii="Times New Roman" w:hAnsi="Times New Roman" w:cs="Times New Roman"/>
          <w:sz w:val="28"/>
          <w:szCs w:val="28"/>
        </w:rPr>
        <w:t>.</w:t>
      </w:r>
    </w:p>
    <w:p w:rsidR="00C77BBD" w:rsidRPr="00360FEC" w:rsidRDefault="00C77BBD" w:rsidP="00557A3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60FEC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C77BBD" w:rsidRPr="00360FEC" w:rsidRDefault="00C77BBD" w:rsidP="00557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EC">
        <w:rPr>
          <w:rFonts w:ascii="Times New Roman" w:hAnsi="Times New Roman" w:cs="Times New Roman"/>
          <w:sz w:val="28"/>
          <w:szCs w:val="28"/>
        </w:rPr>
        <w:t>1.</w:t>
      </w:r>
      <w:r w:rsidRPr="00360FEC">
        <w:rPr>
          <w:rFonts w:ascii="Times New Roman" w:hAnsi="Times New Roman" w:cs="Times New Roman"/>
          <w:sz w:val="28"/>
          <w:szCs w:val="28"/>
        </w:rPr>
        <w:tab/>
        <w:t>По результатам проведенного контрольного мероприятия направить информацию в Совет Грачевского муниципального района и главе администрации Грачевского муниципального района; разместить в сети Интернет по адресу: http://adm-grsk.ru</w:t>
      </w:r>
    </w:p>
    <w:p w:rsidR="00C77BBD" w:rsidRDefault="00557A32" w:rsidP="00557A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7BBD" w:rsidRPr="00360FEC">
        <w:rPr>
          <w:rFonts w:ascii="Times New Roman" w:hAnsi="Times New Roman" w:cs="Times New Roman"/>
          <w:sz w:val="28"/>
          <w:szCs w:val="28"/>
        </w:rPr>
        <w:t>.</w:t>
      </w:r>
      <w:r w:rsidR="00C77BBD" w:rsidRPr="00360FEC">
        <w:rPr>
          <w:rFonts w:ascii="Times New Roman" w:hAnsi="Times New Roman" w:cs="Times New Roman"/>
          <w:sz w:val="28"/>
          <w:szCs w:val="28"/>
        </w:rPr>
        <w:tab/>
        <w:t xml:space="preserve"> Направить копии материалов проверки в прокуратуру Грачевского района.</w:t>
      </w:r>
    </w:p>
    <w:p w:rsidR="00C77BBD" w:rsidRDefault="00C77BBD" w:rsidP="00557A32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7A32" w:rsidRDefault="00557A32" w:rsidP="00557A32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7A32" w:rsidRDefault="00557A32" w:rsidP="00557A32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7BBD" w:rsidRPr="009A66BB" w:rsidRDefault="00C77BBD" w:rsidP="00557A32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Инспектор</w:t>
      </w:r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Контрольно-счетной</w:t>
      </w:r>
    </w:p>
    <w:p w:rsidR="00C77BBD" w:rsidRPr="009A66BB" w:rsidRDefault="00C77BBD" w:rsidP="00557A32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Грачевского </w:t>
      </w:r>
      <w:proofErr w:type="gramStart"/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77BBD" w:rsidRDefault="00C77BBD" w:rsidP="00557A32">
      <w:pPr>
        <w:widowControl w:val="0"/>
        <w:spacing w:after="0" w:line="240" w:lineRule="auto"/>
        <w:jc w:val="both"/>
      </w:pPr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Ставропольского края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А.И. Кузьминов</w:t>
      </w:r>
    </w:p>
    <w:p w:rsidR="00A96A05" w:rsidRDefault="00A96A05" w:rsidP="00707DA7">
      <w:pPr>
        <w:widowControl w:val="0"/>
        <w:spacing w:after="0" w:line="240" w:lineRule="auto"/>
        <w:jc w:val="both"/>
      </w:pPr>
    </w:p>
    <w:sectPr w:rsidR="00A96A05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43AD"/>
    <w:multiLevelType w:val="hybridMultilevel"/>
    <w:tmpl w:val="0716196A"/>
    <w:lvl w:ilvl="0" w:tplc="5A784616">
      <w:start w:val="1"/>
      <w:numFmt w:val="bullet"/>
      <w:suff w:val="space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B7412"/>
    <w:multiLevelType w:val="hybridMultilevel"/>
    <w:tmpl w:val="F82E9008"/>
    <w:lvl w:ilvl="0" w:tplc="489E25E4">
      <w:start w:val="1"/>
      <w:numFmt w:val="bullet"/>
      <w:suff w:val="space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2BA1"/>
    <w:rsid w:val="00096185"/>
    <w:rsid w:val="00187488"/>
    <w:rsid w:val="0022247D"/>
    <w:rsid w:val="002377A1"/>
    <w:rsid w:val="00285B84"/>
    <w:rsid w:val="002943B6"/>
    <w:rsid w:val="002A2C9B"/>
    <w:rsid w:val="00324FEB"/>
    <w:rsid w:val="00362698"/>
    <w:rsid w:val="003E7C8D"/>
    <w:rsid w:val="004B3D8E"/>
    <w:rsid w:val="00557A32"/>
    <w:rsid w:val="0057089A"/>
    <w:rsid w:val="005E6822"/>
    <w:rsid w:val="006008D0"/>
    <w:rsid w:val="0062333F"/>
    <w:rsid w:val="00682246"/>
    <w:rsid w:val="00707DA7"/>
    <w:rsid w:val="00753B84"/>
    <w:rsid w:val="00795B1D"/>
    <w:rsid w:val="007D4B0B"/>
    <w:rsid w:val="00815E2C"/>
    <w:rsid w:val="008A6F3C"/>
    <w:rsid w:val="009A66BB"/>
    <w:rsid w:val="00A96A05"/>
    <w:rsid w:val="00B06666"/>
    <w:rsid w:val="00B46AFE"/>
    <w:rsid w:val="00BC28DB"/>
    <w:rsid w:val="00BE4393"/>
    <w:rsid w:val="00C77BBD"/>
    <w:rsid w:val="00D712FA"/>
    <w:rsid w:val="00D864A2"/>
    <w:rsid w:val="00EA221F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7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BBD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C77BBD"/>
    <w:pPr>
      <w:snapToGri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77BBD"/>
    <w:rPr>
      <w:rFonts w:eastAsia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7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BBD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C77BBD"/>
    <w:pPr>
      <w:snapToGri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77BBD"/>
    <w:rPr>
      <w:rFonts w:eastAsia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skg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13</cp:revision>
  <cp:lastPrinted>2014-02-20T10:49:00Z</cp:lastPrinted>
  <dcterms:created xsi:type="dcterms:W3CDTF">2014-02-20T10:22:00Z</dcterms:created>
  <dcterms:modified xsi:type="dcterms:W3CDTF">2015-02-03T06:37:00Z</dcterms:modified>
</cp:coreProperties>
</file>