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B" w:rsidRPr="00A10521" w:rsidRDefault="00A73FCB" w:rsidP="00A73FCB">
      <w:pPr>
        <w:pStyle w:val="2"/>
        <w:ind w:left="568" w:right="-284"/>
        <w:jc w:val="left"/>
      </w:pPr>
      <w:r>
        <w:t xml:space="preserve">                                               </w:t>
      </w:r>
      <w:r w:rsidRPr="00A10521">
        <w:t>ОТЧЕТ</w:t>
      </w:r>
    </w:p>
    <w:p w:rsidR="00A73FCB" w:rsidRPr="00A10521" w:rsidRDefault="00A73FCB" w:rsidP="00A73FCB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3FCB" w:rsidRDefault="00C774A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4C2D">
        <w:rPr>
          <w:rFonts w:ascii="Times New Roman" w:eastAsia="Times New Roman" w:hAnsi="Times New Roman" w:cs="Times New Roman"/>
          <w:sz w:val="28"/>
          <w:szCs w:val="28"/>
        </w:rPr>
        <w:t>таромарь</w:t>
      </w:r>
      <w:r w:rsidR="00C462BC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2B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3FCB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73FCB" w:rsidRDefault="00A73FCB" w:rsidP="00A73FCB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626B0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 202</w:t>
      </w:r>
      <w:r w:rsidR="00D626B0">
        <w:rPr>
          <w:rFonts w:ascii="Times New Roman" w:eastAsia="Times New Roman" w:hAnsi="Times New Roman" w:cs="Times New Roman"/>
          <w:sz w:val="28"/>
          <w:szCs w:val="28"/>
        </w:rPr>
        <w:t>1 и 2022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Pr="002377A1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FD0B5E" w:rsidRDefault="00FD0B5E" w:rsidP="00FD0B5E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FD0B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 w:rsidRPr="00FD0B5E">
        <w:rPr>
          <w:rFonts w:ascii="Times New Roman" w:hAnsi="Times New Roman" w:cs="Times New Roman"/>
          <w:sz w:val="28"/>
          <w:szCs w:val="28"/>
        </w:rPr>
        <w:t>1</w:t>
      </w:r>
      <w:r w:rsidR="00D626B0">
        <w:rPr>
          <w:rFonts w:ascii="Times New Roman" w:hAnsi="Times New Roman" w:cs="Times New Roman"/>
          <w:sz w:val="28"/>
          <w:szCs w:val="28"/>
        </w:rPr>
        <w:t>.7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D626B0">
        <w:rPr>
          <w:rFonts w:ascii="Times New Roman" w:hAnsi="Times New Roman" w:cs="Times New Roman"/>
          <w:sz w:val="28"/>
          <w:szCs w:val="28"/>
        </w:rPr>
        <w:t>П</w:t>
      </w:r>
      <w:r w:rsidR="003B0DC9" w:rsidRPr="00FD0B5E">
        <w:rPr>
          <w:rFonts w:ascii="Times New Roman" w:hAnsi="Times New Roman" w:cs="Times New Roman"/>
          <w:sz w:val="28"/>
          <w:szCs w:val="28"/>
        </w:rPr>
        <w:t>лана работы Контрольно-счетной комиссии Грачевского муниципального района Ставропольского края на 201</w:t>
      </w:r>
      <w:r w:rsidR="00D626B0">
        <w:rPr>
          <w:rFonts w:ascii="Times New Roman" w:hAnsi="Times New Roman" w:cs="Times New Roman"/>
          <w:sz w:val="28"/>
          <w:szCs w:val="28"/>
        </w:rPr>
        <w:t>9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ра</w:t>
      </w:r>
      <w:r w:rsidR="004A5EC6" w:rsidRPr="00FD0B5E">
        <w:rPr>
          <w:rFonts w:ascii="Times New Roman" w:hAnsi="Times New Roman" w:cs="Times New Roman"/>
          <w:sz w:val="28"/>
          <w:szCs w:val="28"/>
        </w:rPr>
        <w:t>споряжение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FD0B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A5EC6" w:rsidRPr="00FD0B5E">
        <w:rPr>
          <w:rFonts w:ascii="Times New Roman" w:hAnsi="Times New Roman" w:cs="Times New Roman"/>
          <w:sz w:val="28"/>
          <w:szCs w:val="28"/>
        </w:rPr>
        <w:t>1</w:t>
      </w:r>
      <w:r w:rsidR="00D626B0">
        <w:rPr>
          <w:rFonts w:ascii="Times New Roman" w:hAnsi="Times New Roman" w:cs="Times New Roman"/>
          <w:sz w:val="28"/>
          <w:szCs w:val="28"/>
        </w:rPr>
        <w:t>5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FD0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FD0B5E">
        <w:rPr>
          <w:rFonts w:ascii="Times New Roman" w:hAnsi="Times New Roman" w:cs="Times New Roman"/>
          <w:sz w:val="28"/>
          <w:szCs w:val="28"/>
        </w:rPr>
        <w:t>201</w:t>
      </w:r>
      <w:r w:rsidR="00D626B0">
        <w:rPr>
          <w:rFonts w:ascii="Times New Roman" w:hAnsi="Times New Roman" w:cs="Times New Roman"/>
          <w:sz w:val="28"/>
          <w:szCs w:val="28"/>
        </w:rPr>
        <w:t>9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FD0B5E">
        <w:rPr>
          <w:rFonts w:ascii="Times New Roman" w:hAnsi="Times New Roman" w:cs="Times New Roman"/>
          <w:sz w:val="28"/>
          <w:szCs w:val="28"/>
        </w:rPr>
        <w:t xml:space="preserve"> № </w:t>
      </w:r>
      <w:r w:rsidR="00D626B0">
        <w:rPr>
          <w:rFonts w:ascii="Times New Roman" w:hAnsi="Times New Roman" w:cs="Times New Roman"/>
          <w:sz w:val="28"/>
          <w:szCs w:val="28"/>
        </w:rPr>
        <w:t>67</w:t>
      </w:r>
      <w:r w:rsidR="00BB6487" w:rsidRPr="00FD0B5E">
        <w:rPr>
          <w:rFonts w:ascii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решения Совета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F14D59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сельсовета Грачевского района Ставропольского края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F14D59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</w:t>
      </w:r>
      <w:r w:rsidR="00D626B0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D626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626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ктивности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нирования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4F19" w:rsidRPr="00AB65B1" w:rsidRDefault="00A44F19" w:rsidP="00A44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депутатов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F14D59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F14D59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</w:t>
      </w:r>
      <w:r w:rsidR="00D626B0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D626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626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19" w:rsidRPr="00A10521" w:rsidRDefault="00A44F19" w:rsidP="00D626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4F19" w:rsidRDefault="00A44F19" w:rsidP="00D62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F14D59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края.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19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26B0">
        <w:rPr>
          <w:rFonts w:ascii="Times New Roman" w:hAnsi="Times New Roman" w:cs="Times New Roman"/>
          <w:sz w:val="28"/>
          <w:szCs w:val="28"/>
        </w:rPr>
        <w:t>5</w:t>
      </w:r>
      <w:r w:rsidR="00D7681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76812">
        <w:rPr>
          <w:rFonts w:ascii="Times New Roman" w:hAnsi="Times New Roman" w:cs="Times New Roman"/>
          <w:sz w:val="28"/>
          <w:szCs w:val="28"/>
        </w:rPr>
        <w:t>1</w:t>
      </w:r>
      <w:r w:rsidR="00D626B0">
        <w:rPr>
          <w:rFonts w:ascii="Times New Roman" w:hAnsi="Times New Roman" w:cs="Times New Roman"/>
          <w:sz w:val="28"/>
          <w:szCs w:val="28"/>
        </w:rPr>
        <w:t>3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D626B0">
        <w:rPr>
          <w:rFonts w:ascii="Times New Roman" w:hAnsi="Times New Roman" w:cs="Times New Roman"/>
          <w:sz w:val="28"/>
          <w:szCs w:val="28"/>
        </w:rPr>
        <w:t>9</w:t>
      </w:r>
      <w:r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A44F19" w:rsidRDefault="00A44F19" w:rsidP="00B15B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B81" w:rsidRDefault="002377A1" w:rsidP="003F1C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15B81" w:rsidRPr="00B15B81" w:rsidRDefault="00B15B81" w:rsidP="003F1C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1. Основные характеристики проекта решения Совета депутатов муниципального образования Старомарьевского сельсовета Грачевского района Ставропольского края «О бюджете муниципального образования Старомарьевского сельсовета Грачевского района Ставропольского края на 2020 год и плановый период 2021 и 2022 годов»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роект решения о бюджете) 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соответствуют требованиям Бюджетного Кодекса Российской Федерации. </w:t>
      </w:r>
    </w:p>
    <w:p w:rsidR="00B15B81" w:rsidRPr="00B15B81" w:rsidRDefault="00B15B81" w:rsidP="00B15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2.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 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срок, установленный Положением о бюджетном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Старомарьевского сельсовета Грачевского района Ставропольского края (далее – Положение о бюджетном процессе)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5B81" w:rsidRPr="00B15B81" w:rsidRDefault="00B15B81" w:rsidP="00B15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3. В соответствии со статьями 169 и 184.1 Бюджетного кодекса, Положением о бюджетном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 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 составлен сроком на три года: на 2020 год и плановый период 2021 и 2022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политике.</w:t>
      </w:r>
    </w:p>
    <w:p w:rsidR="00B15B81" w:rsidRDefault="00B15B81" w:rsidP="00B15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6.4</w:t>
      </w:r>
      <w:r w:rsidRPr="00B15B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B15B81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главы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B15B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статьи 173 БК РФ разработан 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Старомарьевского сельсовета Грачевского района Ставропольского края на 2020 год и плановый период 2021 и 2022 годов и с</w:t>
      </w:r>
      <w:r w:rsidRPr="00B15B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огласно пункту 1.3 главы 5 Положения о бюджетном процессе 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>одобрен постановлением администрации муниципального образования Старомарьевского сельсовета Грачевского района Ставропольского края</w:t>
      </w:r>
      <w:proofErr w:type="gramEnd"/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 от 12.11.2019 № 159.</w:t>
      </w:r>
    </w:p>
    <w:p w:rsidR="00CF2FBA" w:rsidRPr="00CF2FBA" w:rsidRDefault="00CF2FBA" w:rsidP="00CF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2FB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F2FBA">
        <w:rPr>
          <w:rFonts w:ascii="Times New Roman" w:eastAsia="Times New Roman" w:hAnsi="Times New Roman" w:cs="Times New Roman"/>
          <w:sz w:val="28"/>
          <w:szCs w:val="28"/>
        </w:rPr>
        <w:t xml:space="preserve"> Текстовая часть Проекта решения о бюджете подлежит корректировке:</w:t>
      </w:r>
    </w:p>
    <w:p w:rsidR="00CF2FBA" w:rsidRPr="00CF2FBA" w:rsidRDefault="00CF2FBA" w:rsidP="00CF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2FB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пункт 8.2 Проекта решения о бюджете – в целях соблюдения требований пункта 1 статьи 107 Бюджетного кодекса РФ дополнить верхними пределами муниципального внутреннего долга муниципального образования Старомарьевского сельсовета Грачевского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F2FBA" w:rsidRPr="00CF2FBA" w:rsidRDefault="00CF2FBA" w:rsidP="00CF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</w:t>
      </w:r>
      <w:r w:rsidRPr="00CF2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соблюдения требований пункта 10 статьи 103 Бюджетного кодекса РФ внести изменения в пункт 8.3 и в Приложения 16 и 17</w:t>
      </w:r>
      <w:r w:rsidRPr="00CF2FB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CF2FBA" w:rsidRPr="00CF2FBA" w:rsidRDefault="00CF2FBA" w:rsidP="00CF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2FBA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соответствующие изменения в Положение о бюджетном процессе.</w:t>
      </w:r>
    </w:p>
    <w:p w:rsidR="00B15B81" w:rsidRPr="00B15B81" w:rsidRDefault="00B15B81" w:rsidP="00B15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CF2F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>. Предлагаемый проект Решения Совета депутатов муниципального образования Старомарьевского сельсовета соответствует следующим параметрам:</w:t>
      </w:r>
    </w:p>
    <w:p w:rsidR="00B15B81" w:rsidRPr="00B15B81" w:rsidRDefault="00B15B81" w:rsidP="00B15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Доходы - на 2020 год в сумме 22 403 330,00  рублей, на 2021 год в сумме 35 251 650,00  рублей, на 2022 год в сумме 19 532 530,00 рублей. </w:t>
      </w:r>
    </w:p>
    <w:p w:rsidR="00B15B81" w:rsidRPr="00B15B81" w:rsidRDefault="00B15B81" w:rsidP="00B15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Расходы - на 2020 год в сумме 22 403 330,0  рублей, на 2021 год в сумме 35 251 650,00 рублей, на 2022 год в сумме 19 532 530,00 рублей. </w:t>
      </w:r>
    </w:p>
    <w:p w:rsidR="00B15B81" w:rsidRPr="00B15B81" w:rsidRDefault="00B15B81" w:rsidP="00B15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B81">
        <w:rPr>
          <w:rFonts w:ascii="Times New Roman" w:eastAsia="Times New Roman" w:hAnsi="Times New Roman" w:cs="Times New Roman"/>
          <w:sz w:val="28"/>
          <w:szCs w:val="28"/>
        </w:rPr>
        <w:t>Дефицит бюджета на 2020 год и на плановый период 2021 и 2022 годов - 0,00 рублей.</w:t>
      </w:r>
    </w:p>
    <w:p w:rsidR="00B15B81" w:rsidRPr="00B15B81" w:rsidRDefault="00B15B81" w:rsidP="00B15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CF2FB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. Основными </w:t>
      </w:r>
      <w:proofErr w:type="spellStart"/>
      <w:r w:rsidRPr="00B15B81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Pr="00B15B81">
        <w:rPr>
          <w:rFonts w:ascii="Times New Roman" w:eastAsia="Times New Roman" w:hAnsi="Times New Roman" w:cs="Times New Roman"/>
          <w:sz w:val="28"/>
          <w:szCs w:val="28"/>
        </w:rPr>
        <w:t xml:space="preserve"> налогами в доходах бюджета муниципального образования Старомарьевского сельсовета являются: </w:t>
      </w:r>
    </w:p>
    <w:p w:rsidR="00B15B81" w:rsidRPr="00B15B81" w:rsidRDefault="00B15B81" w:rsidP="00B15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B81">
        <w:rPr>
          <w:rFonts w:ascii="Times New Roman" w:eastAsia="Times New Roman" w:hAnsi="Times New Roman" w:cs="Times New Roman"/>
          <w:sz w:val="28"/>
          <w:szCs w:val="28"/>
        </w:rPr>
        <w:t>земельный налог - его доля в налоговых и неналоговых доходах составляет 89,90 процента в 2020 году; 37,52 процента в 2021 году; 36,51 процента в 2022 году;</w:t>
      </w:r>
    </w:p>
    <w:p w:rsidR="00B15B81" w:rsidRPr="00B15B81" w:rsidRDefault="00B15B81" w:rsidP="00B15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B81">
        <w:rPr>
          <w:rFonts w:ascii="Times New Roman" w:eastAsia="Times New Roman" w:hAnsi="Times New Roman" w:cs="Times New Roman"/>
          <w:sz w:val="28"/>
          <w:szCs w:val="28"/>
        </w:rPr>
        <w:t>акцизы по подакцизным товарам – его доля в налоговых и неналоговых доходах составляет 23,82 процента в 2020 году, 24,13 процента в 2021 году, 24,66 процента в 2022 году;</w:t>
      </w:r>
    </w:p>
    <w:p w:rsidR="00B15B81" w:rsidRPr="00B15B81" w:rsidRDefault="00B15B81" w:rsidP="00B15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B81">
        <w:rPr>
          <w:rFonts w:ascii="Times New Roman" w:eastAsia="Times New Roman" w:hAnsi="Times New Roman" w:cs="Times New Roman"/>
          <w:sz w:val="28"/>
          <w:szCs w:val="28"/>
        </w:rPr>
        <w:lastRenderedPageBreak/>
        <w:t>налог на имущество физических лиц – его доля в налоговых и неналоговых доходах составляет 17,19 процента в 2020 году; 18,19 процента в 2021 году и 19,39 процента в 2022 году;</w:t>
      </w:r>
    </w:p>
    <w:p w:rsidR="00B15B81" w:rsidRPr="00B15B81" w:rsidRDefault="00B15B81" w:rsidP="00B15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B81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– его доля в налоговых и неналоговых доходах составляет 14,20 процента в 2020 году; 14,08 процента в 2021 году и 13,13 процента в 2022 году.</w:t>
      </w:r>
    </w:p>
    <w:p w:rsidR="00B15B81" w:rsidRPr="00B15B81" w:rsidRDefault="00CF2FBA" w:rsidP="00B15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15B81" w:rsidRPr="00B15B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B15B81" w:rsidRPr="00B15B81">
        <w:rPr>
          <w:rFonts w:ascii="Times New Roman" w:eastAsia="Times New Roman" w:hAnsi="Times New Roman" w:cs="Times New Roman"/>
          <w:sz w:val="28"/>
          <w:szCs w:val="28"/>
        </w:rPr>
        <w:t xml:space="preserve"> В целом расходная часть бюджета сформирована с учетом основных направлений бюджетной политики и налоговой политики муниципального образования Старомарьевского сельсовета.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5B81" w:rsidRPr="00B15B81">
        <w:rPr>
          <w:rFonts w:ascii="Times New Roman" w:eastAsia="Times New Roman" w:hAnsi="Times New Roman" w:cs="Times New Roman"/>
          <w:sz w:val="28"/>
          <w:szCs w:val="28"/>
        </w:rPr>
        <w:t xml:space="preserve">роекте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 </w:t>
      </w:r>
      <w:r w:rsidR="00B15B81" w:rsidRPr="00B15B81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5B81" w:rsidRPr="00B15B81">
        <w:rPr>
          <w:rFonts w:ascii="Times New Roman" w:eastAsia="Times New Roman" w:hAnsi="Times New Roman" w:cs="Times New Roman"/>
          <w:sz w:val="28"/>
          <w:szCs w:val="28"/>
        </w:rPr>
        <w:t xml:space="preserve"> на 2020 год предусмотрена значительная часть средств бюджета – 34,14 процента; на 2021 год – 21,69 процента; на 2022 год – 39,15 процента на общегосударственные расходы, а также расходы на культуру на 2020 год – 31,77 процента; на 2021 год – 20,19 процента; на 2022 год – 36,44 процента.</w:t>
      </w:r>
    </w:p>
    <w:p w:rsidR="00B15B81" w:rsidRPr="00B15B81" w:rsidRDefault="00CF2FBA" w:rsidP="00B15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15B81" w:rsidRPr="00B15B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B15B81" w:rsidRPr="00B15B81">
        <w:rPr>
          <w:rFonts w:ascii="Times New Roman" w:eastAsia="Times New Roman" w:hAnsi="Times New Roman" w:cs="Times New Roman"/>
          <w:sz w:val="28"/>
          <w:szCs w:val="28"/>
        </w:rPr>
        <w:t xml:space="preserve"> По составу показателей, которые должны содержаться в проекте решения о бюджете, проект в основном соответствует нормам действующего законодательства.</w:t>
      </w:r>
    </w:p>
    <w:p w:rsidR="00B15B81" w:rsidRDefault="00B15B8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2377A1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3F26D3" w:rsidRPr="003F26D3" w:rsidRDefault="003F26D3" w:rsidP="003F26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6D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результатом проведенной экспертизы проекта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6D3">
        <w:rPr>
          <w:rFonts w:ascii="Times New Roman" w:eastAsia="Times New Roman" w:hAnsi="Times New Roman" w:cs="Times New Roman"/>
          <w:sz w:val="28"/>
          <w:szCs w:val="28"/>
        </w:rPr>
        <w:t>овета депутатов муниципального образования Старомарьевского сельсовета Грачевского района Ставропольского края «О бюджете муниципального образования Старомарьевского сельсовета Грачевского ра</w:t>
      </w:r>
      <w:r w:rsidR="00D13D8A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</w:t>
      </w:r>
      <w:r w:rsidRPr="003F26D3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D13D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F26D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13D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F26D3">
        <w:rPr>
          <w:rFonts w:ascii="Times New Roman" w:eastAsia="Times New Roman" w:hAnsi="Times New Roman" w:cs="Times New Roman"/>
          <w:sz w:val="28"/>
          <w:szCs w:val="28"/>
        </w:rPr>
        <w:t xml:space="preserve"> годов» Контрольно-счетная комиссия считает, что представленный Проект решения в целом соответствует бюджетному законодательству и может быть рассмотрен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6D3">
        <w:rPr>
          <w:rFonts w:ascii="Times New Roman" w:eastAsia="Times New Roman" w:hAnsi="Times New Roman" w:cs="Times New Roman"/>
          <w:sz w:val="28"/>
          <w:szCs w:val="28"/>
        </w:rPr>
        <w:t>оветом депутатов муниципального образования Старомарьевского сельсовета Грачевского района</w:t>
      </w:r>
      <w:proofErr w:type="gramEnd"/>
      <w:r w:rsidRPr="003F26D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установленном порядке</w:t>
      </w:r>
      <w:r w:rsidR="004D2E3D">
        <w:rPr>
          <w:rFonts w:ascii="Times New Roman" w:eastAsia="Times New Roman" w:hAnsi="Times New Roman" w:cs="Times New Roman"/>
          <w:sz w:val="28"/>
          <w:szCs w:val="28"/>
        </w:rPr>
        <w:t xml:space="preserve"> после устранения указанных замечаний</w:t>
      </w:r>
      <w:r w:rsidRPr="003F2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6D3" w:rsidRDefault="003F26D3" w:rsidP="00E83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600" w:rsidRDefault="00E83600" w:rsidP="00FC37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53713"/>
    <w:rsid w:val="000D0BA5"/>
    <w:rsid w:val="000D4C2D"/>
    <w:rsid w:val="001526E9"/>
    <w:rsid w:val="00152D7D"/>
    <w:rsid w:val="00163B26"/>
    <w:rsid w:val="0016751B"/>
    <w:rsid w:val="00181DCE"/>
    <w:rsid w:val="001C2B53"/>
    <w:rsid w:val="001C3445"/>
    <w:rsid w:val="00214AC6"/>
    <w:rsid w:val="00215EB8"/>
    <w:rsid w:val="0022247D"/>
    <w:rsid w:val="002252B9"/>
    <w:rsid w:val="002377A1"/>
    <w:rsid w:val="00266901"/>
    <w:rsid w:val="002721D5"/>
    <w:rsid w:val="00283732"/>
    <w:rsid w:val="00285B84"/>
    <w:rsid w:val="002943B6"/>
    <w:rsid w:val="002A5EE4"/>
    <w:rsid w:val="00324FEB"/>
    <w:rsid w:val="003B0DC9"/>
    <w:rsid w:val="003B46B9"/>
    <w:rsid w:val="003D4ECE"/>
    <w:rsid w:val="003E7C8D"/>
    <w:rsid w:val="003F1C7F"/>
    <w:rsid w:val="003F26D3"/>
    <w:rsid w:val="00410F27"/>
    <w:rsid w:val="004A5EC6"/>
    <w:rsid w:val="004A7C41"/>
    <w:rsid w:val="004D2E3D"/>
    <w:rsid w:val="00551BAA"/>
    <w:rsid w:val="005803EB"/>
    <w:rsid w:val="0059159C"/>
    <w:rsid w:val="005B3EF5"/>
    <w:rsid w:val="005C10AD"/>
    <w:rsid w:val="005C20C9"/>
    <w:rsid w:val="005E6822"/>
    <w:rsid w:val="006008D0"/>
    <w:rsid w:val="00612E72"/>
    <w:rsid w:val="00642D86"/>
    <w:rsid w:val="00670954"/>
    <w:rsid w:val="00696E72"/>
    <w:rsid w:val="006A01E8"/>
    <w:rsid w:val="006B1636"/>
    <w:rsid w:val="0072772D"/>
    <w:rsid w:val="00753B84"/>
    <w:rsid w:val="007606AF"/>
    <w:rsid w:val="00795B1D"/>
    <w:rsid w:val="007F271C"/>
    <w:rsid w:val="00812684"/>
    <w:rsid w:val="00815E2C"/>
    <w:rsid w:val="0085442D"/>
    <w:rsid w:val="008C0289"/>
    <w:rsid w:val="008D5E37"/>
    <w:rsid w:val="008F30ED"/>
    <w:rsid w:val="00940306"/>
    <w:rsid w:val="0097343E"/>
    <w:rsid w:val="009A66BB"/>
    <w:rsid w:val="009B1027"/>
    <w:rsid w:val="009E2B21"/>
    <w:rsid w:val="009F2CB7"/>
    <w:rsid w:val="00A13CCB"/>
    <w:rsid w:val="00A44F19"/>
    <w:rsid w:val="00A55E13"/>
    <w:rsid w:val="00A6423D"/>
    <w:rsid w:val="00A73FCB"/>
    <w:rsid w:val="00A96A05"/>
    <w:rsid w:val="00AA2AFA"/>
    <w:rsid w:val="00AF1C6F"/>
    <w:rsid w:val="00AF7677"/>
    <w:rsid w:val="00B11427"/>
    <w:rsid w:val="00B15B81"/>
    <w:rsid w:val="00B2793D"/>
    <w:rsid w:val="00B46AFE"/>
    <w:rsid w:val="00B5701B"/>
    <w:rsid w:val="00BB6487"/>
    <w:rsid w:val="00BC28DB"/>
    <w:rsid w:val="00BE4393"/>
    <w:rsid w:val="00C374CE"/>
    <w:rsid w:val="00C462BC"/>
    <w:rsid w:val="00C774AB"/>
    <w:rsid w:val="00C80F5B"/>
    <w:rsid w:val="00C8677C"/>
    <w:rsid w:val="00CD3AD4"/>
    <w:rsid w:val="00CF2FBA"/>
    <w:rsid w:val="00D13D8A"/>
    <w:rsid w:val="00D626B0"/>
    <w:rsid w:val="00D76812"/>
    <w:rsid w:val="00D864A2"/>
    <w:rsid w:val="00D95A86"/>
    <w:rsid w:val="00DA5129"/>
    <w:rsid w:val="00E32232"/>
    <w:rsid w:val="00E6480E"/>
    <w:rsid w:val="00E83600"/>
    <w:rsid w:val="00F14D59"/>
    <w:rsid w:val="00F320FE"/>
    <w:rsid w:val="00F66566"/>
    <w:rsid w:val="00F95446"/>
    <w:rsid w:val="00F96D9B"/>
    <w:rsid w:val="00FA43C3"/>
    <w:rsid w:val="00FC3757"/>
    <w:rsid w:val="00FD036A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19</cp:revision>
  <cp:lastPrinted>2018-12-18T06:54:00Z</cp:lastPrinted>
  <dcterms:created xsi:type="dcterms:W3CDTF">2018-12-18T12:30:00Z</dcterms:created>
  <dcterms:modified xsi:type="dcterms:W3CDTF">2020-01-14T07:31:00Z</dcterms:modified>
</cp:coreProperties>
</file>