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774A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480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480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 202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1</w:t>
      </w:r>
      <w:r w:rsidR="002127AB">
        <w:rPr>
          <w:rFonts w:ascii="Times New Roman" w:hAnsi="Times New Roman" w:cs="Times New Roman"/>
          <w:sz w:val="28"/>
          <w:szCs w:val="28"/>
        </w:rPr>
        <w:t>.7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2127AB">
        <w:rPr>
          <w:rFonts w:ascii="Times New Roman" w:hAnsi="Times New Roman" w:cs="Times New Roman"/>
          <w:sz w:val="28"/>
          <w:szCs w:val="28"/>
        </w:rPr>
        <w:t>П</w:t>
      </w:r>
      <w:r w:rsidR="003B0DC9" w:rsidRPr="00FD0B5E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на 201</w:t>
      </w:r>
      <w:r w:rsidR="002127AB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2127AB">
        <w:rPr>
          <w:rFonts w:ascii="Times New Roman" w:hAnsi="Times New Roman" w:cs="Times New Roman"/>
          <w:sz w:val="28"/>
          <w:szCs w:val="28"/>
        </w:rPr>
        <w:t>4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2127AB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2127AB">
        <w:rPr>
          <w:rFonts w:ascii="Times New Roman" w:hAnsi="Times New Roman" w:cs="Times New Roman"/>
          <w:sz w:val="28"/>
          <w:szCs w:val="28"/>
        </w:rPr>
        <w:t>61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1 и 2022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127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2127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21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612E72">
        <w:rPr>
          <w:rFonts w:ascii="Times New Roman" w:eastAsia="Times New Roman" w:hAnsi="Times New Roman" w:cs="Times New Roman"/>
          <w:sz w:val="28"/>
          <w:szCs w:val="28"/>
        </w:rPr>
        <w:t xml:space="preserve">Спицевского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27AB">
        <w:rPr>
          <w:rFonts w:ascii="Times New Roman" w:hAnsi="Times New Roman" w:cs="Times New Roman"/>
          <w:sz w:val="28"/>
          <w:szCs w:val="28"/>
        </w:rPr>
        <w:t>4</w:t>
      </w:r>
      <w:r w:rsidR="00D768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</w:t>
      </w:r>
      <w:r w:rsidR="002127AB">
        <w:rPr>
          <w:rFonts w:ascii="Times New Roman" w:hAnsi="Times New Roman" w:cs="Times New Roman"/>
          <w:sz w:val="28"/>
          <w:szCs w:val="28"/>
        </w:rPr>
        <w:t>3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2127AB">
        <w:rPr>
          <w:rFonts w:ascii="Times New Roman" w:hAnsi="Times New Roman" w:cs="Times New Roman"/>
          <w:sz w:val="28"/>
          <w:szCs w:val="28"/>
        </w:rPr>
        <w:t>9</w:t>
      </w:r>
      <w:r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1. Основные характеристики </w:t>
      </w:r>
      <w:proofErr w:type="gramStart"/>
      <w:r w:rsidRPr="00CB1E80">
        <w:rPr>
          <w:rFonts w:ascii="Times New Roman" w:eastAsia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2020 год и плановый период 2021- 2022 годов»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 о бюджете) 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требованиям Бюджетного Кодекса Российской Федерации. 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2. 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в срок, установленный Положением о бюджетном 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Спицевского сельсовета Грачевского района Ставропольского края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 о бюджетном процессе)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3. В соответствии со статьями 169 и 184.1 Бюджетного кодекса, Положением о бюджетном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 составлен сроком на три года: на 2020 год и плановый период 2021 и 2022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политике.</w:t>
      </w:r>
    </w:p>
    <w:p w:rsidR="00CB1E80" w:rsidRPr="00CB1E80" w:rsidRDefault="00CB1E80" w:rsidP="00CB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CB1E80">
        <w:rPr>
          <w:rFonts w:ascii="Times New Roman" w:eastAsia="Times New Roman" w:hAnsi="Times New Roman" w:cs="Times New Roman"/>
          <w:sz w:val="28"/>
          <w:szCs w:val="28"/>
        </w:rPr>
        <w:t>В нарушение пункта 2 части 16 Положения о бюджетном процессе администрацией муниципального образования Спицевского сельсовета одновременно с проектом решения о бюджете не представлены методики (проекты методик) и расчеты распределения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периоде.</w:t>
      </w:r>
      <w:proofErr w:type="gramEnd"/>
    </w:p>
    <w:p w:rsidR="00CB1E80" w:rsidRPr="00CB1E80" w:rsidRDefault="00CB1E80" w:rsidP="00CB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5. Представленные вместе с Проектом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бюджетной, налоговой и долговой политики муниципального образования Спицевского сельсовета Грачевского района Ставропольского края на 2020 год и плановый период 2021 и 2022 годов приняты распоряжением администрации муниципального образования Спицевского сельсовета Грачевского района от 31.10.2019 № 108-р, </w:t>
      </w:r>
      <w:proofErr w:type="spellStart"/>
      <w:r w:rsidRPr="00CB1E8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B1E80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пунктом 4 статьи 14 Положения о бюджетном процессе (не позднее </w:t>
      </w:r>
      <w:proofErr w:type="gramStart"/>
      <w:r w:rsidRPr="00CB1E80">
        <w:rPr>
          <w:rFonts w:ascii="Times New Roman" w:eastAsia="Times New Roman" w:hAnsi="Times New Roman" w:cs="Times New Roman"/>
          <w:sz w:val="28"/>
          <w:szCs w:val="28"/>
        </w:rPr>
        <w:t>20 сентября текущего года).</w:t>
      </w:r>
      <w:proofErr w:type="gramEnd"/>
    </w:p>
    <w:p w:rsidR="00CB1E80" w:rsidRPr="00CB1E80" w:rsidRDefault="00CB1E80" w:rsidP="00CB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Pr="00CB1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Прогноз социально-экономического развития муниципального образования Спицевского сельсовета Грачевского района Ставропольского края на 2020-2022 годы,  в соответствии с пунктом 3 статьи 173 БК РФ и подпунктом 2 пункта 15 Положения о бюджетном процессе одобрен постановлением администрации муниципального образования Спицевского сельсовета Грачевского района Ставропольского края от 22.10.2019 № 130.</w:t>
      </w:r>
    </w:p>
    <w:p w:rsidR="00E16871" w:rsidRPr="007B6512" w:rsidRDefault="00674593" w:rsidP="00E1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B1E80" w:rsidRPr="007B6512">
        <w:rPr>
          <w:rFonts w:ascii="Times New Roman" w:eastAsia="Times New Roman" w:hAnsi="Times New Roman" w:cs="Times New Roman"/>
          <w:sz w:val="28"/>
          <w:szCs w:val="28"/>
        </w:rPr>
        <w:t xml:space="preserve">7. Представленный </w:t>
      </w:r>
      <w:r w:rsidR="00E16871" w:rsidRPr="007B65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1E80" w:rsidRPr="007B6512">
        <w:rPr>
          <w:rFonts w:ascii="Times New Roman" w:eastAsia="Times New Roman" w:hAnsi="Times New Roman" w:cs="Times New Roman"/>
          <w:sz w:val="28"/>
          <w:szCs w:val="28"/>
        </w:rPr>
        <w:t>роект решения о бюджете имеет отдельные недостатки и технические ошибки.</w:t>
      </w:r>
      <w:r w:rsidR="00E16871" w:rsidRPr="007B6512">
        <w:rPr>
          <w:rFonts w:ascii="Times New Roman" w:eastAsia="Times New Roman" w:hAnsi="Times New Roman" w:cs="Times New Roman"/>
          <w:sz w:val="28"/>
          <w:szCs w:val="28"/>
        </w:rPr>
        <w:t xml:space="preserve"> Текстовая часть Проекта решения о бюджете подлежит корректировке:</w:t>
      </w:r>
    </w:p>
    <w:p w:rsidR="00E16871" w:rsidRPr="007B6512" w:rsidRDefault="00E16871" w:rsidP="00E1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512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пункт 7.2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Спицевского сельсовета Грачевского района Ставропольского края.</w:t>
      </w:r>
    </w:p>
    <w:p w:rsidR="00E16871" w:rsidRPr="007B6512" w:rsidRDefault="00E16871" w:rsidP="00E1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512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целях соблюдения требований пункта 10 статьи 103 Бюджетного кодекса РФ внести изменения в пункт 7.4 и в Приложения 16 и 17</w:t>
      </w:r>
      <w:r w:rsidRPr="007B65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E16871" w:rsidRPr="007B6512" w:rsidRDefault="00E16871" w:rsidP="00E16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512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соответствующие изменения в Положение о бюджетном процессе.</w:t>
      </w:r>
    </w:p>
    <w:p w:rsidR="00CB1E80" w:rsidRPr="00CB1E80" w:rsidRDefault="00E16871" w:rsidP="00CB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B1E80" w:rsidRPr="00CB1E80">
        <w:rPr>
          <w:rFonts w:ascii="Times New Roman" w:eastAsia="Times New Roman" w:hAnsi="Times New Roman" w:cs="Times New Roman"/>
          <w:sz w:val="28"/>
          <w:szCs w:val="28"/>
        </w:rPr>
        <w:t>8. Предлагаемый проект Решения совета депутатов муниципального образования Спицевского сельсовета соответствует следующим параметрам: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26 688,20 тыс. рублей, на 2021 год в сумме 19 418,13 тыс. рублей, на 2022 год в сумме 19 986,78 тыс. рублей. 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0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26 688,20 тыс. рублей, на 2021 год в сумме 19 418,13 тыс. рублей (в том числе условно-утвержденные расходы в сумме </w:t>
      </w:r>
      <w:r w:rsidRPr="00CB1E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480,27 тыс. рублей), на 2022 год в сумме 19 968,78 тыс. рублей (в том числе условно-утвержденные расходы в сумме 988,26 тыс. рублей) 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0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2021 - 2022 годов - 0,00 тыс. рублей.</w:t>
      </w:r>
    </w:p>
    <w:p w:rsidR="00CB1E80" w:rsidRPr="00CB1E80" w:rsidRDefault="00E16871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B1E80" w:rsidRPr="00CB1E80">
        <w:rPr>
          <w:rFonts w:ascii="Times New Roman" w:eastAsia="Times New Roman" w:hAnsi="Times New Roman" w:cs="Times New Roman"/>
          <w:sz w:val="28"/>
          <w:szCs w:val="28"/>
        </w:rPr>
        <w:t xml:space="preserve">9. Основными </w:t>
      </w:r>
      <w:proofErr w:type="spellStart"/>
      <w:r w:rsidR="00CB1E80" w:rsidRPr="00CB1E80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="00CB1E80" w:rsidRPr="00CB1E80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Спицевского сельсовета являются: 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0">
        <w:rPr>
          <w:rFonts w:ascii="Times New Roman" w:eastAsia="Times New Roman" w:hAnsi="Times New Roman" w:cs="Times New Roman"/>
          <w:sz w:val="28"/>
          <w:szCs w:val="28"/>
        </w:rPr>
        <w:t>земельный налог - его доля в налоговых и неналоговых доходах составляет 45,93 процента в 2020 году; 44,75 процента в 2021 году; и 43,60 процента в 2022 году;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0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26,10 процента в 2020 году, 26,71 процента в 2021 году, 27,34 процента в 2022 году;</w:t>
      </w:r>
    </w:p>
    <w:p w:rsidR="00CB1E80" w:rsidRPr="00CB1E80" w:rsidRDefault="00CB1E80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0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- его доля в налоговых и неналоговых доходах составляет 16,86 процента в 2020 году; 16,89 процента в 2021 году; и 16,84 процента в 2022 году;</w:t>
      </w:r>
    </w:p>
    <w:p w:rsidR="00CB1E80" w:rsidRPr="00CB1E80" w:rsidRDefault="00E16871" w:rsidP="00CB1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B1E80" w:rsidRPr="00CB1E80">
        <w:rPr>
          <w:rFonts w:ascii="Times New Roman" w:eastAsia="Times New Roman" w:hAnsi="Times New Roman" w:cs="Times New Roman"/>
          <w:sz w:val="28"/>
          <w:szCs w:val="28"/>
        </w:rPr>
        <w:t>10. В целом расходная часть бюджета сформирована с учетом основных направлений бюджетной и налоговой политики муниципального образования Спицевского сельсовета. В проекте бюджета на 2020 год предусмотрена значительная часть средств бюджета – 55,79 процента, на 2021 год – 40,72 процента, на 2022 год – 39,57 процента на культуру, а также на финансирование общегосударственных вопросов на 2020 год – 25,40 процента, на 2021 год – 32,48 процента, на 2022 год – 31,56 процента.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E83600" w:rsidRPr="00E83600" w:rsidRDefault="00E83600" w:rsidP="00E83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3600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</w:t>
      </w:r>
      <w:r w:rsidR="00E16871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Pr="00E83600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E1687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360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168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3600">
        <w:rPr>
          <w:rFonts w:ascii="Times New Roman" w:eastAsia="Times New Roman" w:hAnsi="Times New Roman" w:cs="Times New Roman"/>
          <w:sz w:val="28"/>
          <w:szCs w:val="28"/>
        </w:rPr>
        <w:t xml:space="preserve">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Спицевского сельсовета</w:t>
      </w:r>
      <w:proofErr w:type="gramEnd"/>
      <w:r w:rsidRPr="00E83600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замечаний.</w:t>
      </w:r>
    </w:p>
    <w:p w:rsidR="00E83600" w:rsidRDefault="00E83600" w:rsidP="00FC3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53713"/>
    <w:rsid w:val="000D0BA5"/>
    <w:rsid w:val="001526E9"/>
    <w:rsid w:val="00152D7D"/>
    <w:rsid w:val="00163B26"/>
    <w:rsid w:val="0016751B"/>
    <w:rsid w:val="00181DCE"/>
    <w:rsid w:val="001C2B53"/>
    <w:rsid w:val="001C3445"/>
    <w:rsid w:val="002127AB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B0DC9"/>
    <w:rsid w:val="003B46B9"/>
    <w:rsid w:val="003E7C8D"/>
    <w:rsid w:val="00410F27"/>
    <w:rsid w:val="004A5EC6"/>
    <w:rsid w:val="004A7C41"/>
    <w:rsid w:val="00551BAA"/>
    <w:rsid w:val="0059159C"/>
    <w:rsid w:val="005B3EF5"/>
    <w:rsid w:val="005C10AD"/>
    <w:rsid w:val="005E6822"/>
    <w:rsid w:val="006008D0"/>
    <w:rsid w:val="00612E72"/>
    <w:rsid w:val="00642D86"/>
    <w:rsid w:val="00670954"/>
    <w:rsid w:val="00674593"/>
    <w:rsid w:val="00696E72"/>
    <w:rsid w:val="006A01E8"/>
    <w:rsid w:val="006B1636"/>
    <w:rsid w:val="00732232"/>
    <w:rsid w:val="00753B84"/>
    <w:rsid w:val="00754461"/>
    <w:rsid w:val="007606AF"/>
    <w:rsid w:val="00795B1D"/>
    <w:rsid w:val="007B6512"/>
    <w:rsid w:val="007F271C"/>
    <w:rsid w:val="00812684"/>
    <w:rsid w:val="00815E2C"/>
    <w:rsid w:val="008D5E37"/>
    <w:rsid w:val="008F30ED"/>
    <w:rsid w:val="00940306"/>
    <w:rsid w:val="009A66BB"/>
    <w:rsid w:val="009B1027"/>
    <w:rsid w:val="009E2B21"/>
    <w:rsid w:val="00A44F19"/>
    <w:rsid w:val="00A6423D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B1E80"/>
    <w:rsid w:val="00CD3AD4"/>
    <w:rsid w:val="00D76812"/>
    <w:rsid w:val="00D864A2"/>
    <w:rsid w:val="00D95A86"/>
    <w:rsid w:val="00DA5129"/>
    <w:rsid w:val="00E16871"/>
    <w:rsid w:val="00E32232"/>
    <w:rsid w:val="00E6480E"/>
    <w:rsid w:val="00E83600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13</cp:revision>
  <cp:lastPrinted>2018-12-18T06:54:00Z</cp:lastPrinted>
  <dcterms:created xsi:type="dcterms:W3CDTF">2018-12-18T12:22:00Z</dcterms:created>
  <dcterms:modified xsi:type="dcterms:W3CDTF">2020-01-14T07:29:00Z</dcterms:modified>
</cp:coreProperties>
</file>