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CB494C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C774AB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ульт</w:t>
      </w:r>
      <w:r w:rsidR="00C774A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56ECA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 202</w:t>
      </w:r>
      <w:r w:rsidR="00A56EC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56E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1</w:t>
      </w:r>
      <w:r w:rsidR="00021687">
        <w:rPr>
          <w:rFonts w:ascii="Times New Roman" w:hAnsi="Times New Roman" w:cs="Times New Roman"/>
          <w:sz w:val="28"/>
          <w:szCs w:val="28"/>
        </w:rPr>
        <w:t>.7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021687">
        <w:rPr>
          <w:rFonts w:ascii="Times New Roman" w:hAnsi="Times New Roman" w:cs="Times New Roman"/>
          <w:sz w:val="28"/>
          <w:szCs w:val="28"/>
        </w:rPr>
        <w:t>П</w:t>
      </w:r>
      <w:r w:rsidR="003B0DC9" w:rsidRPr="00FD0B5E">
        <w:rPr>
          <w:rFonts w:ascii="Times New Roman" w:hAnsi="Times New Roman" w:cs="Times New Roman"/>
          <w:sz w:val="28"/>
          <w:szCs w:val="28"/>
        </w:rPr>
        <w:t>лана работы Контрольно-счетной комиссии Грачевского муниципального района Ставропольского края на 201</w:t>
      </w:r>
      <w:r w:rsidR="00021687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</w:t>
      </w:r>
      <w:r w:rsidR="00021687">
        <w:rPr>
          <w:rFonts w:ascii="Times New Roman" w:hAnsi="Times New Roman" w:cs="Times New Roman"/>
          <w:sz w:val="28"/>
          <w:szCs w:val="28"/>
        </w:rPr>
        <w:t>5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021687">
        <w:rPr>
          <w:rFonts w:ascii="Times New Roman" w:hAnsi="Times New Roman" w:cs="Times New Roman"/>
          <w:sz w:val="28"/>
          <w:szCs w:val="28"/>
        </w:rPr>
        <w:t>9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021687">
        <w:rPr>
          <w:rFonts w:ascii="Times New Roman" w:hAnsi="Times New Roman" w:cs="Times New Roman"/>
          <w:sz w:val="28"/>
          <w:szCs w:val="28"/>
        </w:rPr>
        <w:t>66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</w:t>
      </w:r>
      <w:r w:rsidR="00021687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0216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216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</w:t>
      </w:r>
      <w:r w:rsidR="00021687">
        <w:rPr>
          <w:rFonts w:ascii="Times New Roman" w:eastAsia="Times New Roman" w:hAnsi="Times New Roman" w:cs="Times New Roman"/>
          <w:sz w:val="28"/>
          <w:szCs w:val="28"/>
        </w:rPr>
        <w:t>йона Ставропольского края на 2020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0216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216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1687">
        <w:rPr>
          <w:rFonts w:ascii="Times New Roman" w:hAnsi="Times New Roman" w:cs="Times New Roman"/>
          <w:sz w:val="28"/>
          <w:szCs w:val="28"/>
        </w:rPr>
        <w:t>5</w:t>
      </w:r>
      <w:r w:rsidR="00D7681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</w:t>
      </w:r>
      <w:r w:rsidR="00021687">
        <w:rPr>
          <w:rFonts w:ascii="Times New Roman" w:hAnsi="Times New Roman" w:cs="Times New Roman"/>
          <w:sz w:val="28"/>
          <w:szCs w:val="28"/>
        </w:rPr>
        <w:t>3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021687">
        <w:rPr>
          <w:rFonts w:ascii="Times New Roman" w:hAnsi="Times New Roman" w:cs="Times New Roman"/>
          <w:sz w:val="28"/>
          <w:szCs w:val="28"/>
        </w:rPr>
        <w:t>9</w:t>
      </w:r>
      <w:r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2F73D6" w:rsidRPr="002F73D6" w:rsidRDefault="003B46B9" w:rsidP="002F7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2F73D6" w:rsidRPr="002F73D6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«О бюджете муниципального образования Кугультинского сельсовета Грачевского района Ставропольского края на 2020 год и плановый период 2021 и 2022 годов» (далее – Проект решения о бюджете) одобрен администрацией муниципального образования Кугультинского сельсовета (постановление от 14.11.2019 № 100) и представлен </w:t>
      </w:r>
      <w:r w:rsidR="002F73D6" w:rsidRPr="002F73D6">
        <w:rPr>
          <w:rFonts w:ascii="Times New Roman" w:eastAsia="Times New Roman" w:hAnsi="Times New Roman" w:cs="Times New Roman"/>
          <w:sz w:val="28"/>
          <w:szCs w:val="28"/>
        </w:rPr>
        <w:lastRenderedPageBreak/>
        <w:t>в Контрольно-счетную комиссию Грачевского муниципального района 15 ноября 2019 года</w:t>
      </w:r>
      <w:r w:rsidR="002F73D6" w:rsidRPr="002F7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B46B9" w:rsidRPr="002943B6" w:rsidRDefault="002F73D6" w:rsidP="002F73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B1636">
        <w:rPr>
          <w:rFonts w:ascii="Times New Roman" w:hAnsi="Times New Roman" w:cs="Times New Roman"/>
          <w:sz w:val="28"/>
          <w:szCs w:val="28"/>
        </w:rPr>
        <w:t>О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сновные характеристики </w:t>
      </w:r>
      <w:proofErr w:type="gramStart"/>
      <w:r w:rsidR="003B46B9" w:rsidRPr="003B46B9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="003B46B9" w:rsidRPr="003B46B9">
        <w:rPr>
          <w:rFonts w:ascii="Times New Roman" w:hAnsi="Times New Roman" w:cs="Times New Roman"/>
          <w:sz w:val="28"/>
          <w:szCs w:val="28"/>
        </w:rPr>
        <w:t xml:space="preserve">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Ставропольского края «О бюджете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3B46B9" w:rsidRPr="003B46B9">
        <w:rPr>
          <w:rFonts w:ascii="Times New Roman" w:hAnsi="Times New Roman" w:cs="Times New Roman"/>
          <w:sz w:val="28"/>
          <w:szCs w:val="28"/>
        </w:rPr>
        <w:t>сельсовета Грачевского ра</w:t>
      </w:r>
      <w:r>
        <w:rPr>
          <w:rFonts w:ascii="Times New Roman" w:hAnsi="Times New Roman" w:cs="Times New Roman"/>
          <w:sz w:val="28"/>
          <w:szCs w:val="28"/>
        </w:rPr>
        <w:t>йона Ставропольского края на 2020</w:t>
      </w:r>
      <w:r w:rsidR="004A5EC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годов» соответствуют требованиям Бюджетного Кодекса Российской Федерации</w:t>
      </w:r>
      <w:r w:rsidR="006B1636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2F73D6">
        <w:rPr>
          <w:rFonts w:ascii="Times New Roman" w:hAnsi="Times New Roman" w:cs="Times New Roman"/>
          <w:sz w:val="28"/>
          <w:szCs w:val="28"/>
        </w:rPr>
        <w:t>3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636">
        <w:rPr>
          <w:rFonts w:ascii="Times New Roman" w:hAnsi="Times New Roman" w:cs="Times New Roman"/>
          <w:sz w:val="28"/>
          <w:szCs w:val="28"/>
        </w:rPr>
        <w:t>В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соответствии со статьями 169 и 184.1 Бюджетного кодекса, Положением о бюджетном процессе проект бюджета муниципального образования </w:t>
      </w:r>
      <w:r w:rsidR="00E4166D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3B46B9" w:rsidRPr="003B46B9">
        <w:rPr>
          <w:rFonts w:ascii="Times New Roman" w:hAnsi="Times New Roman" w:cs="Times New Roman"/>
          <w:sz w:val="28"/>
          <w:szCs w:val="28"/>
        </w:rPr>
        <w:t>сельсовета Грачевского муниципального района Ставропольского края составлен сроком на три года: на 20</w:t>
      </w:r>
      <w:r w:rsidR="002F73D6">
        <w:rPr>
          <w:rFonts w:ascii="Times New Roman" w:hAnsi="Times New Roman" w:cs="Times New Roman"/>
          <w:sz w:val="28"/>
          <w:szCs w:val="28"/>
        </w:rPr>
        <w:t>20</w:t>
      </w:r>
      <w:r w:rsidR="004A5EC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F73D6">
        <w:rPr>
          <w:rFonts w:ascii="Times New Roman" w:hAnsi="Times New Roman" w:cs="Times New Roman"/>
          <w:sz w:val="28"/>
          <w:szCs w:val="28"/>
        </w:rPr>
        <w:t>1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2F73D6">
        <w:rPr>
          <w:rFonts w:ascii="Times New Roman" w:hAnsi="Times New Roman" w:cs="Times New Roman"/>
          <w:sz w:val="28"/>
          <w:szCs w:val="28"/>
        </w:rPr>
        <w:t>2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E416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77F1" w:rsidRPr="00EB77F1" w:rsidRDefault="002377A1" w:rsidP="00EB7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3B46B9">
        <w:rPr>
          <w:rFonts w:ascii="Times New Roman" w:hAnsi="Times New Roman" w:cs="Times New Roman"/>
          <w:sz w:val="28"/>
          <w:szCs w:val="28"/>
        </w:rPr>
        <w:t>.</w:t>
      </w:r>
      <w:r w:rsidR="00107035">
        <w:rPr>
          <w:rFonts w:ascii="Times New Roman" w:hAnsi="Times New Roman" w:cs="Times New Roman"/>
          <w:sz w:val="28"/>
          <w:szCs w:val="28"/>
        </w:rPr>
        <w:t>4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EB77F1" w:rsidRPr="00EB77F1">
        <w:rPr>
          <w:rFonts w:ascii="Times New Roman" w:hAnsi="Times New Roman" w:cs="Times New Roman"/>
          <w:sz w:val="28"/>
          <w:szCs w:val="28"/>
        </w:rPr>
        <w:t>В нарушение подпункта 14 пункта 2.2 Положения о бюджетном процессе администрацией муниципального образования Кугультинского сельсовета одновременно с проектом решения о бюджете не представлен проект бюджетного прогноза муниципального образования Кугультинского сельсовета на долгосрочный период.</w:t>
      </w:r>
    </w:p>
    <w:p w:rsidR="00E23612" w:rsidRPr="00DE69C4" w:rsidRDefault="00644E3F" w:rsidP="00E23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070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5EE4" w:rsidRPr="002A5EE4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2A5EE4" w:rsidRPr="00DE69C4">
        <w:rPr>
          <w:rFonts w:ascii="Times New Roman" w:hAnsi="Times New Roman" w:cs="Times New Roman"/>
          <w:sz w:val="28"/>
          <w:szCs w:val="28"/>
        </w:rPr>
        <w:t>.</w:t>
      </w:r>
      <w:r w:rsidR="00E23612" w:rsidRPr="00DE69C4">
        <w:rPr>
          <w:rFonts w:ascii="Times New Roman" w:hAnsi="Times New Roman" w:cs="Times New Roman"/>
          <w:sz w:val="28"/>
          <w:szCs w:val="28"/>
        </w:rPr>
        <w:t xml:space="preserve"> В представленном Проекте решения о бюджете, </w:t>
      </w:r>
      <w:r w:rsidR="00E23612" w:rsidRPr="00DE69C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учтены изменения, внесенные Федеральным законом от 02.08.2019 № 278-Ф в статьи 184.1, 184.2, 103, 107 Бюджетного кодекса, в связи с чем, т</w:t>
      </w:r>
      <w:r w:rsidR="00E23612" w:rsidRPr="00DE69C4">
        <w:rPr>
          <w:rFonts w:ascii="Times New Roman" w:eastAsia="Times New Roman" w:hAnsi="Times New Roman" w:cs="Times New Roman"/>
          <w:sz w:val="28"/>
          <w:szCs w:val="28"/>
        </w:rPr>
        <w:t>екстовая часть Проекта решения о бюджете подлежит корректировке:</w:t>
      </w:r>
    </w:p>
    <w:p w:rsidR="00937F2B" w:rsidRPr="00DE69C4" w:rsidRDefault="00937F2B" w:rsidP="0093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69C4">
        <w:rPr>
          <w:rFonts w:ascii="Times New Roman" w:eastAsia="Times New Roman" w:hAnsi="Times New Roman" w:cs="Times New Roman"/>
          <w:sz w:val="28"/>
          <w:szCs w:val="28"/>
          <w:lang w:eastAsia="ar-SA"/>
        </w:rPr>
        <w:t>- пункт 7.2 Проекта решения о бюджете – в целях соблюдения требований пункта 1 статьи 107 Бюджетного кодекса РФ дополнить верхними пределами муниципального внутреннего долга муниципального образования Кугультинского сельсовета Грачевского района Ставропольского края.</w:t>
      </w:r>
    </w:p>
    <w:p w:rsidR="00937F2B" w:rsidRPr="00DE69C4" w:rsidRDefault="00937F2B" w:rsidP="00937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69C4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целях соблюдения требований пункта 10 статьи 103 Бюджетного кодекса РФ внести изменения в пункт 7.3 и в Приложения 16 и 17</w:t>
      </w:r>
      <w:r w:rsidRPr="00DE69C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E23612" w:rsidRPr="00DE69C4" w:rsidRDefault="00E23612" w:rsidP="00E23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69C4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необходимо внести соответствующие изменения в Положение о бюджетном процессе.</w:t>
      </w:r>
    </w:p>
    <w:p w:rsidR="007705DC" w:rsidRPr="007705DC" w:rsidRDefault="002A5EE4" w:rsidP="00770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5EE4">
        <w:rPr>
          <w:rFonts w:ascii="Times New Roman" w:hAnsi="Times New Roman" w:cs="Times New Roman"/>
          <w:sz w:val="28"/>
          <w:szCs w:val="28"/>
        </w:rPr>
        <w:t>.</w:t>
      </w:r>
      <w:r w:rsidR="001070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5EE4">
        <w:rPr>
          <w:rFonts w:ascii="Times New Roman" w:hAnsi="Times New Roman" w:cs="Times New Roman"/>
          <w:sz w:val="28"/>
          <w:szCs w:val="28"/>
        </w:rPr>
        <w:t xml:space="preserve"> </w:t>
      </w:r>
      <w:r w:rsidR="007705DC" w:rsidRPr="007705DC">
        <w:rPr>
          <w:rFonts w:ascii="Times New Roman" w:eastAsia="Times New Roman" w:hAnsi="Times New Roman" w:cs="Times New Roman"/>
          <w:sz w:val="28"/>
          <w:szCs w:val="28"/>
        </w:rPr>
        <w:t>Предлагаемый проект Решения совета депутатов муниципального образования Кугультинского сельсовета соответствует следующим параметрам:</w:t>
      </w:r>
    </w:p>
    <w:p w:rsidR="007705DC" w:rsidRPr="007705DC" w:rsidRDefault="007705DC" w:rsidP="00770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DC">
        <w:rPr>
          <w:rFonts w:ascii="Times New Roman" w:eastAsia="Times New Roman" w:hAnsi="Times New Roman" w:cs="Times New Roman"/>
          <w:sz w:val="28"/>
          <w:szCs w:val="28"/>
        </w:rPr>
        <w:t xml:space="preserve">Доходы - на 2020 год в сумме 34 640 936,44  рублей, на 2021 год в сумме 28 181 440,00 рублей, на 2022 год в сумме 29 199 810,00 рублей. </w:t>
      </w:r>
    </w:p>
    <w:p w:rsidR="007705DC" w:rsidRPr="007705DC" w:rsidRDefault="007705DC" w:rsidP="00770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DC">
        <w:rPr>
          <w:rFonts w:ascii="Times New Roman" w:eastAsia="Times New Roman" w:hAnsi="Times New Roman" w:cs="Times New Roman"/>
          <w:sz w:val="28"/>
          <w:szCs w:val="28"/>
        </w:rPr>
        <w:t xml:space="preserve">Расходы - на 2020 год в сумме 34 640 936,44  рублей, на 2021 год в сумме 28 181 440,00 рублей, на 2022 год в сумме 29 199 810,00 рублей. </w:t>
      </w:r>
    </w:p>
    <w:p w:rsidR="007705DC" w:rsidRPr="007705DC" w:rsidRDefault="007705DC" w:rsidP="00770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DC">
        <w:rPr>
          <w:rFonts w:ascii="Times New Roman" w:eastAsia="Times New Roman" w:hAnsi="Times New Roman" w:cs="Times New Roman"/>
          <w:sz w:val="28"/>
          <w:szCs w:val="28"/>
        </w:rPr>
        <w:t>Дефицит бюджета на 2020 год и на плановый период 2021 и 2022 годов - 0,00 рублей.</w:t>
      </w:r>
    </w:p>
    <w:p w:rsidR="007705DC" w:rsidRPr="007705DC" w:rsidRDefault="007705DC" w:rsidP="00770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7705DC">
        <w:rPr>
          <w:rFonts w:ascii="Times New Roman" w:eastAsia="Times New Roman" w:hAnsi="Times New Roman" w:cs="Times New Roman"/>
          <w:sz w:val="28"/>
          <w:szCs w:val="28"/>
        </w:rPr>
        <w:t xml:space="preserve">7. Основными </w:t>
      </w:r>
      <w:proofErr w:type="spellStart"/>
      <w:r w:rsidRPr="007705DC">
        <w:rPr>
          <w:rFonts w:ascii="Times New Roman" w:eastAsia="Times New Roman" w:hAnsi="Times New Roman" w:cs="Times New Roman"/>
          <w:sz w:val="28"/>
          <w:szCs w:val="28"/>
        </w:rPr>
        <w:t>бюджетообразующими</w:t>
      </w:r>
      <w:proofErr w:type="spellEnd"/>
      <w:r w:rsidRPr="007705DC">
        <w:rPr>
          <w:rFonts w:ascii="Times New Roman" w:eastAsia="Times New Roman" w:hAnsi="Times New Roman" w:cs="Times New Roman"/>
          <w:sz w:val="28"/>
          <w:szCs w:val="28"/>
        </w:rPr>
        <w:t xml:space="preserve"> налогами в доходах бюджета муниципального образования Кугультинского сельсовета являются: </w:t>
      </w:r>
    </w:p>
    <w:p w:rsidR="007705DC" w:rsidRPr="007705DC" w:rsidRDefault="007705DC" w:rsidP="00770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DC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земельный налог - его доля в налоговых и неналоговых доходах составляет 61,03 процента в 2020 году; 59,85 процента в 2021 году; 58,70 процента в 2022 году;</w:t>
      </w:r>
    </w:p>
    <w:p w:rsidR="007705DC" w:rsidRPr="007705DC" w:rsidRDefault="007705DC" w:rsidP="007705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DC">
        <w:rPr>
          <w:rFonts w:ascii="Times New Roman" w:eastAsia="Times New Roman" w:hAnsi="Times New Roman" w:cs="Times New Roman"/>
          <w:sz w:val="28"/>
          <w:szCs w:val="28"/>
        </w:rPr>
        <w:t>акцизы по подакцизным товарам – его доля в налоговых и неналоговых доходах составляет 16,75 процента в 2020 году; 17,25 процента в 2021 году и 17,77 процента в 2022 году;</w:t>
      </w:r>
    </w:p>
    <w:p w:rsidR="007705DC" w:rsidRPr="007705DC" w:rsidRDefault="007705DC" w:rsidP="00770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DC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- его доля в налоговых и неналоговых доходах составляет 12,56 процента в 2020 году; 12,65 процента в 2021 году; 12,70 процента в 2022 году.</w:t>
      </w:r>
    </w:p>
    <w:p w:rsidR="007705DC" w:rsidRPr="007705DC" w:rsidRDefault="007705DC" w:rsidP="00770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7705DC">
        <w:rPr>
          <w:rFonts w:ascii="Times New Roman" w:eastAsia="Times New Roman" w:hAnsi="Times New Roman" w:cs="Times New Roman"/>
          <w:sz w:val="28"/>
          <w:szCs w:val="28"/>
        </w:rPr>
        <w:t xml:space="preserve">8. В целом расходная часть бюджета сформирована с учетом основных направлений бюджетной и налоговой политики муниципального образования Кугультинского сельсовета. </w:t>
      </w:r>
      <w:proofErr w:type="gramStart"/>
      <w:r w:rsidRPr="007705DC">
        <w:rPr>
          <w:rFonts w:ascii="Times New Roman" w:eastAsia="Times New Roman" w:hAnsi="Times New Roman" w:cs="Times New Roman"/>
          <w:sz w:val="28"/>
          <w:szCs w:val="28"/>
        </w:rPr>
        <w:t>В проекте бюджета на 2020-2022 годы предусмотрена значительная часть средств на финансирование расходов по культуре: на 2020 год 36,84 процента; на 2021 год – 45,29 процента; на 2022 год – 43,71 процента,  а также на финансирование общегосударственных вопросов:  на 2020 год – 28,77 процента; на 2021 год – 31,24 процента; на 2022 год – 30,15 процента.</w:t>
      </w:r>
      <w:proofErr w:type="gramEnd"/>
    </w:p>
    <w:p w:rsidR="00152D7D" w:rsidRDefault="00642D86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705DC">
        <w:rPr>
          <w:rFonts w:ascii="Times New Roman" w:hAnsi="Times New Roman" w:cs="Times New Roman"/>
          <w:sz w:val="28"/>
          <w:szCs w:val="28"/>
        </w:rPr>
        <w:t>9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6B1636">
        <w:rPr>
          <w:rFonts w:ascii="Times New Roman" w:hAnsi="Times New Roman" w:cs="Times New Roman"/>
          <w:sz w:val="28"/>
          <w:szCs w:val="28"/>
        </w:rPr>
        <w:t>П</w:t>
      </w:r>
      <w:r w:rsidRPr="00642D86">
        <w:rPr>
          <w:rFonts w:ascii="Times New Roman" w:hAnsi="Times New Roman" w:cs="Times New Roman"/>
          <w:sz w:val="28"/>
          <w:szCs w:val="28"/>
        </w:rPr>
        <w:t>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5A4D9E" w:rsidRPr="005A4D9E" w:rsidRDefault="005A4D9E" w:rsidP="005A4D9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4D9E">
        <w:rPr>
          <w:rFonts w:ascii="Times New Roman" w:eastAsia="Times New Roman" w:hAnsi="Times New Roman" w:cs="Times New Roman"/>
          <w:sz w:val="28"/>
          <w:szCs w:val="28"/>
        </w:rPr>
        <w:t>По результатом проведенной экспертизы проекта решения Совета депутатов муниципального образования Кугультинского сельсовета Грачевского района Ставропольского края «О бюджете муниципального образования Кугультинского сельсовета Грачевского района Ставропол</w:t>
      </w:r>
      <w:r w:rsidR="00D17358">
        <w:rPr>
          <w:rFonts w:ascii="Times New Roman" w:eastAsia="Times New Roman" w:hAnsi="Times New Roman" w:cs="Times New Roman"/>
          <w:sz w:val="28"/>
          <w:szCs w:val="28"/>
        </w:rPr>
        <w:t>ьского края на 2020</w:t>
      </w:r>
      <w:r w:rsidRPr="005A4D9E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D173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4D9E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173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A4D9E">
        <w:rPr>
          <w:rFonts w:ascii="Times New Roman" w:eastAsia="Times New Roman" w:hAnsi="Times New Roman" w:cs="Times New Roman"/>
          <w:sz w:val="28"/>
          <w:szCs w:val="28"/>
        </w:rPr>
        <w:t xml:space="preserve">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Кугультинского сельсовета</w:t>
      </w:r>
      <w:proofErr w:type="gramEnd"/>
      <w:r w:rsidRPr="005A4D9E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</w:t>
      </w:r>
      <w:r w:rsidR="00D17358">
        <w:rPr>
          <w:rFonts w:ascii="Times New Roman" w:eastAsia="Times New Roman" w:hAnsi="Times New Roman" w:cs="Times New Roman"/>
          <w:sz w:val="28"/>
          <w:szCs w:val="28"/>
        </w:rPr>
        <w:t xml:space="preserve"> после внесения необходимых изменений</w:t>
      </w:r>
      <w:r w:rsidRPr="005A4D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D9E" w:rsidRDefault="005A4D9E" w:rsidP="00FC3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F271C">
      <w:pPr>
        <w:spacing w:after="0" w:line="240" w:lineRule="auto"/>
        <w:jc w:val="both"/>
      </w:pP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05E3"/>
    <w:rsid w:val="00021687"/>
    <w:rsid w:val="000D045D"/>
    <w:rsid w:val="000D0BA5"/>
    <w:rsid w:val="00107035"/>
    <w:rsid w:val="001526E9"/>
    <w:rsid w:val="00152D7D"/>
    <w:rsid w:val="00163B26"/>
    <w:rsid w:val="0016751B"/>
    <w:rsid w:val="00181DCE"/>
    <w:rsid w:val="001C2B53"/>
    <w:rsid w:val="001C3445"/>
    <w:rsid w:val="00214AC6"/>
    <w:rsid w:val="00215EB8"/>
    <w:rsid w:val="0022247D"/>
    <w:rsid w:val="002252B9"/>
    <w:rsid w:val="002377A1"/>
    <w:rsid w:val="00266901"/>
    <w:rsid w:val="002721D5"/>
    <w:rsid w:val="00283732"/>
    <w:rsid w:val="00285B84"/>
    <w:rsid w:val="002943B6"/>
    <w:rsid w:val="002A5EE4"/>
    <w:rsid w:val="002F5CD4"/>
    <w:rsid w:val="002F73D6"/>
    <w:rsid w:val="00324FEB"/>
    <w:rsid w:val="003B0DC9"/>
    <w:rsid w:val="003B46B9"/>
    <w:rsid w:val="003E7C8D"/>
    <w:rsid w:val="00410F27"/>
    <w:rsid w:val="004A5EC6"/>
    <w:rsid w:val="004A7C41"/>
    <w:rsid w:val="00551BAA"/>
    <w:rsid w:val="0059159C"/>
    <w:rsid w:val="005A4D9E"/>
    <w:rsid w:val="005B3EF5"/>
    <w:rsid w:val="005C10AD"/>
    <w:rsid w:val="005E6822"/>
    <w:rsid w:val="006008D0"/>
    <w:rsid w:val="00642D86"/>
    <w:rsid w:val="00644E3F"/>
    <w:rsid w:val="0066131C"/>
    <w:rsid w:val="00670954"/>
    <w:rsid w:val="00696E72"/>
    <w:rsid w:val="006A01E8"/>
    <w:rsid w:val="006B1636"/>
    <w:rsid w:val="00715C41"/>
    <w:rsid w:val="00753B84"/>
    <w:rsid w:val="007606AF"/>
    <w:rsid w:val="007705DC"/>
    <w:rsid w:val="00795B1D"/>
    <w:rsid w:val="007D4832"/>
    <w:rsid w:val="007F271C"/>
    <w:rsid w:val="00812684"/>
    <w:rsid w:val="00815E2C"/>
    <w:rsid w:val="008D5E37"/>
    <w:rsid w:val="008F30ED"/>
    <w:rsid w:val="00937F2B"/>
    <w:rsid w:val="0098241E"/>
    <w:rsid w:val="009A66BB"/>
    <w:rsid w:val="009B1027"/>
    <w:rsid w:val="009E2B21"/>
    <w:rsid w:val="00A44F19"/>
    <w:rsid w:val="00A56ECA"/>
    <w:rsid w:val="00A6423D"/>
    <w:rsid w:val="00A73FCB"/>
    <w:rsid w:val="00A96A05"/>
    <w:rsid w:val="00AF1C6F"/>
    <w:rsid w:val="00AF7677"/>
    <w:rsid w:val="00B11427"/>
    <w:rsid w:val="00B2793D"/>
    <w:rsid w:val="00B46AFE"/>
    <w:rsid w:val="00B5701B"/>
    <w:rsid w:val="00BB6487"/>
    <w:rsid w:val="00BC28DB"/>
    <w:rsid w:val="00BE4393"/>
    <w:rsid w:val="00C374CE"/>
    <w:rsid w:val="00C462BC"/>
    <w:rsid w:val="00C774AB"/>
    <w:rsid w:val="00C80F5B"/>
    <w:rsid w:val="00C8677C"/>
    <w:rsid w:val="00CB494C"/>
    <w:rsid w:val="00CD3AD4"/>
    <w:rsid w:val="00D17358"/>
    <w:rsid w:val="00D668DB"/>
    <w:rsid w:val="00D76812"/>
    <w:rsid w:val="00D864A2"/>
    <w:rsid w:val="00D95A86"/>
    <w:rsid w:val="00DA5129"/>
    <w:rsid w:val="00DE69C4"/>
    <w:rsid w:val="00E23612"/>
    <w:rsid w:val="00E32232"/>
    <w:rsid w:val="00E4166D"/>
    <w:rsid w:val="00EB77F1"/>
    <w:rsid w:val="00F320FE"/>
    <w:rsid w:val="00F66566"/>
    <w:rsid w:val="00F95446"/>
    <w:rsid w:val="00F96D9B"/>
    <w:rsid w:val="00FA43C3"/>
    <w:rsid w:val="00FC3757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24</cp:revision>
  <cp:lastPrinted>2018-12-19T08:45:00Z</cp:lastPrinted>
  <dcterms:created xsi:type="dcterms:W3CDTF">2018-12-18T12:10:00Z</dcterms:created>
  <dcterms:modified xsi:type="dcterms:W3CDTF">2020-01-14T07:30:00Z</dcterms:modified>
</cp:coreProperties>
</file>