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FCB" w:rsidRPr="00A10521" w:rsidRDefault="00A73FCB" w:rsidP="00A73FCB">
      <w:pPr>
        <w:pStyle w:val="2"/>
        <w:ind w:left="568" w:right="-284"/>
        <w:jc w:val="left"/>
      </w:pPr>
      <w:r>
        <w:t xml:space="preserve">                                               </w:t>
      </w:r>
      <w:r w:rsidRPr="00A10521">
        <w:t>ОТЧЕТ</w:t>
      </w:r>
    </w:p>
    <w:p w:rsidR="00A73FCB" w:rsidRPr="00A10521" w:rsidRDefault="00A73FCB" w:rsidP="00A73FCB">
      <w:pPr>
        <w:pStyle w:val="3"/>
        <w:spacing w:after="60"/>
        <w:ind w:right="-284"/>
      </w:pPr>
      <w:r w:rsidRPr="00A10521">
        <w:t xml:space="preserve">о результатах  </w:t>
      </w:r>
      <w:r>
        <w:t xml:space="preserve">экспертно-аналитического </w:t>
      </w:r>
      <w:r w:rsidRPr="00A10521">
        <w:t>мероприятия</w:t>
      </w:r>
    </w:p>
    <w:p w:rsidR="00A73FCB" w:rsidRDefault="00A73FCB" w:rsidP="00A73FC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Экспертиза проекта бюджета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73FCB" w:rsidRDefault="00FA022A" w:rsidP="00FA022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с</w:t>
      </w:r>
      <w:r w:rsidR="00A73FCB" w:rsidRPr="00A10521">
        <w:rPr>
          <w:rFonts w:ascii="Times New Roman" w:eastAsia="Times New Roman" w:hAnsi="Times New Roman" w:cs="Times New Roman"/>
          <w:sz w:val="28"/>
          <w:szCs w:val="28"/>
        </w:rPr>
        <w:t>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Бешпагир</w:t>
      </w:r>
      <w:r w:rsidR="00A73FCB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3FCB" w:rsidRPr="00A10521">
        <w:rPr>
          <w:rFonts w:ascii="Times New Roman" w:eastAsia="Times New Roman" w:hAnsi="Times New Roman" w:cs="Times New Roman"/>
          <w:sz w:val="28"/>
          <w:szCs w:val="28"/>
        </w:rPr>
        <w:t xml:space="preserve">Грачевского района Ставропольского края </w:t>
      </w:r>
    </w:p>
    <w:p w:rsidR="00A73FCB" w:rsidRDefault="00A73FCB" w:rsidP="00A73FCB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52669D">
        <w:rPr>
          <w:rFonts w:ascii="Times New Roman" w:eastAsia="Times New Roman" w:hAnsi="Times New Roman" w:cs="Times New Roman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 202</w:t>
      </w:r>
      <w:r w:rsidR="0052669D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52669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63B26" w:rsidRDefault="00163B26" w:rsidP="00163B26">
      <w:pPr>
        <w:spacing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014AA" w:rsidRDefault="001014AA" w:rsidP="001014AA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3B">
        <w:rPr>
          <w:rFonts w:ascii="Times New Roman" w:hAnsi="Times New Roman" w:cs="Times New Roman"/>
          <w:sz w:val="28"/>
          <w:szCs w:val="28"/>
        </w:rPr>
        <w:t xml:space="preserve">Основание для проведения экспертно-аналитического мероприятия: </w:t>
      </w:r>
    </w:p>
    <w:p w:rsidR="001014AA" w:rsidRDefault="001014AA" w:rsidP="00101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B35">
        <w:rPr>
          <w:rFonts w:ascii="Times New Roman" w:hAnsi="Times New Roman" w:cs="Times New Roman"/>
          <w:sz w:val="28"/>
          <w:szCs w:val="28"/>
        </w:rPr>
        <w:t>п. 1.7 Плана работы Контрольно-счетной комиссии Грачевского муниципального района на 2019 год, ст. 8 Положения о Контрольно-счетной комиссии Грачевского муниципального района Ставропольского края, распоряжение председателя Контрольно-счетной комиссии от 15.11.2019 № 63.</w:t>
      </w:r>
    </w:p>
    <w:p w:rsidR="001014AA" w:rsidRPr="0084143B" w:rsidRDefault="001014AA" w:rsidP="001014A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4143B">
        <w:rPr>
          <w:rFonts w:ascii="Times New Roman" w:hAnsi="Times New Roman" w:cs="Times New Roman"/>
          <w:sz w:val="28"/>
          <w:szCs w:val="28"/>
        </w:rPr>
        <w:t xml:space="preserve"> Цели проведения экспертно-аналитического мероприятия: </w:t>
      </w:r>
    </w:p>
    <w:p w:rsidR="001014AA" w:rsidRDefault="001014AA" w:rsidP="001014AA">
      <w:pPr>
        <w:pStyle w:val="aa"/>
        <w:widowControl w:val="0"/>
        <w:ind w:firstLine="720"/>
        <w:rPr>
          <w:color w:val="auto"/>
          <w:szCs w:val="28"/>
        </w:rPr>
      </w:pPr>
      <w:r w:rsidRPr="00DA3F85">
        <w:rPr>
          <w:b/>
          <w:color w:val="auto"/>
          <w:szCs w:val="28"/>
        </w:rPr>
        <w:t>- </w:t>
      </w:r>
      <w:r w:rsidRPr="00DA3F85">
        <w:rPr>
          <w:color w:val="auto"/>
          <w:szCs w:val="28"/>
        </w:rPr>
        <w:t xml:space="preserve">определение </w:t>
      </w:r>
      <w:r>
        <w:rPr>
          <w:color w:val="auto"/>
          <w:szCs w:val="28"/>
        </w:rPr>
        <w:t xml:space="preserve"> соблюдения бюджетного  и иного законодательства при разработке  и принятии </w:t>
      </w:r>
      <w:proofErr w:type="gramStart"/>
      <w:r>
        <w:rPr>
          <w:color w:val="auto"/>
          <w:szCs w:val="28"/>
        </w:rPr>
        <w:t>решения Совета депутатов муниципального  образования  села</w:t>
      </w:r>
      <w:proofErr w:type="gramEnd"/>
      <w:r>
        <w:rPr>
          <w:color w:val="auto"/>
          <w:szCs w:val="28"/>
        </w:rPr>
        <w:t xml:space="preserve"> Бешпагир Грачевского района Ставропольского края </w:t>
      </w:r>
      <w:r>
        <w:rPr>
          <w:szCs w:val="28"/>
        </w:rPr>
        <w:t xml:space="preserve">«О бюджете муниципального образования села Бешпагир Грачевского района Ставропольского края </w:t>
      </w:r>
      <w:r>
        <w:rPr>
          <w:color w:val="auto"/>
          <w:szCs w:val="28"/>
        </w:rPr>
        <w:t>на 2020 год и плановый период 2021  и 2022 годов»;</w:t>
      </w:r>
    </w:p>
    <w:p w:rsidR="001014AA" w:rsidRDefault="001014AA" w:rsidP="001014AA">
      <w:pPr>
        <w:pStyle w:val="aa"/>
        <w:widowControl w:val="0"/>
        <w:ind w:firstLine="720"/>
        <w:rPr>
          <w:color w:val="auto"/>
          <w:szCs w:val="28"/>
        </w:rPr>
      </w:pPr>
      <w:r>
        <w:rPr>
          <w:color w:val="auto"/>
          <w:szCs w:val="28"/>
        </w:rPr>
        <w:t>- анализ объективности планирования доходов и расходов бюджета.</w:t>
      </w:r>
    </w:p>
    <w:p w:rsidR="001014AA" w:rsidRPr="003E36EB" w:rsidRDefault="001014AA" w:rsidP="001014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4143B">
        <w:rPr>
          <w:rFonts w:ascii="Times New Roman" w:hAnsi="Times New Roman" w:cs="Times New Roman"/>
          <w:sz w:val="28"/>
          <w:szCs w:val="28"/>
        </w:rPr>
        <w:t>Предмет экспертно-аналитического мероприятия:</w:t>
      </w:r>
      <w:r w:rsidRPr="003E36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4AA" w:rsidRPr="00DA3F85" w:rsidRDefault="001014AA" w:rsidP="001014AA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F85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gramStart"/>
      <w:r w:rsidRPr="00DA3F85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A3F85">
        <w:rPr>
          <w:rFonts w:ascii="Times New Roman" w:hAnsi="Times New Roman" w:cs="Times New Roman"/>
          <w:sz w:val="28"/>
          <w:szCs w:val="28"/>
        </w:rPr>
        <w:t>овета депутатов муниципального образования села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Бешпагир</w:t>
      </w:r>
      <w:r w:rsidRPr="00DA3F85">
        <w:rPr>
          <w:rFonts w:ascii="Times New Roman" w:hAnsi="Times New Roman" w:cs="Times New Roman"/>
          <w:sz w:val="28"/>
          <w:szCs w:val="28"/>
        </w:rPr>
        <w:t xml:space="preserve"> Грачевского района Ставропольского </w:t>
      </w:r>
      <w:r>
        <w:rPr>
          <w:rFonts w:ascii="Times New Roman" w:hAnsi="Times New Roman" w:cs="Times New Roman"/>
          <w:sz w:val="28"/>
          <w:szCs w:val="28"/>
        </w:rPr>
        <w:t xml:space="preserve"> края «О бюджете муниципального образования села Бешпагир Грачевского района Ставропольского края на 2020 год и плановый период 2021 и 2022 годов»  (далее – проект бюджета).</w:t>
      </w:r>
    </w:p>
    <w:p w:rsidR="001014AA" w:rsidRDefault="001014AA" w:rsidP="001014AA">
      <w:pPr>
        <w:pStyle w:val="a7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4143B">
        <w:rPr>
          <w:rFonts w:ascii="Times New Roman" w:hAnsi="Times New Roman" w:cs="Times New Roman"/>
          <w:sz w:val="28"/>
          <w:szCs w:val="28"/>
        </w:rPr>
        <w:t>Объект экспертно-аналитического мероприятия</w:t>
      </w:r>
      <w:r w:rsidRPr="003E36EB">
        <w:rPr>
          <w:rFonts w:ascii="Times New Roman" w:hAnsi="Times New Roman" w:cs="Times New Roman"/>
          <w:i/>
          <w:sz w:val="28"/>
          <w:szCs w:val="28"/>
        </w:rPr>
        <w:t>:</w:t>
      </w:r>
      <w:r w:rsidRPr="00DA3F85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 села</w:t>
      </w:r>
      <w:r>
        <w:rPr>
          <w:rFonts w:ascii="Times New Roman" w:hAnsi="Times New Roman" w:cs="Times New Roman"/>
          <w:sz w:val="28"/>
          <w:szCs w:val="28"/>
        </w:rPr>
        <w:t xml:space="preserve"> Бешпагир</w:t>
      </w:r>
      <w:r w:rsidRPr="00DA3F85">
        <w:rPr>
          <w:rFonts w:ascii="Times New Roman" w:hAnsi="Times New Roman" w:cs="Times New Roman"/>
          <w:sz w:val="28"/>
          <w:szCs w:val="28"/>
        </w:rPr>
        <w:t>.</w:t>
      </w:r>
    </w:p>
    <w:p w:rsidR="001014AA" w:rsidRPr="00231FE0" w:rsidRDefault="001014AA" w:rsidP="001014AA">
      <w:pPr>
        <w:pStyle w:val="a7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31FE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1FE0">
        <w:rPr>
          <w:rFonts w:ascii="Times New Roman" w:hAnsi="Times New Roman" w:cs="Times New Roman"/>
          <w:sz w:val="28"/>
          <w:szCs w:val="28"/>
        </w:rPr>
        <w:t>Срок проведения экспертно-аналитического мероприятия: с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31FE0">
        <w:rPr>
          <w:rFonts w:ascii="Times New Roman" w:hAnsi="Times New Roman" w:cs="Times New Roman"/>
          <w:sz w:val="28"/>
          <w:szCs w:val="28"/>
        </w:rPr>
        <w:t>  ноября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31FE0">
        <w:rPr>
          <w:rFonts w:ascii="Times New Roman" w:hAnsi="Times New Roman" w:cs="Times New Roman"/>
          <w:sz w:val="28"/>
          <w:szCs w:val="28"/>
        </w:rPr>
        <w:t xml:space="preserve"> года по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31FE0">
        <w:rPr>
          <w:rFonts w:ascii="Times New Roman" w:hAnsi="Times New Roman" w:cs="Times New Roman"/>
          <w:sz w:val="28"/>
          <w:szCs w:val="28"/>
        </w:rPr>
        <w:t xml:space="preserve"> декабря 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31FE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864A2" w:rsidRDefault="002377A1" w:rsidP="004A5EC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1EC">
        <w:rPr>
          <w:rFonts w:ascii="Times New Roman" w:hAnsi="Times New Roman" w:cs="Times New Roman"/>
          <w:sz w:val="28"/>
          <w:szCs w:val="28"/>
        </w:rPr>
        <w:t>6</w:t>
      </w:r>
      <w:r w:rsidR="00D864A2" w:rsidRPr="008331EC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8331EC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8331EC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8331EC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DE489C" w:rsidRPr="00DE489C" w:rsidRDefault="00DE489C" w:rsidP="00DE489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DE489C">
        <w:rPr>
          <w:rFonts w:ascii="Times New Roman" w:eastAsia="Times New Roman" w:hAnsi="Times New Roman" w:cs="Times New Roman"/>
          <w:sz w:val="28"/>
          <w:szCs w:val="28"/>
        </w:rPr>
        <w:t xml:space="preserve">1. Основные характеристики </w:t>
      </w:r>
      <w:proofErr w:type="gramStart"/>
      <w:r w:rsidRPr="00DE489C">
        <w:rPr>
          <w:rFonts w:ascii="Times New Roman" w:eastAsia="Times New Roman" w:hAnsi="Times New Roman" w:cs="Times New Roman"/>
          <w:sz w:val="28"/>
          <w:szCs w:val="28"/>
        </w:rPr>
        <w:t>Проекта решения Совета депутатов муниципального образования села</w:t>
      </w:r>
      <w:proofErr w:type="gramEnd"/>
      <w:r w:rsidRPr="00DE489C">
        <w:rPr>
          <w:rFonts w:ascii="Times New Roman" w:eastAsia="Times New Roman" w:hAnsi="Times New Roman" w:cs="Times New Roman"/>
          <w:sz w:val="28"/>
          <w:szCs w:val="28"/>
        </w:rPr>
        <w:t xml:space="preserve"> Бешпагир Грачевского района Ставропольского края «О бюджете муниципального образования села Бешпагир Грачевского района Ставропольского края на 2020 год и плановый период 2021 и 2022 годов» </w:t>
      </w:r>
      <w:r w:rsidR="00DC1FFF">
        <w:rPr>
          <w:rFonts w:ascii="Times New Roman" w:eastAsia="Times New Roman" w:hAnsi="Times New Roman" w:cs="Times New Roman"/>
          <w:sz w:val="28"/>
          <w:szCs w:val="28"/>
        </w:rPr>
        <w:t xml:space="preserve">(далее - Проект решения о бюджете) </w:t>
      </w:r>
      <w:r w:rsidRPr="00DE489C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соответствуют требованиям Бюджетного Кодекса Российской Федерации. </w:t>
      </w:r>
    </w:p>
    <w:p w:rsidR="00DE489C" w:rsidRDefault="00DE489C" w:rsidP="00DE48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7757E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E48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DE489C">
        <w:rPr>
          <w:rFonts w:ascii="Times New Roman" w:eastAsia="Times New Roman" w:hAnsi="Times New Roman" w:cs="Times New Roman"/>
          <w:sz w:val="28"/>
          <w:szCs w:val="28"/>
        </w:rPr>
        <w:t>В соответствии со статьями 169 и 184.1 Бюджетного кодекса, Положением о бюджетном процессе</w:t>
      </w:r>
      <w:r w:rsidR="007757E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7757EB" w:rsidRPr="00DE489C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7757EB">
        <w:rPr>
          <w:rFonts w:ascii="Times New Roman" w:eastAsia="Times New Roman" w:hAnsi="Times New Roman" w:cs="Times New Roman"/>
          <w:sz w:val="28"/>
          <w:szCs w:val="28"/>
        </w:rPr>
        <w:t>м образовании</w:t>
      </w:r>
      <w:r w:rsidR="007757EB" w:rsidRPr="00DE489C">
        <w:rPr>
          <w:rFonts w:ascii="Times New Roman" w:eastAsia="Times New Roman" w:hAnsi="Times New Roman" w:cs="Times New Roman"/>
          <w:sz w:val="28"/>
          <w:szCs w:val="28"/>
        </w:rPr>
        <w:t xml:space="preserve"> села Бешпагир Грачевского района Ставропольского края </w:t>
      </w:r>
      <w:r w:rsidR="007757EB">
        <w:rPr>
          <w:rFonts w:ascii="Times New Roman" w:eastAsia="Times New Roman" w:hAnsi="Times New Roman" w:cs="Times New Roman"/>
          <w:sz w:val="28"/>
          <w:szCs w:val="28"/>
        </w:rPr>
        <w:t>(далее – Положение о бюджетном процессе)</w:t>
      </w:r>
      <w:r w:rsidR="00DC1FF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E4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1FF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E489C">
        <w:rPr>
          <w:rFonts w:ascii="Times New Roman" w:eastAsia="Times New Roman" w:hAnsi="Times New Roman" w:cs="Times New Roman"/>
          <w:sz w:val="28"/>
          <w:szCs w:val="28"/>
        </w:rPr>
        <w:t xml:space="preserve">роект </w:t>
      </w:r>
      <w:r w:rsidR="00DC1FFF">
        <w:rPr>
          <w:rFonts w:ascii="Times New Roman" w:eastAsia="Times New Roman" w:hAnsi="Times New Roman" w:cs="Times New Roman"/>
          <w:sz w:val="28"/>
          <w:szCs w:val="28"/>
        </w:rPr>
        <w:t xml:space="preserve">решения о </w:t>
      </w:r>
      <w:r w:rsidRPr="00DE489C"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="00DC1FF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E489C">
        <w:rPr>
          <w:rFonts w:ascii="Times New Roman" w:eastAsia="Times New Roman" w:hAnsi="Times New Roman" w:cs="Times New Roman"/>
          <w:sz w:val="28"/>
          <w:szCs w:val="28"/>
        </w:rPr>
        <w:t xml:space="preserve"> составлен сроком на три года: на 2020 год и плановый период 2021 и 2022 годов, что должно обеспечить стабильность и предсказуемость бюджетных проектировок, возможность реагирования на меняющуюся ситуацию в</w:t>
      </w:r>
      <w:proofErr w:type="gramEnd"/>
      <w:r w:rsidRPr="00DE489C">
        <w:rPr>
          <w:rFonts w:ascii="Times New Roman" w:eastAsia="Times New Roman" w:hAnsi="Times New Roman" w:cs="Times New Roman"/>
          <w:sz w:val="28"/>
          <w:szCs w:val="28"/>
        </w:rPr>
        <w:t xml:space="preserve"> бюджетной политике.</w:t>
      </w:r>
    </w:p>
    <w:p w:rsidR="00E22A53" w:rsidRDefault="00E22A53" w:rsidP="00E22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6.</w:t>
      </w:r>
      <w:r w:rsidR="007757EB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57367">
        <w:rPr>
          <w:rFonts w:ascii="Times New Roman" w:eastAsia="Times New Roman" w:hAnsi="Times New Roman" w:cs="Times New Roman"/>
          <w:sz w:val="28"/>
          <w:szCs w:val="28"/>
        </w:rPr>
        <w:t>Проект 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бюджете </w:t>
      </w:r>
      <w:r w:rsidRPr="00157367">
        <w:rPr>
          <w:rFonts w:ascii="Times New Roman" w:eastAsia="Times New Roman" w:hAnsi="Times New Roman" w:cs="Times New Roman"/>
          <w:sz w:val="28"/>
          <w:szCs w:val="28"/>
        </w:rPr>
        <w:t xml:space="preserve">одобрен администрацией муниципального образования села Бешпагир распоряжением от 13.11.2019 № 59.1, что соответствует срокам, предусмотренным ст.185 Бюджетного кодекса Российской Федерации и пунктом 1 статьи 13 </w:t>
      </w:r>
      <w:r w:rsidRPr="00157367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 о бюджетном процессе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7367">
        <w:rPr>
          <w:rFonts w:ascii="Times New Roman" w:eastAsia="Times New Roman" w:hAnsi="Times New Roman" w:cs="Times New Roman"/>
          <w:sz w:val="28"/>
          <w:szCs w:val="28"/>
        </w:rPr>
        <w:t xml:space="preserve">и представлен в  Контрольно-счетную комиссию Грачевского муниципального района 15 ноября 2019 года для проведения экспертизы. </w:t>
      </w:r>
    </w:p>
    <w:p w:rsidR="00C86071" w:rsidRPr="00C86071" w:rsidRDefault="00C86071" w:rsidP="00C8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6.4. </w:t>
      </w:r>
      <w:r w:rsidRPr="00C86071">
        <w:rPr>
          <w:rFonts w:ascii="Times New Roman" w:eastAsia="Times New Roman" w:hAnsi="Times New Roman" w:cs="Times New Roman"/>
          <w:sz w:val="28"/>
          <w:szCs w:val="28"/>
        </w:rPr>
        <w:t xml:space="preserve">Перечень документов, представленных одновременно с Проектом решения, соответствует требованиям статьи 184.2 Бюджетного кодекса РФ и пункта 2 статьи 13 Положения о бюджетном процессе. </w:t>
      </w:r>
    </w:p>
    <w:p w:rsidR="00C86071" w:rsidRPr="00DE4EB2" w:rsidRDefault="00C86071" w:rsidP="00C8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6.5. </w:t>
      </w:r>
      <w:r w:rsidRPr="00C86071">
        <w:rPr>
          <w:rFonts w:ascii="Times New Roman" w:eastAsia="Times New Roman" w:hAnsi="Times New Roman" w:cs="Times New Roman"/>
          <w:sz w:val="28"/>
          <w:szCs w:val="28"/>
        </w:rPr>
        <w:t>Состав показателей, включенных в Проект решения о бюджете</w:t>
      </w:r>
      <w:r w:rsidR="00D83EC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86071">
        <w:rPr>
          <w:rFonts w:ascii="Times New Roman" w:eastAsia="Times New Roman" w:hAnsi="Times New Roman" w:cs="Times New Roman"/>
          <w:sz w:val="28"/>
          <w:szCs w:val="28"/>
        </w:rPr>
        <w:t xml:space="preserve"> в основном соответствует статье 184.1 Бюджетного Кодекса РФ и статье 14 </w:t>
      </w:r>
      <w:r w:rsidRPr="00DE4EB2">
        <w:rPr>
          <w:rFonts w:ascii="Times New Roman" w:eastAsia="Times New Roman" w:hAnsi="Times New Roman" w:cs="Times New Roman"/>
          <w:sz w:val="28"/>
          <w:szCs w:val="28"/>
        </w:rPr>
        <w:t xml:space="preserve">Положения о бюджетном процессе. </w:t>
      </w:r>
    </w:p>
    <w:p w:rsidR="00637BA1" w:rsidRPr="00DE4EB2" w:rsidRDefault="00602213" w:rsidP="005D54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EB2">
        <w:rPr>
          <w:rFonts w:ascii="Times New Roman" w:hAnsi="Times New Roman" w:cs="Times New Roman"/>
          <w:sz w:val="28"/>
          <w:szCs w:val="28"/>
        </w:rPr>
        <w:t xml:space="preserve">6.6. </w:t>
      </w:r>
      <w:r w:rsidR="005D54D3" w:rsidRPr="00DE4EB2">
        <w:rPr>
          <w:rFonts w:ascii="Times New Roman" w:hAnsi="Times New Roman" w:cs="Times New Roman"/>
          <w:sz w:val="28"/>
          <w:szCs w:val="28"/>
        </w:rPr>
        <w:t>В п</w:t>
      </w:r>
      <w:r w:rsidRPr="00DE4EB2">
        <w:rPr>
          <w:rFonts w:ascii="Times New Roman" w:hAnsi="Times New Roman" w:cs="Times New Roman"/>
          <w:sz w:val="28"/>
          <w:szCs w:val="28"/>
        </w:rPr>
        <w:t>редставленн</w:t>
      </w:r>
      <w:r w:rsidR="005D54D3" w:rsidRPr="00DE4EB2">
        <w:rPr>
          <w:rFonts w:ascii="Times New Roman" w:hAnsi="Times New Roman" w:cs="Times New Roman"/>
          <w:sz w:val="28"/>
          <w:szCs w:val="28"/>
        </w:rPr>
        <w:t>ом</w:t>
      </w:r>
      <w:r w:rsidRPr="00DE4EB2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5D54D3" w:rsidRPr="00DE4EB2">
        <w:rPr>
          <w:rFonts w:ascii="Times New Roman" w:hAnsi="Times New Roman" w:cs="Times New Roman"/>
          <w:sz w:val="28"/>
          <w:szCs w:val="28"/>
        </w:rPr>
        <w:t>е</w:t>
      </w:r>
      <w:r w:rsidRPr="00DE4EB2">
        <w:rPr>
          <w:rFonts w:ascii="Times New Roman" w:hAnsi="Times New Roman" w:cs="Times New Roman"/>
          <w:sz w:val="28"/>
          <w:szCs w:val="28"/>
        </w:rPr>
        <w:t xml:space="preserve"> решения о бюджете</w:t>
      </w:r>
      <w:r w:rsidR="00D83EC8" w:rsidRPr="00DE4EB2">
        <w:rPr>
          <w:rFonts w:ascii="Times New Roman" w:hAnsi="Times New Roman" w:cs="Times New Roman"/>
          <w:sz w:val="28"/>
          <w:szCs w:val="28"/>
        </w:rPr>
        <w:t>,</w:t>
      </w:r>
      <w:r w:rsidRPr="00DE4EB2">
        <w:rPr>
          <w:rFonts w:ascii="Times New Roman" w:hAnsi="Times New Roman" w:cs="Times New Roman"/>
          <w:sz w:val="28"/>
          <w:szCs w:val="28"/>
        </w:rPr>
        <w:t xml:space="preserve"> </w:t>
      </w:r>
      <w:r w:rsidR="005D54D3" w:rsidRPr="00DE4EB2">
        <w:rPr>
          <w:rFonts w:ascii="Times New Roman" w:eastAsia="Times New Roman" w:hAnsi="Times New Roman" w:cs="Times New Roman"/>
          <w:sz w:val="28"/>
          <w:szCs w:val="28"/>
          <w:lang w:eastAsia="ar-SA"/>
        </w:rPr>
        <w:t>не учтены изменения, внесенные Федеральным законом от 02.08.2019 № 278-Ф в статьи 184.1, 184.2, 103, 107 Бюджетного кодекса, в связи с чем, т</w:t>
      </w:r>
      <w:r w:rsidR="00637BA1" w:rsidRPr="00DE4EB2">
        <w:rPr>
          <w:rFonts w:ascii="Times New Roman" w:eastAsia="Times New Roman" w:hAnsi="Times New Roman" w:cs="Times New Roman"/>
          <w:sz w:val="28"/>
          <w:szCs w:val="28"/>
        </w:rPr>
        <w:t>екстовая часть Проекта решения о бюджете подлежит корректировке:</w:t>
      </w:r>
    </w:p>
    <w:p w:rsidR="00637BA1" w:rsidRPr="00DE4EB2" w:rsidRDefault="00637BA1" w:rsidP="00637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4EB2">
        <w:rPr>
          <w:rFonts w:ascii="Times New Roman" w:eastAsia="Times New Roman" w:hAnsi="Times New Roman" w:cs="Times New Roman"/>
          <w:sz w:val="28"/>
          <w:szCs w:val="28"/>
          <w:lang w:eastAsia="ar-SA"/>
        </w:rPr>
        <w:t>- пункт 7.2 Проекта решения о бюджете – в целях соблюдения требований пункта 1 статьи 107 Бюджетного кодекса РФ дополнить верхними пределами муниципального внутреннего долга муниципального образования села Бешпагир Грачевского района Ставропольского края;</w:t>
      </w:r>
    </w:p>
    <w:p w:rsidR="00637BA1" w:rsidRPr="00DE4EB2" w:rsidRDefault="00637BA1" w:rsidP="00637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4EB2">
        <w:rPr>
          <w:rFonts w:ascii="Times New Roman" w:eastAsia="Times New Roman" w:hAnsi="Times New Roman" w:cs="Times New Roman"/>
          <w:sz w:val="28"/>
          <w:szCs w:val="28"/>
          <w:lang w:eastAsia="ar-SA"/>
        </w:rPr>
        <w:t>- в целях соблюдения требований пункта 10 статьи 103 Бюджетного кодекса РФ внести изменения в пункт 7.4 и в Приложения 16 и 17</w:t>
      </w:r>
      <w:r w:rsidRPr="00DE4EB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.</w:t>
      </w:r>
    </w:p>
    <w:p w:rsidR="00637BA1" w:rsidRPr="00DE4EB2" w:rsidRDefault="005D54D3" w:rsidP="00637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4EB2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Также необходимо в</w:t>
      </w:r>
      <w:r w:rsidR="00637BA1" w:rsidRPr="00DE4EB2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нести соответствующие изменения в Положение о бюджетном процессе.</w:t>
      </w:r>
    </w:p>
    <w:p w:rsidR="00DE489C" w:rsidRPr="00DE489C" w:rsidRDefault="00637BA1" w:rsidP="00DE4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5D54D3">
        <w:rPr>
          <w:rFonts w:ascii="Times New Roman" w:eastAsia="Times New Roman" w:hAnsi="Times New Roman" w:cs="Times New Roman"/>
          <w:sz w:val="28"/>
          <w:szCs w:val="28"/>
        </w:rPr>
        <w:t>7</w:t>
      </w:r>
      <w:r w:rsidR="00DE489C" w:rsidRPr="00DE489C">
        <w:rPr>
          <w:rFonts w:ascii="Times New Roman" w:eastAsia="Times New Roman" w:hAnsi="Times New Roman" w:cs="Times New Roman"/>
          <w:sz w:val="28"/>
          <w:szCs w:val="28"/>
        </w:rPr>
        <w:t xml:space="preserve">. Предлагаемый Проект решения </w:t>
      </w:r>
      <w:r w:rsidR="00D83EC8">
        <w:rPr>
          <w:rFonts w:ascii="Times New Roman" w:eastAsia="Times New Roman" w:hAnsi="Times New Roman" w:cs="Times New Roman"/>
          <w:sz w:val="28"/>
          <w:szCs w:val="28"/>
        </w:rPr>
        <w:t xml:space="preserve">о бюджете </w:t>
      </w:r>
      <w:r w:rsidR="00DE489C" w:rsidRPr="00DE489C">
        <w:rPr>
          <w:rFonts w:ascii="Times New Roman" w:eastAsia="Times New Roman" w:hAnsi="Times New Roman" w:cs="Times New Roman"/>
          <w:sz w:val="28"/>
          <w:szCs w:val="28"/>
        </w:rPr>
        <w:t>соответствует следующим параметрам:</w:t>
      </w:r>
    </w:p>
    <w:p w:rsidR="00DE489C" w:rsidRPr="00DE489C" w:rsidRDefault="00DE489C" w:rsidP="00DE48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89C">
        <w:rPr>
          <w:rFonts w:ascii="Times New Roman" w:eastAsia="Times New Roman" w:hAnsi="Times New Roman" w:cs="Times New Roman"/>
          <w:sz w:val="28"/>
          <w:szCs w:val="28"/>
        </w:rPr>
        <w:t xml:space="preserve">Доходы - на 2020 год в сумме 19 822 550,00 рублей, на 2021 год – 18 702 580,00 рублей, на 2022 год – 19 253 430,00 рублей. </w:t>
      </w:r>
    </w:p>
    <w:p w:rsidR="00DE489C" w:rsidRPr="00DE489C" w:rsidRDefault="00DE489C" w:rsidP="00DE48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89C">
        <w:rPr>
          <w:rFonts w:ascii="Times New Roman" w:eastAsia="Times New Roman" w:hAnsi="Times New Roman" w:cs="Times New Roman"/>
          <w:sz w:val="28"/>
          <w:szCs w:val="28"/>
        </w:rPr>
        <w:t xml:space="preserve">Расходы - на 2020 год в сумме 19 822 550,00 рублей, на 2021 год – 18 702 580,00 рублей, на 2022 год – 19 253 430,00 рублей. </w:t>
      </w:r>
    </w:p>
    <w:p w:rsidR="00DE489C" w:rsidRPr="00DE489C" w:rsidRDefault="00DE489C" w:rsidP="00DE48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89C">
        <w:rPr>
          <w:rFonts w:ascii="Times New Roman" w:eastAsia="Times New Roman" w:hAnsi="Times New Roman" w:cs="Times New Roman"/>
          <w:sz w:val="28"/>
          <w:szCs w:val="28"/>
        </w:rPr>
        <w:t>Дефицит бюджета на 2020 год и на плановый период 2021 и 2022 годов - 0,00 рублей.</w:t>
      </w:r>
    </w:p>
    <w:p w:rsidR="00DE489C" w:rsidRPr="00DE489C" w:rsidRDefault="00637BA1" w:rsidP="00DE48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5D54D3">
        <w:rPr>
          <w:rFonts w:ascii="Times New Roman" w:eastAsia="Times New Roman" w:hAnsi="Times New Roman" w:cs="Times New Roman"/>
          <w:sz w:val="28"/>
          <w:szCs w:val="28"/>
        </w:rPr>
        <w:t>8</w:t>
      </w:r>
      <w:r w:rsidR="00DE489C" w:rsidRPr="00DE489C">
        <w:rPr>
          <w:rFonts w:ascii="Times New Roman" w:eastAsia="Times New Roman" w:hAnsi="Times New Roman" w:cs="Times New Roman"/>
          <w:sz w:val="28"/>
          <w:szCs w:val="28"/>
        </w:rPr>
        <w:t xml:space="preserve">. Основными </w:t>
      </w:r>
      <w:proofErr w:type="spellStart"/>
      <w:r w:rsidR="00DE489C" w:rsidRPr="00DE489C">
        <w:rPr>
          <w:rFonts w:ascii="Times New Roman" w:eastAsia="Times New Roman" w:hAnsi="Times New Roman" w:cs="Times New Roman"/>
          <w:sz w:val="28"/>
          <w:szCs w:val="28"/>
        </w:rPr>
        <w:t>бюджетообразующими</w:t>
      </w:r>
      <w:proofErr w:type="spellEnd"/>
      <w:r w:rsidR="00DE489C" w:rsidRPr="00DE489C">
        <w:rPr>
          <w:rFonts w:ascii="Times New Roman" w:eastAsia="Times New Roman" w:hAnsi="Times New Roman" w:cs="Times New Roman"/>
          <w:sz w:val="28"/>
          <w:szCs w:val="28"/>
        </w:rPr>
        <w:t xml:space="preserve"> налогами в доходах бюджета муниципального образования села Бешпагир являются: </w:t>
      </w:r>
    </w:p>
    <w:p w:rsidR="00DE489C" w:rsidRPr="00DE489C" w:rsidRDefault="00DE489C" w:rsidP="00DE48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89C">
        <w:rPr>
          <w:rFonts w:ascii="Times New Roman" w:eastAsia="Times New Roman" w:hAnsi="Times New Roman" w:cs="Times New Roman"/>
          <w:sz w:val="28"/>
          <w:szCs w:val="28"/>
        </w:rPr>
        <w:t xml:space="preserve">- земельный налог - удельный </w:t>
      </w:r>
      <w:proofErr w:type="gramStart"/>
      <w:r w:rsidRPr="00DE489C">
        <w:rPr>
          <w:rFonts w:ascii="Times New Roman" w:eastAsia="Times New Roman" w:hAnsi="Times New Roman" w:cs="Times New Roman"/>
          <w:sz w:val="28"/>
          <w:szCs w:val="28"/>
        </w:rPr>
        <w:t>вес</w:t>
      </w:r>
      <w:proofErr w:type="gramEnd"/>
      <w:r w:rsidRPr="00DE489C">
        <w:rPr>
          <w:rFonts w:ascii="Times New Roman" w:eastAsia="Times New Roman" w:hAnsi="Times New Roman" w:cs="Times New Roman"/>
          <w:sz w:val="28"/>
          <w:szCs w:val="28"/>
        </w:rPr>
        <w:t xml:space="preserve"> которого снижается с 51,42 процента в 2020 году до 49,53 процента в 2022 году;</w:t>
      </w:r>
    </w:p>
    <w:p w:rsidR="00DE489C" w:rsidRPr="00DE489C" w:rsidRDefault="00DE489C" w:rsidP="00DE48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89C">
        <w:rPr>
          <w:rFonts w:ascii="Times New Roman" w:eastAsia="Times New Roman" w:hAnsi="Times New Roman" w:cs="Times New Roman"/>
          <w:sz w:val="28"/>
          <w:szCs w:val="28"/>
        </w:rPr>
        <w:t>- акцизы по подакцизным товарам – удельный вес увеличивается с 22,70 процента в 2020 году до 24,13 процента в 2022 году.</w:t>
      </w:r>
    </w:p>
    <w:p w:rsidR="00DE489C" w:rsidRPr="00DE489C" w:rsidRDefault="00637BA1" w:rsidP="00DE48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5D54D3">
        <w:rPr>
          <w:rFonts w:ascii="Times New Roman" w:eastAsia="Times New Roman" w:hAnsi="Times New Roman" w:cs="Times New Roman"/>
          <w:sz w:val="28"/>
          <w:szCs w:val="28"/>
        </w:rPr>
        <w:t>9</w:t>
      </w:r>
      <w:r w:rsidR="00DE489C" w:rsidRPr="00DE489C">
        <w:rPr>
          <w:rFonts w:ascii="Times New Roman" w:eastAsia="Times New Roman" w:hAnsi="Times New Roman" w:cs="Times New Roman"/>
          <w:sz w:val="28"/>
          <w:szCs w:val="28"/>
        </w:rPr>
        <w:t xml:space="preserve">. В целом расходная часть бюджета сформирована с учетом основных направлений бюджетной и налоговой политики муниципального образования села Бешпагир. </w:t>
      </w:r>
      <w:proofErr w:type="gramStart"/>
      <w:r w:rsidR="00DE489C" w:rsidRPr="00DE489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D54D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E489C" w:rsidRPr="00DE489C">
        <w:rPr>
          <w:rFonts w:ascii="Times New Roman" w:eastAsia="Times New Roman" w:hAnsi="Times New Roman" w:cs="Times New Roman"/>
          <w:sz w:val="28"/>
          <w:szCs w:val="28"/>
        </w:rPr>
        <w:t xml:space="preserve">роекте </w:t>
      </w:r>
      <w:r w:rsidR="005D54D3">
        <w:rPr>
          <w:rFonts w:ascii="Times New Roman" w:eastAsia="Times New Roman" w:hAnsi="Times New Roman" w:cs="Times New Roman"/>
          <w:sz w:val="28"/>
          <w:szCs w:val="28"/>
        </w:rPr>
        <w:t xml:space="preserve">решения о </w:t>
      </w:r>
      <w:r w:rsidR="00DE489C" w:rsidRPr="00DE489C"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="005D54D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E489C" w:rsidRPr="00DE489C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предусмотрена значительная часть средств бюджета </w:t>
      </w:r>
      <w:r w:rsidR="005D54D3" w:rsidRPr="00DE489C">
        <w:rPr>
          <w:rFonts w:ascii="Times New Roman" w:eastAsia="Times New Roman" w:hAnsi="Times New Roman" w:cs="Times New Roman"/>
          <w:sz w:val="28"/>
          <w:szCs w:val="28"/>
        </w:rPr>
        <w:t xml:space="preserve">на финансирование </w:t>
      </w:r>
      <w:r w:rsidR="005D54D3">
        <w:rPr>
          <w:rFonts w:ascii="Times New Roman" w:eastAsia="Times New Roman" w:hAnsi="Times New Roman" w:cs="Times New Roman"/>
          <w:sz w:val="28"/>
          <w:szCs w:val="28"/>
        </w:rPr>
        <w:t xml:space="preserve">расходов по </w:t>
      </w:r>
      <w:r w:rsidR="005D54D3" w:rsidRPr="00DE489C">
        <w:rPr>
          <w:rFonts w:ascii="Times New Roman" w:eastAsia="Times New Roman" w:hAnsi="Times New Roman" w:cs="Times New Roman"/>
          <w:sz w:val="28"/>
          <w:szCs w:val="28"/>
        </w:rPr>
        <w:t>культур</w:t>
      </w:r>
      <w:r w:rsidR="005D54D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B214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E489C" w:rsidRPr="00DE489C">
        <w:rPr>
          <w:rFonts w:ascii="Times New Roman" w:eastAsia="Times New Roman" w:hAnsi="Times New Roman" w:cs="Times New Roman"/>
          <w:sz w:val="28"/>
          <w:szCs w:val="28"/>
        </w:rPr>
        <w:t>41,53 процента</w:t>
      </w:r>
      <w:r w:rsidR="005D54D3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5D54D3" w:rsidRPr="00DE489C">
        <w:rPr>
          <w:rFonts w:ascii="Times New Roman" w:eastAsia="Times New Roman" w:hAnsi="Times New Roman" w:cs="Times New Roman"/>
          <w:sz w:val="28"/>
          <w:szCs w:val="28"/>
        </w:rPr>
        <w:t>на 2020 год</w:t>
      </w:r>
      <w:r w:rsidR="00DE489C" w:rsidRPr="00DE489C">
        <w:rPr>
          <w:rFonts w:ascii="Times New Roman" w:eastAsia="Times New Roman" w:hAnsi="Times New Roman" w:cs="Times New Roman"/>
          <w:sz w:val="28"/>
          <w:szCs w:val="28"/>
        </w:rPr>
        <w:t>; 42,10 процента</w:t>
      </w:r>
      <w:r w:rsidR="005D54D3">
        <w:rPr>
          <w:rFonts w:ascii="Times New Roman" w:eastAsia="Times New Roman" w:hAnsi="Times New Roman" w:cs="Times New Roman"/>
          <w:sz w:val="28"/>
          <w:szCs w:val="28"/>
        </w:rPr>
        <w:t xml:space="preserve"> на 2021 год</w:t>
      </w:r>
      <w:r w:rsidR="000B214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DE489C" w:rsidRPr="00DE489C">
        <w:rPr>
          <w:rFonts w:ascii="Times New Roman" w:eastAsia="Times New Roman" w:hAnsi="Times New Roman" w:cs="Times New Roman"/>
          <w:sz w:val="28"/>
          <w:szCs w:val="28"/>
        </w:rPr>
        <w:t>40,68 процента</w:t>
      </w:r>
      <w:r w:rsidR="000B2144">
        <w:rPr>
          <w:rFonts w:ascii="Times New Roman" w:eastAsia="Times New Roman" w:hAnsi="Times New Roman" w:cs="Times New Roman"/>
          <w:sz w:val="28"/>
          <w:szCs w:val="28"/>
        </w:rPr>
        <w:t xml:space="preserve"> на 2022 год</w:t>
      </w:r>
      <w:r w:rsidR="00DE489C" w:rsidRPr="00DE489C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="000B2144">
        <w:rPr>
          <w:rFonts w:ascii="Times New Roman" w:eastAsia="Times New Roman" w:hAnsi="Times New Roman" w:cs="Times New Roman"/>
          <w:sz w:val="28"/>
          <w:szCs w:val="28"/>
        </w:rPr>
        <w:t>расход</w:t>
      </w:r>
      <w:r w:rsidR="00D83EC8">
        <w:rPr>
          <w:rFonts w:ascii="Times New Roman" w:eastAsia="Times New Roman" w:hAnsi="Times New Roman" w:cs="Times New Roman"/>
          <w:sz w:val="28"/>
          <w:szCs w:val="28"/>
        </w:rPr>
        <w:t>ов по</w:t>
      </w:r>
      <w:r w:rsidR="00DE489C" w:rsidRPr="00DE489C">
        <w:rPr>
          <w:rFonts w:ascii="Times New Roman" w:eastAsia="Times New Roman" w:hAnsi="Times New Roman" w:cs="Times New Roman"/>
          <w:sz w:val="28"/>
          <w:szCs w:val="28"/>
        </w:rPr>
        <w:t xml:space="preserve"> общегосударственны</w:t>
      </w:r>
      <w:r w:rsidR="00D83EC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E489C" w:rsidRPr="00DE489C">
        <w:rPr>
          <w:rFonts w:ascii="Times New Roman" w:eastAsia="Times New Roman" w:hAnsi="Times New Roman" w:cs="Times New Roman"/>
          <w:sz w:val="28"/>
          <w:szCs w:val="28"/>
        </w:rPr>
        <w:t xml:space="preserve"> вопрос</w:t>
      </w:r>
      <w:r w:rsidR="00D83EC8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0B2144">
        <w:rPr>
          <w:rFonts w:ascii="Times New Roman" w:eastAsia="Times New Roman" w:hAnsi="Times New Roman" w:cs="Times New Roman"/>
          <w:sz w:val="28"/>
          <w:szCs w:val="28"/>
        </w:rPr>
        <w:t>:</w:t>
      </w:r>
      <w:r w:rsidR="00DE489C" w:rsidRPr="00DE489C">
        <w:rPr>
          <w:rFonts w:ascii="Times New Roman" w:eastAsia="Times New Roman" w:hAnsi="Times New Roman" w:cs="Times New Roman"/>
          <w:sz w:val="28"/>
          <w:szCs w:val="28"/>
        </w:rPr>
        <w:t xml:space="preserve"> на 2020 год – 38,92 процента; на 2021 год – 36,79 процента; на 2022 год – 35,85 процента.</w:t>
      </w:r>
      <w:proofErr w:type="gramEnd"/>
    </w:p>
    <w:p w:rsidR="00D864A2" w:rsidRPr="0004722B" w:rsidRDefault="002377A1" w:rsidP="00D76812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22B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815E2C" w:rsidRPr="0004722B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04722B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04722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04722B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04722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04722B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04722B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04722B">
        <w:rPr>
          <w:rFonts w:ascii="Times New Roman" w:hAnsi="Times New Roman" w:cs="Times New Roman"/>
          <w:sz w:val="28"/>
          <w:szCs w:val="28"/>
        </w:rPr>
        <w:t>.</w:t>
      </w:r>
    </w:p>
    <w:p w:rsidR="00D864A2" w:rsidRPr="0004722B" w:rsidRDefault="002377A1" w:rsidP="00D76812">
      <w:pPr>
        <w:spacing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22B">
        <w:rPr>
          <w:rFonts w:ascii="Times New Roman" w:hAnsi="Times New Roman" w:cs="Times New Roman"/>
          <w:sz w:val="28"/>
          <w:szCs w:val="28"/>
        </w:rPr>
        <w:t>8</w:t>
      </w:r>
      <w:r w:rsidR="00D864A2" w:rsidRPr="0004722B">
        <w:rPr>
          <w:rFonts w:ascii="Times New Roman" w:hAnsi="Times New Roman" w:cs="Times New Roman"/>
          <w:sz w:val="28"/>
          <w:szCs w:val="28"/>
        </w:rPr>
        <w:t>. Выводы:</w:t>
      </w:r>
    </w:p>
    <w:p w:rsidR="00891D66" w:rsidRPr="0004722B" w:rsidRDefault="00891D66" w:rsidP="00891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4722B">
        <w:rPr>
          <w:rFonts w:ascii="Times New Roman" w:eastAsia="Times New Roman" w:hAnsi="Times New Roman" w:cs="Times New Roman"/>
          <w:sz w:val="28"/>
          <w:szCs w:val="28"/>
        </w:rPr>
        <w:t>По результатом проведенной экспертизы проекта решения Совета депутатов муниципального образования села Бешпагир Грачевского района Ставропольского края «О бюджете муниципального образования села Бешпагир Грачевского ра</w:t>
      </w:r>
      <w:r w:rsidR="0004722B">
        <w:rPr>
          <w:rFonts w:ascii="Times New Roman" w:eastAsia="Times New Roman" w:hAnsi="Times New Roman" w:cs="Times New Roman"/>
          <w:sz w:val="28"/>
          <w:szCs w:val="28"/>
        </w:rPr>
        <w:t>йона Ставропольского края на 2020</w:t>
      </w:r>
      <w:r w:rsidRPr="0004722B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04722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4722B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04722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4722B">
        <w:rPr>
          <w:rFonts w:ascii="Times New Roman" w:eastAsia="Times New Roman" w:hAnsi="Times New Roman" w:cs="Times New Roman"/>
          <w:sz w:val="28"/>
          <w:szCs w:val="28"/>
        </w:rPr>
        <w:t xml:space="preserve"> годов» Контрольно-счетная комиссия считает, что представленный проект решения о бюджете требует доработки и может быть рассмотрен Советом депутатов муниципального образования села Бешпагир Грачевского района Ставропольского</w:t>
      </w:r>
      <w:proofErr w:type="gramEnd"/>
      <w:r w:rsidRPr="0004722B">
        <w:rPr>
          <w:rFonts w:ascii="Times New Roman" w:eastAsia="Times New Roman" w:hAnsi="Times New Roman" w:cs="Times New Roman"/>
          <w:sz w:val="28"/>
          <w:szCs w:val="28"/>
        </w:rPr>
        <w:t xml:space="preserve"> края после устранения указанных замечаний.</w:t>
      </w:r>
    </w:p>
    <w:p w:rsidR="00891D66" w:rsidRDefault="00891D66" w:rsidP="00266901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F271C" w:rsidRDefault="007F271C" w:rsidP="007F271C">
      <w:pPr>
        <w:spacing w:after="0" w:line="240" w:lineRule="auto"/>
        <w:jc w:val="both"/>
      </w:pPr>
      <w:bookmarkStart w:id="0" w:name="_GoBack"/>
      <w:bookmarkEnd w:id="0"/>
    </w:p>
    <w:p w:rsidR="007F271C" w:rsidRDefault="007F271C" w:rsidP="00753B84">
      <w:pPr>
        <w:spacing w:after="0" w:line="240" w:lineRule="auto"/>
        <w:jc w:val="both"/>
      </w:pPr>
    </w:p>
    <w:sectPr w:rsidR="007F271C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593F"/>
    <w:multiLevelType w:val="multilevel"/>
    <w:tmpl w:val="24982480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">
    <w:nsid w:val="2C365AE6"/>
    <w:multiLevelType w:val="hybridMultilevel"/>
    <w:tmpl w:val="FFC0F602"/>
    <w:lvl w:ilvl="0" w:tplc="755822D8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00B1C"/>
    <w:rsid w:val="0004722B"/>
    <w:rsid w:val="000B2144"/>
    <w:rsid w:val="000D0BA5"/>
    <w:rsid w:val="001014AA"/>
    <w:rsid w:val="0012409D"/>
    <w:rsid w:val="00152D7D"/>
    <w:rsid w:val="00157367"/>
    <w:rsid w:val="00163B26"/>
    <w:rsid w:val="0016751B"/>
    <w:rsid w:val="00181DCE"/>
    <w:rsid w:val="00190A8C"/>
    <w:rsid w:val="001C2B53"/>
    <w:rsid w:val="001C3445"/>
    <w:rsid w:val="00214AC6"/>
    <w:rsid w:val="00215EB8"/>
    <w:rsid w:val="0022247D"/>
    <w:rsid w:val="002377A1"/>
    <w:rsid w:val="00266901"/>
    <w:rsid w:val="00283732"/>
    <w:rsid w:val="00285B84"/>
    <w:rsid w:val="002943B6"/>
    <w:rsid w:val="00324FEB"/>
    <w:rsid w:val="003A2BE8"/>
    <w:rsid w:val="003B0DC9"/>
    <w:rsid w:val="003B46B9"/>
    <w:rsid w:val="003C2419"/>
    <w:rsid w:val="003E7C8D"/>
    <w:rsid w:val="00410F27"/>
    <w:rsid w:val="004A5EC6"/>
    <w:rsid w:val="004A7C41"/>
    <w:rsid w:val="0052669D"/>
    <w:rsid w:val="00551BAA"/>
    <w:rsid w:val="0059159C"/>
    <w:rsid w:val="005B3EF5"/>
    <w:rsid w:val="005D54D3"/>
    <w:rsid w:val="005E6822"/>
    <w:rsid w:val="006008D0"/>
    <w:rsid w:val="00602213"/>
    <w:rsid w:val="006046B7"/>
    <w:rsid w:val="00637BA1"/>
    <w:rsid w:val="00642D86"/>
    <w:rsid w:val="00670954"/>
    <w:rsid w:val="006B1636"/>
    <w:rsid w:val="006D5808"/>
    <w:rsid w:val="00753B84"/>
    <w:rsid w:val="007757EB"/>
    <w:rsid w:val="00795B1D"/>
    <w:rsid w:val="007F271C"/>
    <w:rsid w:val="007F6FC6"/>
    <w:rsid w:val="00812684"/>
    <w:rsid w:val="00815E2C"/>
    <w:rsid w:val="008331EC"/>
    <w:rsid w:val="00891D66"/>
    <w:rsid w:val="008D5E37"/>
    <w:rsid w:val="008F08A4"/>
    <w:rsid w:val="009531C1"/>
    <w:rsid w:val="009A66BB"/>
    <w:rsid w:val="009B1027"/>
    <w:rsid w:val="009C0927"/>
    <w:rsid w:val="009E2B21"/>
    <w:rsid w:val="00A23E36"/>
    <w:rsid w:val="00A44F19"/>
    <w:rsid w:val="00A6423D"/>
    <w:rsid w:val="00A67626"/>
    <w:rsid w:val="00A73FCB"/>
    <w:rsid w:val="00A96A05"/>
    <w:rsid w:val="00AF1C6F"/>
    <w:rsid w:val="00AF7677"/>
    <w:rsid w:val="00B11427"/>
    <w:rsid w:val="00B2793D"/>
    <w:rsid w:val="00B46AFE"/>
    <w:rsid w:val="00B5701B"/>
    <w:rsid w:val="00B77005"/>
    <w:rsid w:val="00BB6487"/>
    <w:rsid w:val="00BC28DB"/>
    <w:rsid w:val="00BE4393"/>
    <w:rsid w:val="00C374CE"/>
    <w:rsid w:val="00C80F5B"/>
    <w:rsid w:val="00C86071"/>
    <w:rsid w:val="00C8677C"/>
    <w:rsid w:val="00CD3AD4"/>
    <w:rsid w:val="00CF2E24"/>
    <w:rsid w:val="00D76812"/>
    <w:rsid w:val="00D83EC8"/>
    <w:rsid w:val="00D864A2"/>
    <w:rsid w:val="00D95A86"/>
    <w:rsid w:val="00DA2C3D"/>
    <w:rsid w:val="00DA5129"/>
    <w:rsid w:val="00DC1FFF"/>
    <w:rsid w:val="00DE489C"/>
    <w:rsid w:val="00DE4EB2"/>
    <w:rsid w:val="00DF43A6"/>
    <w:rsid w:val="00E06E26"/>
    <w:rsid w:val="00E22A53"/>
    <w:rsid w:val="00E32232"/>
    <w:rsid w:val="00E62237"/>
    <w:rsid w:val="00EB56A6"/>
    <w:rsid w:val="00EC146E"/>
    <w:rsid w:val="00F320FE"/>
    <w:rsid w:val="00F66566"/>
    <w:rsid w:val="00F74FBE"/>
    <w:rsid w:val="00F95446"/>
    <w:rsid w:val="00F96D9B"/>
    <w:rsid w:val="00FA022A"/>
    <w:rsid w:val="00FA43C3"/>
    <w:rsid w:val="00FD036A"/>
    <w:rsid w:val="00FD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66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nhideWhenUsed/>
    <w:rsid w:val="001014AA"/>
    <w:pPr>
      <w:snapToGrid w:val="0"/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1014AA"/>
    <w:rPr>
      <w:rFonts w:eastAsia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66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nhideWhenUsed/>
    <w:rsid w:val="001014AA"/>
    <w:pPr>
      <w:snapToGrid w:val="0"/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1014AA"/>
    <w:rPr>
      <w:rFonts w:eastAsia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3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43</cp:revision>
  <cp:lastPrinted>2019-12-23T13:10:00Z</cp:lastPrinted>
  <dcterms:created xsi:type="dcterms:W3CDTF">2018-12-18T10:52:00Z</dcterms:created>
  <dcterms:modified xsi:type="dcterms:W3CDTF">2020-01-14T07:32:00Z</dcterms:modified>
</cp:coreProperties>
</file>