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DA" w:rsidRPr="00EE68DA" w:rsidRDefault="00EE68DA" w:rsidP="00EE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bookmarkStart w:id="0" w:name="_GoBack"/>
      <w:bookmarkEnd w:id="0"/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ОТЧЕТ</w:t>
      </w:r>
    </w:p>
    <w:p w:rsidR="00EE68DA" w:rsidRPr="00DB6EAA" w:rsidRDefault="00EE68DA" w:rsidP="00EE68DA">
      <w:pPr>
        <w:jc w:val="center"/>
      </w:pP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 результатах экспертно-аналитическоГО мероприятиЯ «Экспертиза проекта муниципальной программы «</w:t>
      </w:r>
      <w:r w:rsidR="00C9258E" w:rsidRPr="00C9258E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Развитие образования в Грачевском муниципальном районе Ставропольского края</w:t>
      </w: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»»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Pr="00EE68DA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Грачевского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района, распоряжение</w:t>
      </w:r>
      <w:r w:rsidRPr="00EE68D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комиссии Грачевского муниципального района </w:t>
      </w:r>
      <w:r w:rsidR="00C9258E" w:rsidRPr="00C9258E">
        <w:rPr>
          <w:rFonts w:ascii="Times New Roman" w:hAnsi="Times New Roman" w:cs="Times New Roman"/>
          <w:sz w:val="28"/>
          <w:szCs w:val="28"/>
        </w:rPr>
        <w:t>от 21.11.2018 № 23</w:t>
      </w:r>
      <w:r w:rsidR="00981701">
        <w:rPr>
          <w:rFonts w:ascii="Times New Roman" w:hAnsi="Times New Roman" w:cs="Times New Roman"/>
          <w:sz w:val="28"/>
          <w:szCs w:val="28"/>
        </w:rPr>
        <w:t>.</w:t>
      </w:r>
    </w:p>
    <w:p w:rsidR="00EE68DA" w:rsidRPr="00ED0F1B" w:rsidRDefault="00EE68DA" w:rsidP="00EE68D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981701" w:rsidRPr="00981701" w:rsidRDefault="00981701" w:rsidP="009817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 xml:space="preserve">- определение соответствия положений, изложенных в проекте Программы, действующим нормативным правовым актам Ставропольского края и Грачевского района; </w:t>
      </w:r>
    </w:p>
    <w:p w:rsidR="00981701" w:rsidRDefault="00981701" w:rsidP="009817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701">
        <w:rPr>
          <w:rFonts w:ascii="Times New Roman" w:hAnsi="Times New Roman" w:cs="Times New Roman"/>
          <w:sz w:val="28"/>
          <w:szCs w:val="28"/>
        </w:rPr>
        <w:t>-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DA" w:rsidRPr="00ED0F1B" w:rsidRDefault="00EE68DA" w:rsidP="009817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C9258E" w:rsidRPr="00C9258E">
        <w:rPr>
          <w:rFonts w:ascii="Times New Roman" w:hAnsi="Times New Roman" w:cs="Times New Roman"/>
          <w:sz w:val="28"/>
          <w:szCs w:val="28"/>
        </w:rPr>
        <w:t>проект муниципальной программы Грачевского муниципального района Ставропольского края «Развитие образования в Грачевском муниципальном районе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DA" w:rsidRPr="00ED0F1B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9258E" w:rsidRPr="00C9258E">
        <w:rPr>
          <w:rFonts w:ascii="Times New Roman" w:hAnsi="Times New Roman" w:cs="Times New Roman"/>
          <w:sz w:val="28"/>
          <w:szCs w:val="28"/>
        </w:rPr>
        <w:t>отдел образования администрации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C9258E">
        <w:rPr>
          <w:rFonts w:ascii="Times New Roman" w:hAnsi="Times New Roman" w:cs="Times New Roman"/>
          <w:sz w:val="28"/>
          <w:szCs w:val="28"/>
        </w:rPr>
        <w:t>с 21 по 30 </w:t>
      </w:r>
      <w:r w:rsidR="00C9258E" w:rsidRPr="00C9258E">
        <w:rPr>
          <w:rFonts w:ascii="Times New Roman" w:hAnsi="Times New Roman" w:cs="Times New Roman"/>
          <w:sz w:val="28"/>
          <w:szCs w:val="28"/>
        </w:rPr>
        <w:t>ноября 2018 года.</w:t>
      </w:r>
    </w:p>
    <w:p w:rsidR="00D864A2" w:rsidRPr="002943B6" w:rsidRDefault="00D864A2" w:rsidP="00EE68D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C9258E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Проект Программы представлен в Контрольно-счетную комиссию Грачевского муниципального района 21 ноября 2018 года, т.е. с нарушением срока, установленного п. 15 Порядка разработки программ (нарушение срока составило 98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445" w:rsidRDefault="00C9258E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В результате рассмотрения проекта Программы установлено, что ответственным исполнителем Программы является отдел образования администрации Грачевского муниципального района</w:t>
      </w:r>
      <w:r w:rsidR="00981701" w:rsidRPr="00981701">
        <w:rPr>
          <w:rFonts w:ascii="Times New Roman" w:hAnsi="Times New Roman" w:cs="Times New Roman"/>
          <w:sz w:val="28"/>
          <w:szCs w:val="28"/>
        </w:rPr>
        <w:t>.</w:t>
      </w:r>
    </w:p>
    <w:p w:rsidR="00C9258E" w:rsidRPr="00B46AFE" w:rsidRDefault="00C9258E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В соответствии с ч. 6 Порядка разработки программ Программа разработана на период 2019-2024 годов</w:t>
      </w:r>
    </w:p>
    <w:p w:rsidR="00BE4393" w:rsidRPr="002943B6" w:rsidRDefault="00C9258E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Целью Программы согласно паспорту Программы, а также Приложению 4 к Программе является создание условий для эффективного развития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</w:t>
      </w:r>
      <w:r w:rsidR="00981701" w:rsidRPr="00981701">
        <w:rPr>
          <w:rFonts w:ascii="Times New Roman" w:hAnsi="Times New Roman" w:cs="Times New Roman"/>
          <w:sz w:val="28"/>
          <w:szCs w:val="28"/>
        </w:rPr>
        <w:t>.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Общий объем финансового обеспечения Программы составит</w:t>
      </w:r>
      <w:r>
        <w:rPr>
          <w:rFonts w:ascii="Times New Roman" w:hAnsi="Times New Roman" w:cs="Times New Roman"/>
          <w:sz w:val="28"/>
          <w:szCs w:val="28"/>
        </w:rPr>
        <w:t xml:space="preserve"> 2335969,68 </w:t>
      </w:r>
      <w:r w:rsidRPr="00C9258E">
        <w:rPr>
          <w:rFonts w:ascii="Times New Roman" w:hAnsi="Times New Roman" w:cs="Times New Roman"/>
          <w:sz w:val="28"/>
          <w:szCs w:val="28"/>
        </w:rPr>
        <w:t>тыс. рублей, в том числе по годам и источникам финансирования: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 xml:space="preserve">2019 год – 381030,19 тыс. рублей, в </w:t>
      </w:r>
      <w:proofErr w:type="spellStart"/>
      <w:r w:rsidRPr="00C925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258E">
        <w:rPr>
          <w:rFonts w:ascii="Times New Roman" w:hAnsi="Times New Roman" w:cs="Times New Roman"/>
          <w:sz w:val="28"/>
          <w:szCs w:val="28"/>
        </w:rPr>
        <w:t>.: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lastRenderedPageBreak/>
        <w:t>- бюджет Ставропольского края – 210489,34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170540,85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 xml:space="preserve">2020 год – 385886,86 тыс. рублей, в </w:t>
      </w:r>
      <w:proofErr w:type="spellStart"/>
      <w:r w:rsidRPr="00C925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258E">
        <w:rPr>
          <w:rFonts w:ascii="Times New Roman" w:hAnsi="Times New Roman" w:cs="Times New Roman"/>
          <w:sz w:val="28"/>
          <w:szCs w:val="28"/>
        </w:rPr>
        <w:t>.: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Ставропольского края – 217440,49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168446,37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 xml:space="preserve">2021 год – 392263,16 тыс. рублей, в </w:t>
      </w:r>
      <w:proofErr w:type="spellStart"/>
      <w:r w:rsidRPr="00C925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258E">
        <w:rPr>
          <w:rFonts w:ascii="Times New Roman" w:hAnsi="Times New Roman" w:cs="Times New Roman"/>
          <w:sz w:val="28"/>
          <w:szCs w:val="28"/>
        </w:rPr>
        <w:t>.: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Ставропольского края – 225500,91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166762,25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 xml:space="preserve">2022 год – 392263,16 тыс. рублей, в </w:t>
      </w:r>
      <w:proofErr w:type="spellStart"/>
      <w:r w:rsidRPr="00C925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258E">
        <w:rPr>
          <w:rFonts w:ascii="Times New Roman" w:hAnsi="Times New Roman" w:cs="Times New Roman"/>
          <w:sz w:val="28"/>
          <w:szCs w:val="28"/>
        </w:rPr>
        <w:t>.: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Ставропольского края – 225500,91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166762,25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 xml:space="preserve">2023 год – 392263,16 тыс. рублей, в </w:t>
      </w:r>
      <w:proofErr w:type="spellStart"/>
      <w:r w:rsidRPr="00C925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258E">
        <w:rPr>
          <w:rFonts w:ascii="Times New Roman" w:hAnsi="Times New Roman" w:cs="Times New Roman"/>
          <w:sz w:val="28"/>
          <w:szCs w:val="28"/>
        </w:rPr>
        <w:t>.: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Ставропольского края – 225500,91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166762,25 тыс. рублей;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 xml:space="preserve">2024 год – 392263,16 тыс. рублей, в </w:t>
      </w:r>
      <w:proofErr w:type="spellStart"/>
      <w:r w:rsidRPr="00C925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258E">
        <w:rPr>
          <w:rFonts w:ascii="Times New Roman" w:hAnsi="Times New Roman" w:cs="Times New Roman"/>
          <w:sz w:val="28"/>
          <w:szCs w:val="28"/>
        </w:rPr>
        <w:t>.:</w:t>
      </w:r>
    </w:p>
    <w:p w:rsidR="00C9258E" w:rsidRPr="00C9258E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Ставропольского края – 225500,91 тыс. рублей;</w:t>
      </w:r>
    </w:p>
    <w:p w:rsidR="00981701" w:rsidRDefault="00C9258E" w:rsidP="00C9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8E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166762,25 тыс. рублей</w:t>
      </w:r>
      <w:r w:rsidR="00981701" w:rsidRPr="00981701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815E2C" w:rsidP="0098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6B30F5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9A044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</w:t>
      </w:r>
      <w:r w:rsidR="006B30F5">
        <w:rPr>
          <w:rFonts w:ascii="Times New Roman" w:hAnsi="Times New Roman" w:cs="Times New Roman"/>
          <w:sz w:val="28"/>
          <w:szCs w:val="28"/>
        </w:rPr>
        <w:t>.</w:t>
      </w: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5583F"/>
    <w:rsid w:val="00285B84"/>
    <w:rsid w:val="002943B6"/>
    <w:rsid w:val="00324FEB"/>
    <w:rsid w:val="003E7AB0"/>
    <w:rsid w:val="003E7C8D"/>
    <w:rsid w:val="004428B6"/>
    <w:rsid w:val="00507304"/>
    <w:rsid w:val="005E6822"/>
    <w:rsid w:val="006008D0"/>
    <w:rsid w:val="006845BF"/>
    <w:rsid w:val="006B30F5"/>
    <w:rsid w:val="00703581"/>
    <w:rsid w:val="00725A3B"/>
    <w:rsid w:val="00753B84"/>
    <w:rsid w:val="00795B1D"/>
    <w:rsid w:val="00815E2C"/>
    <w:rsid w:val="00981701"/>
    <w:rsid w:val="009A0445"/>
    <w:rsid w:val="009A66BB"/>
    <w:rsid w:val="00A96A05"/>
    <w:rsid w:val="00B46AFE"/>
    <w:rsid w:val="00BC28DB"/>
    <w:rsid w:val="00BE4393"/>
    <w:rsid w:val="00C9258E"/>
    <w:rsid w:val="00C95EDE"/>
    <w:rsid w:val="00D25908"/>
    <w:rsid w:val="00D864A2"/>
    <w:rsid w:val="00EE68DA"/>
    <w:rsid w:val="00F66566"/>
    <w:rsid w:val="00F933A1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2017-11-14T05:45:00Z</cp:lastPrinted>
  <dcterms:created xsi:type="dcterms:W3CDTF">2018-12-26T06:37:00Z</dcterms:created>
  <dcterms:modified xsi:type="dcterms:W3CDTF">2018-12-26T06:37:00Z</dcterms:modified>
</cp:coreProperties>
</file>