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59" w:rsidRPr="00DB6EAA" w:rsidRDefault="006C4159" w:rsidP="006C4159">
      <w:pPr>
        <w:pStyle w:val="ConsNormal"/>
        <w:widowControl/>
        <w:tabs>
          <w:tab w:val="left" w:pos="1800"/>
        </w:tabs>
        <w:ind w:left="360" w:firstLine="0"/>
        <w:jc w:val="center"/>
        <w:rPr>
          <w:rFonts w:ascii="Times New Roman" w:hAnsi="Times New Roman"/>
          <w:sz w:val="24"/>
          <w:szCs w:val="24"/>
        </w:rPr>
      </w:pPr>
    </w:p>
    <w:p w:rsidR="006C4159" w:rsidRPr="00A300C6" w:rsidRDefault="006C4159" w:rsidP="006C4159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C4159" w:rsidRPr="00A405BD" w:rsidRDefault="006C4159" w:rsidP="00745AE2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405BD">
        <w:rPr>
          <w:rFonts w:eastAsia="Calibri"/>
          <w:lang w:eastAsia="en-US"/>
        </w:rPr>
        <w:t>Информация об основных итогах</w:t>
      </w:r>
    </w:p>
    <w:p w:rsidR="00C429BA" w:rsidRDefault="006C4159" w:rsidP="00745AE2">
      <w:pPr>
        <w:suppressAutoHyphens w:val="0"/>
        <w:autoSpaceDE w:val="0"/>
        <w:autoSpaceDN w:val="0"/>
        <w:adjustRightInd w:val="0"/>
        <w:jc w:val="center"/>
      </w:pPr>
      <w:r w:rsidRPr="00A405BD">
        <w:rPr>
          <w:rFonts w:eastAsia="Calibri"/>
          <w:lang w:eastAsia="en-US"/>
        </w:rPr>
        <w:t>контрольного мероприятия</w:t>
      </w:r>
      <w:r w:rsidR="00745AE2" w:rsidRPr="00745AE2">
        <w:rPr>
          <w:rFonts w:eastAsia="Calibri"/>
          <w:lang w:eastAsia="en-US"/>
        </w:rPr>
        <w:t xml:space="preserve"> </w:t>
      </w:r>
      <w:r w:rsidR="00C429BA">
        <w:rPr>
          <w:rFonts w:eastAsia="Calibri"/>
          <w:lang w:eastAsia="en-US"/>
        </w:rPr>
        <w:t>«Проверка законности, результативности (эффективности и экономности) использования бюджетных средств, предоставленных в 2019 году и первом полугодии 2020 года муниципальному казенному  учреждению культуры «</w:t>
      </w:r>
      <w:proofErr w:type="spellStart"/>
      <w:r w:rsidR="00C429BA">
        <w:rPr>
          <w:rFonts w:eastAsia="Calibri"/>
          <w:lang w:eastAsia="en-US"/>
        </w:rPr>
        <w:t>Спицевский</w:t>
      </w:r>
      <w:proofErr w:type="spellEnd"/>
      <w:r w:rsidR="00C429BA">
        <w:rPr>
          <w:rFonts w:eastAsia="Calibri"/>
          <w:lang w:eastAsia="en-US"/>
        </w:rPr>
        <w:t xml:space="preserve"> культурно-досуговый центр» с элементами аудита в сфере закупок товаров, работ и услуг, а также соблюдения установленного порядка управления и распоряжения имуществом, находящимся в муниципальной собственности»</w:t>
      </w:r>
      <w:r w:rsidR="00C429BA">
        <w:t>.</w:t>
      </w:r>
    </w:p>
    <w:p w:rsidR="00C429BA" w:rsidRDefault="00C429BA" w:rsidP="00C429B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429BA" w:rsidRDefault="00C429BA" w:rsidP="00C429B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Цели контрольного мероприятия:</w:t>
      </w:r>
    </w:p>
    <w:p w:rsidR="00C429BA" w:rsidRDefault="00C429BA" w:rsidP="00C429BA">
      <w:pPr>
        <w:tabs>
          <w:tab w:val="left" w:pos="-14742"/>
        </w:tabs>
        <w:jc w:val="both"/>
      </w:pPr>
      <w:r>
        <w:tab/>
        <w:t>1. Проверка законности, результативности (эффективности и экономности) использования бюджетных средств, предоставленных в 2019 году и первом полугодии 2020 года муниципальному казенному  учреждению культуры «</w:t>
      </w:r>
      <w:proofErr w:type="spellStart"/>
      <w:r>
        <w:t>Спицевский</w:t>
      </w:r>
      <w:proofErr w:type="spellEnd"/>
      <w:r>
        <w:t xml:space="preserve"> культурно-досуговый центр», а также соблюдения установленного порядка управления и распоряжения имуществом, находящимся в муниципальной собственности.</w:t>
      </w:r>
    </w:p>
    <w:p w:rsidR="00C429BA" w:rsidRDefault="00C429BA" w:rsidP="00C429BA">
      <w:pPr>
        <w:tabs>
          <w:tab w:val="left" w:pos="-14742"/>
        </w:tabs>
        <w:jc w:val="both"/>
      </w:pPr>
      <w:r>
        <w:tab/>
        <w:t>2 Аудит в сфере закупок товаров, работ, услуг осуществленных муниципальным казенным  учреждением культуры «</w:t>
      </w:r>
      <w:proofErr w:type="spellStart"/>
      <w:r>
        <w:t>Спицевский</w:t>
      </w:r>
      <w:proofErr w:type="spellEnd"/>
      <w:r>
        <w:t xml:space="preserve"> культурно-досуговый центр».</w:t>
      </w:r>
    </w:p>
    <w:p w:rsidR="00C429BA" w:rsidRDefault="00C429BA" w:rsidP="00C429BA">
      <w:pPr>
        <w:tabs>
          <w:tab w:val="left" w:pos="-14742"/>
        </w:tabs>
        <w:jc w:val="both"/>
        <w:rPr>
          <w:rFonts w:ascii="Arial" w:hAnsi="Arial" w:cs="Arial"/>
          <w:b/>
          <w:snapToGrid w:val="0"/>
        </w:rPr>
      </w:pPr>
      <w:r>
        <w:tab/>
        <w:t xml:space="preserve">3. Проверка законности, результативности (эффективности и экономности) использования   субсидий, предоставленных из бюджета  Ставропольского края  бюджету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на реализацию проекта развития территории муниципальных образований Ставропольского края, основанного на местных инициативах, а также субсидий на проведение капитального ремонта зданий и сооружений муниципальных учреждений культуры муниципальных образований.</w:t>
      </w:r>
    </w:p>
    <w:p w:rsidR="00C429BA" w:rsidRDefault="00C429BA" w:rsidP="00C429B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429BA" w:rsidRDefault="00C429BA" w:rsidP="00C429B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Объект контрольного мероприятия: Муниципальное казенное  учреждение культуры «</w:t>
      </w:r>
      <w:proofErr w:type="spellStart"/>
      <w:r>
        <w:rPr>
          <w:rFonts w:eastAsia="Calibri"/>
          <w:lang w:eastAsia="en-US"/>
        </w:rPr>
        <w:t>Спицевский</w:t>
      </w:r>
      <w:proofErr w:type="spellEnd"/>
      <w:r>
        <w:rPr>
          <w:rFonts w:eastAsia="Calibri"/>
          <w:lang w:eastAsia="en-US"/>
        </w:rPr>
        <w:t xml:space="preserve"> культурно - досуговый центр» (далее - МКУК «</w:t>
      </w:r>
      <w:proofErr w:type="spellStart"/>
      <w:r>
        <w:rPr>
          <w:rFonts w:eastAsia="Calibri"/>
          <w:lang w:eastAsia="en-US"/>
        </w:rPr>
        <w:t>Спицевский</w:t>
      </w:r>
      <w:proofErr w:type="spellEnd"/>
      <w:r>
        <w:rPr>
          <w:rFonts w:eastAsia="Calibri"/>
          <w:lang w:eastAsia="en-US"/>
        </w:rPr>
        <w:t xml:space="preserve"> КДЦ», Учреждение).</w:t>
      </w:r>
    </w:p>
    <w:p w:rsidR="00C429BA" w:rsidRDefault="00C429BA" w:rsidP="00C429B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           </w:t>
      </w:r>
    </w:p>
    <w:p w:rsidR="00C429BA" w:rsidRDefault="00C429BA" w:rsidP="00C429B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 результатам контрольного мероприятия установлено следующее: </w:t>
      </w:r>
    </w:p>
    <w:p w:rsidR="00C429BA" w:rsidRDefault="00C429BA" w:rsidP="00C429B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429BA" w:rsidRDefault="00C429BA" w:rsidP="00C429BA">
      <w:pPr>
        <w:widowControl w:val="0"/>
        <w:ind w:firstLine="709"/>
        <w:jc w:val="both"/>
      </w:pPr>
      <w:r>
        <w:t>1. Муниципальное казенное  учреждение культуры «</w:t>
      </w:r>
      <w:proofErr w:type="spellStart"/>
      <w:r>
        <w:t>Спицевский</w:t>
      </w:r>
      <w:proofErr w:type="spellEnd"/>
      <w:r>
        <w:t xml:space="preserve"> культурно - досуговый центр» (далее - МКУК «</w:t>
      </w:r>
      <w:proofErr w:type="spellStart"/>
      <w:r>
        <w:t>Спицевский</w:t>
      </w:r>
      <w:proofErr w:type="spellEnd"/>
      <w:r>
        <w:t xml:space="preserve"> КДЦ», Учреждение) является некоммерческой организацией, созданной для оказания муниципальных услуг, выполнения работ и (или)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</w:t>
      </w:r>
    </w:p>
    <w:p w:rsidR="00C429BA" w:rsidRDefault="00C429BA" w:rsidP="00C429BA">
      <w:pPr>
        <w:ind w:firstLine="709"/>
        <w:jc w:val="both"/>
      </w:pPr>
      <w:r>
        <w:t>2. Учредителем и собственником МКУК «</w:t>
      </w:r>
      <w:proofErr w:type="spellStart"/>
      <w:r>
        <w:t>Спицевский</w:t>
      </w:r>
      <w:proofErr w:type="spellEnd"/>
      <w:r>
        <w:t xml:space="preserve"> КДЦ» является муниципальное образование </w:t>
      </w:r>
      <w:proofErr w:type="spellStart"/>
      <w:r>
        <w:t>Спицевский</w:t>
      </w:r>
      <w:proofErr w:type="spellEnd"/>
      <w:r>
        <w:t xml:space="preserve"> сельсовет </w:t>
      </w:r>
      <w:proofErr w:type="spellStart"/>
      <w:r>
        <w:t>Грачевского</w:t>
      </w:r>
      <w:proofErr w:type="spellEnd"/>
      <w:r>
        <w:t xml:space="preserve"> района Ставропольского края. Учреждение находится в ведении администрации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сельсовета, осуществляющего полномочия главного распорядителя бюджетных средств</w:t>
      </w:r>
    </w:p>
    <w:p w:rsidR="00C429BA" w:rsidRDefault="00C429BA" w:rsidP="00C429BA">
      <w:pPr>
        <w:ind w:firstLine="709"/>
        <w:jc w:val="both"/>
      </w:pPr>
      <w:r>
        <w:t>3. Функции и полномочия учредителя МКУК «</w:t>
      </w:r>
      <w:proofErr w:type="spellStart"/>
      <w:r>
        <w:t>Спицевский</w:t>
      </w:r>
      <w:proofErr w:type="spellEnd"/>
      <w:r>
        <w:t xml:space="preserve"> КДЦ» от имени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</w:t>
      </w:r>
      <w:proofErr w:type="spellStart"/>
      <w:r>
        <w:t>Грачевского</w:t>
      </w:r>
      <w:proofErr w:type="spellEnd"/>
      <w:r>
        <w:t xml:space="preserve"> района Ставропольского края осуществляет администрация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</w:t>
      </w:r>
      <w:proofErr w:type="spellStart"/>
      <w:r>
        <w:t>Грачевского</w:t>
      </w:r>
      <w:proofErr w:type="spellEnd"/>
      <w:r>
        <w:t xml:space="preserve"> района Ставропольского края.</w:t>
      </w:r>
    </w:p>
    <w:p w:rsidR="00C429BA" w:rsidRDefault="00C429BA" w:rsidP="00C429BA">
      <w:pPr>
        <w:ind w:firstLine="709"/>
        <w:jc w:val="both"/>
      </w:pPr>
      <w:r>
        <w:t xml:space="preserve">4. Учреждение руководствуется в своей деятельности Федеральными законами, Законами Ставропольского края, Уставом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сельсовета, Уставом Учреждения, утвержденным постановлением администрации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</w:t>
      </w:r>
      <w:proofErr w:type="spellStart"/>
      <w:r>
        <w:t>Грачевского</w:t>
      </w:r>
      <w:proofErr w:type="spellEnd"/>
      <w:r>
        <w:t xml:space="preserve"> района Ставропольского края от 19.09.2018 № 97 (далее - Устав).</w:t>
      </w:r>
    </w:p>
    <w:p w:rsidR="00C429BA" w:rsidRDefault="00C429BA" w:rsidP="00C429BA">
      <w:pPr>
        <w:ind w:firstLine="709"/>
        <w:jc w:val="both"/>
      </w:pPr>
      <w:r>
        <w:t>5. МКУК «</w:t>
      </w:r>
      <w:proofErr w:type="spellStart"/>
      <w:r>
        <w:t>Спицевский</w:t>
      </w:r>
      <w:proofErr w:type="spellEnd"/>
      <w:r>
        <w:t xml:space="preserve"> КДЦ» в соответствии с Уставом осуществляет следующие виды деятельности, являющиеся основными:</w:t>
      </w:r>
    </w:p>
    <w:p w:rsidR="00C429BA" w:rsidRDefault="00C429BA" w:rsidP="00C429BA">
      <w:pPr>
        <w:tabs>
          <w:tab w:val="left" w:pos="709"/>
        </w:tabs>
        <w:jc w:val="both"/>
      </w:pPr>
      <w:r>
        <w:lastRenderedPageBreak/>
        <w:tab/>
      </w:r>
      <w:proofErr w:type="gramStart"/>
      <w:r>
        <w:t>- организация и проведение сельских (районных, городских, краевых, межрегиональных, международных и др.) мероприятий, фестивалей, смотров и пр.;</w:t>
      </w:r>
      <w:proofErr w:type="gramEnd"/>
    </w:p>
    <w:p w:rsidR="00C429BA" w:rsidRDefault="00C429BA" w:rsidP="00C429BA">
      <w:pPr>
        <w:ind w:firstLine="709"/>
        <w:jc w:val="both"/>
      </w:pPr>
      <w:r>
        <w:t>- развитие коллективов художественной самодеятельности всех жанров и направлений;</w:t>
      </w:r>
    </w:p>
    <w:p w:rsidR="00C429BA" w:rsidRDefault="00C429BA" w:rsidP="00C429BA">
      <w:pPr>
        <w:ind w:firstLine="709"/>
        <w:jc w:val="both"/>
      </w:pPr>
      <w:r>
        <w:t>- развитие клубов по интересам, сети коллективов народного прикладного творчества;</w:t>
      </w:r>
    </w:p>
    <w:p w:rsidR="00C429BA" w:rsidRDefault="00C429BA" w:rsidP="00C429BA">
      <w:pPr>
        <w:ind w:firstLine="709"/>
        <w:jc w:val="both"/>
      </w:pPr>
      <w:r>
        <w:t>- развитие любительских объединений и клубов рабочих, ветеранов, офицеров запаса, воинов-афганцев, женщин, семейного отдыха, домоводства и т.д.;</w:t>
      </w:r>
    </w:p>
    <w:p w:rsidR="00C429BA" w:rsidRDefault="00C429BA" w:rsidP="00C429BA">
      <w:pPr>
        <w:ind w:firstLine="709"/>
        <w:jc w:val="both"/>
      </w:pPr>
      <w:r>
        <w:t>- организация гастрольно-концертной деятельности;</w:t>
      </w:r>
    </w:p>
    <w:p w:rsidR="00C429BA" w:rsidRDefault="00C429BA" w:rsidP="00C429BA">
      <w:pPr>
        <w:ind w:firstLine="709"/>
        <w:jc w:val="both"/>
      </w:pPr>
      <w:r>
        <w:t>- работа, услуги, мероприятия по культурному обслуживанию детей и подростков, к которым относятся кружки художественного и технического творчества, курсы, группы здоровья, любительские объединения, лекции, новогодние утренники и балы, культмероприятия в лагерях и других дошкольных учреждениях;</w:t>
      </w:r>
    </w:p>
    <w:p w:rsidR="00C429BA" w:rsidRDefault="00C429BA" w:rsidP="00C429BA">
      <w:pPr>
        <w:ind w:firstLine="709"/>
        <w:jc w:val="both"/>
      </w:pPr>
      <w:proofErr w:type="gramStart"/>
      <w:r>
        <w:t xml:space="preserve">- клубные и другие массовые мероприятия, в </w:t>
      </w:r>
      <w:proofErr w:type="spellStart"/>
      <w:r>
        <w:t>т.ч</w:t>
      </w:r>
      <w:proofErr w:type="spellEnd"/>
      <w:r>
        <w:t>. общественно-политические, профессиональные, производственно-технические, методические и т.д.;</w:t>
      </w:r>
      <w:proofErr w:type="gramEnd"/>
    </w:p>
    <w:p w:rsidR="00C429BA" w:rsidRDefault="00C429BA" w:rsidP="00C429BA">
      <w:pPr>
        <w:ind w:firstLine="709"/>
        <w:jc w:val="both"/>
      </w:pPr>
      <w:r>
        <w:t>- организация работы досуговых объектов клубного типа, к которым относятся зоны отдыха и развлечений, литературно музыкальные гостиные, площадки, комнаты для игр, танцев, развлечений, аттракционов, детские комнаты и др.</w:t>
      </w:r>
    </w:p>
    <w:p w:rsidR="00C429BA" w:rsidRDefault="00C429BA" w:rsidP="00C429BA">
      <w:pPr>
        <w:ind w:firstLine="709"/>
        <w:jc w:val="both"/>
      </w:pPr>
      <w:r>
        <w:t>6. Ответственными лицами за финансово-хозяйственную деятельность Учреждения в проверяемом периоде в проверяемом периоде и по настоящее время являлись:</w:t>
      </w:r>
    </w:p>
    <w:p w:rsidR="00C429BA" w:rsidRDefault="00C429BA" w:rsidP="00C429BA">
      <w:pPr>
        <w:ind w:firstLine="709"/>
        <w:jc w:val="both"/>
      </w:pPr>
      <w:r>
        <w:t xml:space="preserve">- с правом первой подписи: директор Немчинова Светлана Владимировна </w:t>
      </w:r>
      <w:proofErr w:type="gramStart"/>
      <w:r>
        <w:t>согласно  распоряжения</w:t>
      </w:r>
      <w:proofErr w:type="gramEnd"/>
      <w:r>
        <w:t xml:space="preserve">  от 06.12.2018 г. № 174-рл  с 05.12.2018 г. и по настоящее время.</w:t>
      </w:r>
    </w:p>
    <w:p w:rsidR="00C429BA" w:rsidRDefault="00C429BA" w:rsidP="00C429BA">
      <w:pPr>
        <w:ind w:firstLine="709"/>
        <w:jc w:val="both"/>
      </w:pPr>
      <w:r>
        <w:t>7. Проверка и анализ бюджетной сметы за 2019 год и за 9 месяцев 2020 года. Обоснованность расчетов бюджетных назначений к бюджетной смете.</w:t>
      </w:r>
    </w:p>
    <w:p w:rsidR="00C429BA" w:rsidRDefault="00C429BA" w:rsidP="00C429BA">
      <w:pPr>
        <w:ind w:firstLine="709"/>
        <w:jc w:val="both"/>
      </w:pPr>
      <w:r>
        <w:t xml:space="preserve">7.1. </w:t>
      </w:r>
      <w:proofErr w:type="gramStart"/>
      <w:r>
        <w:t>Учреждением не представлены к проверке обоснования (расчеты) плановых сметных показателей к бюджетной смете на 2019 год и плановый период 2020 и 2021 гг.; на 2020 год и плановый период 2021 и 2022 гг., которые в соответствии с п.8 Общих требований №26н, п.5 Порядков №164-р, №32-р  являются неотъемлемой частью бюджетной сметы.</w:t>
      </w:r>
      <w:proofErr w:type="gramEnd"/>
    </w:p>
    <w:p w:rsidR="00C429BA" w:rsidRDefault="00C429BA" w:rsidP="00C429BA">
      <w:pPr>
        <w:ind w:firstLine="709"/>
        <w:jc w:val="both"/>
      </w:pPr>
      <w:r>
        <w:t>7.2. В ходе проверки было установлено, что в течение года показатели бюджетной сметы корректировались. Однако обоснования (расчеты) плановых сметных показателей, использованных при изменении, Учреждением не составлялись.</w:t>
      </w:r>
    </w:p>
    <w:p w:rsidR="00C429BA" w:rsidRDefault="00C429BA" w:rsidP="00C429BA">
      <w:pPr>
        <w:ind w:firstLine="709"/>
        <w:jc w:val="both"/>
      </w:pPr>
      <w:r>
        <w:t>7.3. В соответствии с п. 10 Общих требований №26н,  Порядками №164-р, №32-р  главного распорядителя бюджетных средств  (п.7) установлено, что бюджетная смета учреждения утверждается руководителем Учреждения, согласовывается с главой муниципального образования и  подписывается исполнителем.</w:t>
      </w:r>
    </w:p>
    <w:p w:rsidR="00C429BA" w:rsidRDefault="00C429BA" w:rsidP="00C429BA">
      <w:pPr>
        <w:ind w:firstLine="709"/>
        <w:jc w:val="both"/>
      </w:pPr>
      <w:proofErr w:type="gramStart"/>
      <w:r>
        <w:t>В нарушение п. 10 Общих требований №26н, п. 7 Порядка №164-р бюджетная смета (изменения показателей бюджетной сметы) на 2019 г. и плановый период 2020 и 2021 гг.; на 2020 год и плановый период 2021 и 2022 гг., утверждена главой администрация МО </w:t>
      </w:r>
      <w:proofErr w:type="spellStart"/>
      <w:r>
        <w:t>Спицевского</w:t>
      </w:r>
      <w:proofErr w:type="spellEnd"/>
      <w:r>
        <w:t xml:space="preserve"> сельсовета, согласована с директором МКУК «</w:t>
      </w:r>
      <w:proofErr w:type="spellStart"/>
      <w:r>
        <w:t>Спицевский</w:t>
      </w:r>
      <w:proofErr w:type="spellEnd"/>
      <w:r>
        <w:t xml:space="preserve"> КДЦ» и подписана главным специалистом-главным бухгалтером администрация МО </w:t>
      </w:r>
      <w:proofErr w:type="spellStart"/>
      <w:r>
        <w:t>Спицевского</w:t>
      </w:r>
      <w:proofErr w:type="spellEnd"/>
      <w:r>
        <w:t xml:space="preserve"> сельсовета.</w:t>
      </w:r>
      <w:proofErr w:type="gramEnd"/>
    </w:p>
    <w:p w:rsidR="00C429BA" w:rsidRDefault="00C429BA" w:rsidP="00C429BA">
      <w:pPr>
        <w:ind w:firstLine="709"/>
        <w:jc w:val="both"/>
      </w:pPr>
      <w:r>
        <w:t>7.4. Расхождений между показателями бюджетной сметы на 2019 год (с учетом внесенных изменений на 31.12.2019) и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не установлено.</w:t>
      </w:r>
    </w:p>
    <w:p w:rsidR="00C429BA" w:rsidRDefault="00C429BA" w:rsidP="00C429BA">
      <w:pPr>
        <w:ind w:firstLine="709"/>
        <w:jc w:val="both"/>
      </w:pPr>
      <w:r>
        <w:t>Кассовые расходы Учреждения за 2019 год не превышают лимиты бюджетных обязательств как в целом по бюджетной смете на 2019 год (с учетом внесенных изменений на 31.12.2019), так и по отдельным статьям расходов.</w:t>
      </w:r>
    </w:p>
    <w:p w:rsidR="00C429BA" w:rsidRDefault="00C429BA" w:rsidP="00C429BA">
      <w:pPr>
        <w:shd w:val="clear" w:color="auto" w:fill="FFFFFF"/>
        <w:spacing w:before="24"/>
        <w:ind w:right="30" w:firstLine="709"/>
        <w:jc w:val="both"/>
        <w:rPr>
          <w:color w:val="010101"/>
          <w:highlight w:val="yellow"/>
        </w:rPr>
      </w:pPr>
      <w:r>
        <w:t xml:space="preserve">7.5. </w:t>
      </w:r>
      <w:r>
        <w:rPr>
          <w:color w:val="010101"/>
        </w:rPr>
        <w:t>Кассовые расходы Учреждения за 9 месяцев 2020 года не превышают лимиты бюджетных обязательств как в целом по бюджетной смете на 2020 год (с учетом внесенных изменений на 01.10.2020), так и по отдельным статьям расходов.</w:t>
      </w:r>
    </w:p>
    <w:p w:rsidR="00C429BA" w:rsidRDefault="00C429BA" w:rsidP="00C429BA">
      <w:pPr>
        <w:ind w:firstLine="709"/>
        <w:jc w:val="both"/>
      </w:pPr>
      <w:r>
        <w:lastRenderedPageBreak/>
        <w:t>Фактов нецелевого использования Учреждением бюджетных средств, доведенных уведомлениями о бюджетных ассигнованиях, лимитах бюджетных обязательств и утвержденных в бюджетных сметах не выявлено.</w:t>
      </w:r>
    </w:p>
    <w:p w:rsidR="00C429BA" w:rsidRDefault="00C429BA" w:rsidP="00C429BA">
      <w:pPr>
        <w:ind w:firstLine="709"/>
        <w:jc w:val="both"/>
      </w:pPr>
      <w:r>
        <w:t>8. Проверка организации и ведения бюджетного (бухгалтерского) учета.</w:t>
      </w:r>
    </w:p>
    <w:p w:rsidR="00C429BA" w:rsidRDefault="00C429BA" w:rsidP="00C429B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8.1. В нарушении статьи 8 Федерального закона от 6 декабря 2011 г. № 402-ФЗ «О бухгалтерском учете» МКУК  «</w:t>
      </w:r>
      <w:proofErr w:type="spellStart"/>
      <w:r>
        <w:rPr>
          <w:rFonts w:eastAsiaTheme="minorHAnsi"/>
          <w:lang w:eastAsia="en-US"/>
        </w:rPr>
        <w:t>Спицевский</w:t>
      </w:r>
      <w:proofErr w:type="spellEnd"/>
      <w:r>
        <w:rPr>
          <w:rFonts w:eastAsiaTheme="minorHAnsi"/>
          <w:lang w:eastAsia="en-US"/>
        </w:rPr>
        <w:t xml:space="preserve"> КДЦ», как экономическим субъектом не сформирована учетная политика.</w:t>
      </w:r>
    </w:p>
    <w:p w:rsidR="00C429BA" w:rsidRDefault="00C429BA" w:rsidP="00C429B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нарушении </w:t>
      </w:r>
      <w:proofErr w:type="spellStart"/>
      <w:r>
        <w:rPr>
          <w:rFonts w:eastAsiaTheme="minorHAnsi"/>
          <w:lang w:eastAsia="en-US"/>
        </w:rPr>
        <w:t>пп</w:t>
      </w:r>
      <w:proofErr w:type="spellEnd"/>
      <w:r>
        <w:rPr>
          <w:rFonts w:eastAsiaTheme="minorHAnsi"/>
          <w:lang w:eastAsia="en-US"/>
        </w:rPr>
        <w:t>. 5 п. 1 ст. 162 БК РФ, ч. 1, 3, 3.1 ст. 7 Закона № 402-ФЗ распорядительный акт о возложении ведения бухгалтерского учета на ведущего бухгалтера или иное должностное лицо также не принят.</w:t>
      </w:r>
    </w:p>
    <w:p w:rsidR="00C429BA" w:rsidRDefault="00C429BA" w:rsidP="00C429BA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8.2. Проверка состояния бюджетного (бухгалтерского) учета.</w:t>
      </w:r>
    </w:p>
    <w:p w:rsidR="00C429BA" w:rsidRDefault="00C429BA" w:rsidP="00C429BA">
      <w:pPr>
        <w:ind w:firstLine="709"/>
        <w:jc w:val="both"/>
      </w:pPr>
      <w:r>
        <w:t>8.2.1.  Проверка ведения кассовых операций.</w:t>
      </w:r>
    </w:p>
    <w:p w:rsidR="00C429BA" w:rsidRDefault="00C429BA" w:rsidP="00C429BA">
      <w:pPr>
        <w:ind w:firstLine="708"/>
        <w:jc w:val="both"/>
      </w:pPr>
      <w:r>
        <w:t>МКУК «</w:t>
      </w:r>
      <w:proofErr w:type="spellStart"/>
      <w:r>
        <w:t>Спицевский</w:t>
      </w:r>
      <w:proofErr w:type="spellEnd"/>
      <w:r>
        <w:t xml:space="preserve"> КДЦ» в течение 2019 года и 9 месяцев 2020 года оказывало платные услуги по проведению театрально-зрелищных, культурно-просветительных и зрелищно-развлекательных мероприятий.</w:t>
      </w:r>
    </w:p>
    <w:p w:rsidR="00C429BA" w:rsidRDefault="00C429BA" w:rsidP="00C429BA">
      <w:pPr>
        <w:ind w:firstLine="709"/>
        <w:jc w:val="both"/>
      </w:pPr>
      <w:r>
        <w:t>Оплата за посещение мероприятий  проводимых Учреждением, осуществлялось по входным билетам.</w:t>
      </w:r>
    </w:p>
    <w:p w:rsidR="00C429BA" w:rsidRDefault="00C429BA" w:rsidP="00C429BA">
      <w:pPr>
        <w:ind w:firstLine="709"/>
        <w:jc w:val="both"/>
      </w:pPr>
      <w:r>
        <w:t>В нарушение п. 118, 337 Инструкции № 157н в течение 2019 года и 9 месяцев 2020 года МКУК «</w:t>
      </w:r>
      <w:proofErr w:type="spellStart"/>
      <w:r>
        <w:t>Спицевский</w:t>
      </w:r>
      <w:proofErr w:type="spellEnd"/>
      <w:r>
        <w:t xml:space="preserve"> КДЦ» использовался бланк билета для  посещения мероприятий, изготовленного типографским способом, форма которого не утверждена приказом Учреждения.</w:t>
      </w:r>
    </w:p>
    <w:p w:rsidR="00C429BA" w:rsidRDefault="00C429BA" w:rsidP="00C429BA">
      <w:pPr>
        <w:ind w:firstLine="709"/>
        <w:jc w:val="both"/>
      </w:pPr>
      <w:r>
        <w:t>В нарушение п. 338 Инструкции № 157н, Приказа Минфина России от 30.03.2015 № 52н для учета бланков строгой отчетности (билетов) Учреждением применяется форма «Отчет кассира проведение дискотек», которая не является первичным учетным документом и не может быть принята  к учету.</w:t>
      </w:r>
    </w:p>
    <w:p w:rsidR="00C429BA" w:rsidRDefault="00C429BA" w:rsidP="00C429BA">
      <w:pPr>
        <w:ind w:firstLine="709"/>
        <w:jc w:val="both"/>
      </w:pPr>
      <w:r>
        <w:t>Кроме этого учет бланков строгой отчетности, велся должностными лицами, без возложения на них приказами и должностными инструкциями МКУК «</w:t>
      </w:r>
      <w:proofErr w:type="spellStart"/>
      <w:r>
        <w:t>Спицевский</w:t>
      </w:r>
      <w:proofErr w:type="spellEnd"/>
      <w:r>
        <w:t xml:space="preserve"> КДЦ» обязанностей по хранению и выдаче бланков строгой отчетности.</w:t>
      </w:r>
    </w:p>
    <w:p w:rsidR="00C429BA" w:rsidRDefault="00C429BA" w:rsidP="00C429BA">
      <w:pPr>
        <w:ind w:firstLine="709"/>
        <w:jc w:val="both"/>
      </w:pPr>
      <w:r>
        <w:t xml:space="preserve">По данным Баланса (ф. 0503130) за 2019 год на начало года на </w:t>
      </w:r>
      <w:proofErr w:type="spellStart"/>
      <w:r>
        <w:t>забалансовом</w:t>
      </w:r>
      <w:proofErr w:type="spellEnd"/>
      <w:r>
        <w:t xml:space="preserve"> счете 03 числилось 1 999 бланков строгой отчетности (билетов) по условной цене (один бланк, один рубль), на конец отчетного периода остаток билетов составил 1 386 </w:t>
      </w:r>
      <w:proofErr w:type="spellStart"/>
      <w:proofErr w:type="gramStart"/>
      <w:r>
        <w:t>шт</w:t>
      </w:r>
      <w:proofErr w:type="spellEnd"/>
      <w:proofErr w:type="gramEnd"/>
      <w:r>
        <w:t xml:space="preserve">, т.е. выбытие билетов составило 613 шт. Однако по данным отчета кассира в 2019 году было реализовано 1088 билетов, что на 475 шт. больше  фактического расхода отраженного на </w:t>
      </w:r>
      <w:proofErr w:type="spellStart"/>
      <w:r>
        <w:t>забалансовом</w:t>
      </w:r>
      <w:proofErr w:type="spellEnd"/>
      <w:r>
        <w:t xml:space="preserve"> счете 03 на 01.01.2020г. В результате в отчетности за 2019 год на </w:t>
      </w:r>
      <w:proofErr w:type="spellStart"/>
      <w:r>
        <w:t>забалансовом</w:t>
      </w:r>
      <w:proofErr w:type="spellEnd"/>
      <w:r>
        <w:t xml:space="preserve"> счете 03 отражены недостоверные данные.</w:t>
      </w:r>
    </w:p>
    <w:p w:rsidR="00C429BA" w:rsidRDefault="00C429BA" w:rsidP="00C429BA">
      <w:pPr>
        <w:ind w:firstLine="709"/>
        <w:jc w:val="both"/>
      </w:pPr>
      <w:r>
        <w:t>Проверкой установлены нарушения оформления кассовых документов:</w:t>
      </w:r>
    </w:p>
    <w:p w:rsidR="00C429BA" w:rsidRDefault="00C429BA" w:rsidP="00C429BA">
      <w:pPr>
        <w:ind w:firstLine="709"/>
        <w:jc w:val="both"/>
      </w:pPr>
      <w:r>
        <w:t xml:space="preserve">- в проверяемом периоде приходные и расходные  кассовые ордера  оформлялись с нарушениями </w:t>
      </w:r>
      <w:proofErr w:type="spellStart"/>
      <w:r>
        <w:t>п.п</w:t>
      </w:r>
      <w:proofErr w:type="spellEnd"/>
      <w:r>
        <w:t>. 5 и 6 Порядка ведения кассовых операций № 3210-У, а именно: нарушения при оформлении кассовых документов (отсутствие реквизитов, неверное оформление и т.д.).</w:t>
      </w:r>
    </w:p>
    <w:p w:rsidR="00C429BA" w:rsidRDefault="00C429BA" w:rsidP="00C429BA">
      <w:pPr>
        <w:ind w:firstLine="709"/>
        <w:jc w:val="both"/>
      </w:pPr>
      <w:r>
        <w:t xml:space="preserve">Случаев, </w:t>
      </w:r>
      <w:proofErr w:type="gramStart"/>
      <w:r>
        <w:t>несвоевременного</w:t>
      </w:r>
      <w:proofErr w:type="gramEnd"/>
      <w:r>
        <w:t xml:space="preserve"> оприходования поступивших в кассу наличных денежных средств, не установлено.</w:t>
      </w:r>
    </w:p>
    <w:p w:rsidR="00C429BA" w:rsidRDefault="00C429BA" w:rsidP="00C429BA">
      <w:pPr>
        <w:ind w:firstLine="709"/>
        <w:jc w:val="both"/>
      </w:pPr>
      <w:r>
        <w:t>В нарушение пункта 2 Порядка ведения кассовых операций № 3210-У, не установлен лимит остатка наличных денежных сре</w:t>
      </w:r>
      <w:proofErr w:type="gramStart"/>
      <w:r>
        <w:t>дств в к</w:t>
      </w:r>
      <w:proofErr w:type="gramEnd"/>
      <w:r>
        <w:t>ассе Учреждения  с учетом объемов поступлений денежных средств исходя из характера деятельности Учреждения. Следовательно, лимит кассы считается нулевым, а вся не сданная в банк наличность - сверхлимитной. Случаев превышения лимита кассы проверкой не установлено.</w:t>
      </w:r>
    </w:p>
    <w:p w:rsidR="00C429BA" w:rsidRDefault="00C429BA" w:rsidP="00C429BA">
      <w:pPr>
        <w:ind w:firstLine="709"/>
        <w:jc w:val="both"/>
      </w:pPr>
      <w:r>
        <w:t>Проверкой  установлены нарушения при оформлении результатов инвентаризации кассы Учреждения за 2019 год:</w:t>
      </w:r>
    </w:p>
    <w:p w:rsidR="00C429BA" w:rsidRDefault="00C429BA" w:rsidP="00C429BA">
      <w:pPr>
        <w:ind w:firstLine="709"/>
        <w:jc w:val="both"/>
      </w:pPr>
      <w:proofErr w:type="gramStart"/>
      <w:r>
        <w:t xml:space="preserve">- в  нарушение ст. 11 Федерального закона от 06.12.2011 № 402-ФЗ (ред. от 26.07.2019) «О бухгалтерском учете» не отражены результаты инвентаризации наличных денежных средств в кассе Учреждения, а именно: в Инвентаризационной описи (сличительная ведомость) наличных денежных средств № НД/00000002 от 28.12.2019 г. </w:t>
      </w:r>
      <w:r>
        <w:lastRenderedPageBreak/>
        <w:t>отсутствует заключение инвентаризационной комиссии о наличии или отсутствии излишков и недостач.</w:t>
      </w:r>
      <w:proofErr w:type="gramEnd"/>
    </w:p>
    <w:p w:rsidR="00C429BA" w:rsidRDefault="00C429BA" w:rsidP="00C429BA">
      <w:pPr>
        <w:ind w:firstLine="709"/>
        <w:jc w:val="both"/>
      </w:pPr>
    </w:p>
    <w:p w:rsidR="00C429BA" w:rsidRDefault="00C429BA" w:rsidP="00C429BA">
      <w:pPr>
        <w:ind w:firstLine="709"/>
        <w:jc w:val="both"/>
      </w:pPr>
      <w:r>
        <w:t>8.2.2. Проверка операций по движению безналичных денежных средств.</w:t>
      </w:r>
    </w:p>
    <w:p w:rsidR="00C429BA" w:rsidRDefault="00C429BA" w:rsidP="00C429BA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proofErr w:type="spellStart"/>
      <w:r>
        <w:t>п.п</w:t>
      </w:r>
      <w:proofErr w:type="spellEnd"/>
      <w:r>
        <w:t>. 155, 156  Инструкции № 157н в проверяемом периоде операции с безналичными денежными средствами в МКУК «</w:t>
      </w:r>
      <w:proofErr w:type="spellStart"/>
      <w:r>
        <w:t>Спицевский</w:t>
      </w:r>
      <w:proofErr w:type="spellEnd"/>
      <w:r>
        <w:t xml:space="preserve"> КДЦ» отражаются на счете 0 201 000 «Денежные средства учреждения на счетах».</w:t>
      </w:r>
    </w:p>
    <w:p w:rsidR="00C429BA" w:rsidRDefault="00C429BA" w:rsidP="00C429BA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proofErr w:type="spellStart"/>
      <w:r>
        <w:t>п.п</w:t>
      </w:r>
      <w:proofErr w:type="spellEnd"/>
      <w:r>
        <w:t>. 10, 11, 158  Инструкции № 157н  в МКУК «</w:t>
      </w:r>
      <w:proofErr w:type="spellStart"/>
      <w:r>
        <w:t>Спицевский</w:t>
      </w:r>
      <w:proofErr w:type="spellEnd"/>
      <w:r>
        <w:t xml:space="preserve"> КДЦ» данные первичных учетных документов ф. 0401060 «Платежное поручение», систематизированы, обобщены и сгруппированы в регистр бухгалтерского учета ф. 0501071 «Журнал операций с безналичными денежными средствами» (далее – Журнал операций №2).</w:t>
      </w:r>
    </w:p>
    <w:p w:rsidR="00C429BA" w:rsidRDefault="00C429BA" w:rsidP="00C429BA">
      <w:pPr>
        <w:autoSpaceDE w:val="0"/>
        <w:autoSpaceDN w:val="0"/>
        <w:adjustRightInd w:val="0"/>
        <w:ind w:firstLine="709"/>
        <w:jc w:val="both"/>
      </w:pPr>
      <w:r>
        <w:t>В нарушение части 1 статьи 9 Закона  № 402-ФЗ, пункта 11 Инструкции №157н за проверяемый период в Журналах операций № 2 две операции с безналичными денежными средствами, на общую сумму 58 682,05 рублей  не подтверждены первичными документами.</w:t>
      </w:r>
    </w:p>
    <w:p w:rsidR="00C429BA" w:rsidRDefault="00C429BA" w:rsidP="00C429BA">
      <w:pPr>
        <w:autoSpaceDE w:val="0"/>
        <w:autoSpaceDN w:val="0"/>
        <w:adjustRightInd w:val="0"/>
        <w:ind w:firstLine="709"/>
        <w:jc w:val="both"/>
      </w:pPr>
      <w:r>
        <w:t>В ходе проверки финансово-хозяйственной деятельности МКУК «</w:t>
      </w:r>
      <w:proofErr w:type="spellStart"/>
      <w:r>
        <w:t>Спицевский</w:t>
      </w:r>
      <w:proofErr w:type="spellEnd"/>
      <w:r>
        <w:t xml:space="preserve"> КДЦ» за период 2019 года и 9 месяцев 2020 года, установлены случаи оплаты Учреждением за счет бюджетных средств пеней и штрафов на общую сумму 1 328,16 рублей, что является нарушением принципа результативности и эффективности использования бюджетных средств, установленного ст.34, 162 БК РФ.</w:t>
      </w:r>
    </w:p>
    <w:p w:rsidR="00C429BA" w:rsidRDefault="00C429BA" w:rsidP="00C429BA">
      <w:pPr>
        <w:autoSpaceDE w:val="0"/>
        <w:autoSpaceDN w:val="0"/>
        <w:adjustRightInd w:val="0"/>
        <w:ind w:firstLine="709"/>
        <w:jc w:val="both"/>
      </w:pPr>
      <w:r>
        <w:t>8.2.3. Проверка  расчетов с подотчетными лицами.</w:t>
      </w:r>
    </w:p>
    <w:p w:rsidR="00C429BA" w:rsidRDefault="00C429BA" w:rsidP="00C429BA">
      <w:pPr>
        <w:ind w:firstLine="709"/>
        <w:jc w:val="both"/>
      </w:pPr>
      <w:proofErr w:type="gramStart"/>
      <w:r>
        <w:t>В нарушение ч. 3, 4 ст. 8 Закона № 402-ФЗ, п. 87 Инструкции № 162н, Письма Минфина России от 31.03.2016 № 02-03-09/18115 в Учреждении не утвержден  порядок выдачи денежных средств, денежных документов под отчет, составление и представление авансовых отчетов подотчетными лицами (пояснительная директора МКУК «</w:t>
      </w:r>
      <w:proofErr w:type="spellStart"/>
      <w:r>
        <w:t>Спицевский</w:t>
      </w:r>
      <w:proofErr w:type="spellEnd"/>
      <w:r>
        <w:t xml:space="preserve"> КДЦ» Немчиновой С.В. от 13.10.2020 исх.№ 05-05/151).</w:t>
      </w:r>
      <w:proofErr w:type="gramEnd"/>
    </w:p>
    <w:p w:rsidR="00C429BA" w:rsidRDefault="00C429BA" w:rsidP="00C429BA">
      <w:pPr>
        <w:ind w:firstLine="709"/>
        <w:jc w:val="both"/>
      </w:pPr>
      <w:r>
        <w:t>По представленным к проверке Авансовым отчетам установлено, что подотчетными лицами в 2019 году и в течение 9 месяцев 2020 года являлись: директор МКУК «</w:t>
      </w:r>
      <w:proofErr w:type="spellStart"/>
      <w:r>
        <w:t>Спицевский</w:t>
      </w:r>
      <w:proofErr w:type="spellEnd"/>
      <w:r>
        <w:t xml:space="preserve"> КДЦ» - Немчинова С.В. и художественный руководитель </w:t>
      </w:r>
      <w:proofErr w:type="spellStart"/>
      <w:r>
        <w:t>Циндрина</w:t>
      </w:r>
      <w:proofErr w:type="spellEnd"/>
      <w:r>
        <w:t xml:space="preserve"> И.В. </w:t>
      </w:r>
    </w:p>
    <w:p w:rsidR="00C429BA" w:rsidRDefault="00C429BA" w:rsidP="00C429BA">
      <w:pPr>
        <w:ind w:firstLine="709"/>
        <w:jc w:val="both"/>
      </w:pPr>
      <w:r>
        <w:t>Выплата авансов подотчетным лицам осуществлялась путем перечисления денежных средств на расчетную банковскую карту сотрудника Учреждения.</w:t>
      </w:r>
    </w:p>
    <w:p w:rsidR="00C429BA" w:rsidRDefault="00C429BA" w:rsidP="00C429BA">
      <w:pPr>
        <w:ind w:firstLine="709"/>
        <w:jc w:val="both"/>
      </w:pPr>
      <w:proofErr w:type="gramStart"/>
      <w:r>
        <w:t xml:space="preserve">В нарушение п. 213 Инструкции № 157н и  </w:t>
      </w:r>
      <w:proofErr w:type="spellStart"/>
      <w:r>
        <w:t>пп</w:t>
      </w:r>
      <w:proofErr w:type="spellEnd"/>
      <w:r>
        <w:t xml:space="preserve">. 6.3 п. 6 Указания № 3210-У в течение 2019 года и 9 месяцев 2020 года Немчиновой С.В. и </w:t>
      </w:r>
      <w:proofErr w:type="spellStart"/>
      <w:r>
        <w:t>Циндриной</w:t>
      </w:r>
      <w:proofErr w:type="spellEnd"/>
      <w:r>
        <w:t xml:space="preserve"> И.В. выделялись денежные средства  под отчет для приобретения материальных запасов, подарков на празднование 9 Мая, баннера и т.д., без издания приказа директора МКУК «</w:t>
      </w:r>
      <w:proofErr w:type="spellStart"/>
      <w:r>
        <w:t>Спицевский</w:t>
      </w:r>
      <w:proofErr w:type="spellEnd"/>
      <w:r>
        <w:t xml:space="preserve"> КДЦ» и без письменного заявления подотчетного лица</w:t>
      </w:r>
      <w:proofErr w:type="gramEnd"/>
      <w:r>
        <w:t>,  с обоснованием цели и срока расходования денежных средств. Всего за проверяемый период вышеуказанным сотрудникам согласно платежным поручениям перечислено 40 500,00 рублей, в том числе: в 2019 году – 24 000,00 рублей, за 9 месяцев 2020 года – 16 500,00 рублей.</w:t>
      </w:r>
    </w:p>
    <w:p w:rsidR="00C429BA" w:rsidRDefault="00C429BA" w:rsidP="00C429BA">
      <w:pPr>
        <w:ind w:firstLine="709"/>
        <w:jc w:val="both"/>
      </w:pPr>
      <w:proofErr w:type="gramStart"/>
      <w:r>
        <w:t>В нарушение п. 216 Инструкции № 157н, авансовые отчеты: № 000000001 от 26.04.2019, № 000000002 от 25.11.2019 года и № 000000002 от 29.04.2020 года, составлены датой ранее, чем были произведены расходы и оформлены документы (товарные чеки,  накладные, кассовые чеки и т.д.), подтверждающие  расходование денежных средств полученных под отчет -  на  общую сумму 29 000,00 рублей (копии документов прилагаются).</w:t>
      </w:r>
      <w:proofErr w:type="gramEnd"/>
      <w:r>
        <w:t xml:space="preserve"> Нарушение сроков оформления документов,  подтверждающих произведенные расходы,  варьируется в диапазоне от 4 до 11 календарных дней.</w:t>
      </w:r>
    </w:p>
    <w:p w:rsidR="00C429BA" w:rsidRDefault="00C429BA" w:rsidP="00C429BA">
      <w:pPr>
        <w:ind w:firstLine="709"/>
        <w:jc w:val="both"/>
      </w:pPr>
      <w:r>
        <w:t xml:space="preserve">Проверкой установлен случай, когда работнику предварительно не выдавалась подотчетная сумма, а расходы в интересах Учреждения, были произведены им полностью за счет личных средств. В этом случае вся израсходованная сумма определяется как перерасход, и должна подлежать возмещению на основании представленного авансового отчета (по согласованию с руководителем учреждения). Однако в платежном поручении основанием для перечисления денежных средств, с лицевого счета Учреждения на банковскую карту подотчетного лица, являлось запись «выплата под отчет на приобретение </w:t>
      </w:r>
      <w:r>
        <w:lastRenderedPageBreak/>
        <w:t>материальных запасов», а не возмещение произведенных расходов (всего на сумму 1500,00 рублей).</w:t>
      </w:r>
    </w:p>
    <w:p w:rsidR="00C429BA" w:rsidRDefault="00C429BA" w:rsidP="00C429BA">
      <w:pPr>
        <w:ind w:firstLine="709"/>
        <w:jc w:val="both"/>
      </w:pPr>
      <w:r>
        <w:t>В нарушение пп.7 п.2 ст. 9 Федерального закона от 06.11.2011 № 402-ФЗ «О бухгалтерском учете» (ред. от 28.11.2018) в авансовых отчетах за 2019 год и 9 месяцев 2020 года отсутствуют подписи должностных лиц - руководителя учреждения и главного бухгалтера МКУК «</w:t>
      </w:r>
      <w:proofErr w:type="spellStart"/>
      <w:r>
        <w:t>Спицевский</w:t>
      </w:r>
      <w:proofErr w:type="spellEnd"/>
      <w:r>
        <w:t xml:space="preserve"> КДЦ».</w:t>
      </w:r>
    </w:p>
    <w:p w:rsidR="00C429BA" w:rsidRDefault="00C429BA" w:rsidP="00C429B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8.2.4. Проверка  расчетов с поставщиками и подрядчиками.</w:t>
      </w:r>
    </w:p>
    <w:p w:rsidR="00C429BA" w:rsidRDefault="00C429BA" w:rsidP="00C429B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Учреждением допускается нарушение сроков оплаты договоров.</w:t>
      </w:r>
      <w:r>
        <w:t xml:space="preserve"> </w:t>
      </w:r>
      <w:r>
        <w:rPr>
          <w:rFonts w:eastAsiaTheme="minorHAnsi"/>
          <w:lang w:eastAsia="en-US"/>
        </w:rPr>
        <w:t>Сумма нарушений  составила 382 079,30 рублей.</w:t>
      </w:r>
    </w:p>
    <w:p w:rsidR="00C429BA" w:rsidRDefault="00C429BA" w:rsidP="00C429B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8.2.5. Проверка соблюдения Учреждением законодательства и нормативных правовых актов, регламентирующих трудовые отношения и вопросы оплаты труда</w:t>
      </w:r>
    </w:p>
    <w:p w:rsidR="00C429BA" w:rsidRDefault="00C429BA" w:rsidP="00C429BA">
      <w:pPr>
        <w:ind w:firstLine="708"/>
        <w:jc w:val="both"/>
        <w:rPr>
          <w:color w:val="000000"/>
        </w:rPr>
      </w:pPr>
      <w:r>
        <w:rPr>
          <w:color w:val="000000"/>
        </w:rPr>
        <w:t>В ходе проверки выявлены следующие нарушения и недостатки при оформлении первичных учетных документов:</w:t>
      </w:r>
    </w:p>
    <w:p w:rsidR="00C429BA" w:rsidRDefault="00C429BA" w:rsidP="00C429BA">
      <w:pPr>
        <w:ind w:firstLine="708"/>
        <w:jc w:val="both"/>
        <w:rPr>
          <w:color w:val="000000"/>
        </w:rPr>
      </w:pPr>
      <w:r>
        <w:rPr>
          <w:color w:val="000000"/>
        </w:rPr>
        <w:t>1. В нарушении положений п. 11 Инструкции № 157н представленные для проверки документы по начислению заработной платы сброшюрованы, но не подобраны в хронологическом порядке.</w:t>
      </w:r>
    </w:p>
    <w:p w:rsidR="00C429BA" w:rsidRDefault="00C429BA" w:rsidP="00C429B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 xml:space="preserve">В нарушении п. п. 10,11 Инструкции № 157н, ст. 9 Закона 402 –ФЗ  при отражении операций по начислению заработной платы первичные учетные документы не соответствуют требованиям к составлению и оформлению первичных учетных документов, утвержденных Приказом Минфина России от 30 марта 2015 г. № 52н. (п.2 приложения № 5 к приказу № 52н, Методические указания): </w:t>
      </w:r>
      <w:proofErr w:type="gramEnd"/>
    </w:p>
    <w:p w:rsidR="00C429BA" w:rsidRDefault="00C429BA" w:rsidP="00C429BA">
      <w:pPr>
        <w:ind w:firstLine="708"/>
        <w:jc w:val="both"/>
        <w:rPr>
          <w:color w:val="000000"/>
        </w:rPr>
      </w:pPr>
      <w:r>
        <w:rPr>
          <w:color w:val="000000"/>
        </w:rPr>
        <w:t>- наименование журнала операций №  6 не соответствует наименованию, предусмотренному Приказом Минфина России от 30 марта 2015 г. № 52н - «Журнал операций расчетов по заработной плате, денежному довольствию и стипендиям»;</w:t>
      </w:r>
    </w:p>
    <w:p w:rsidR="00C429BA" w:rsidRDefault="00C429BA" w:rsidP="00C429BA">
      <w:pPr>
        <w:ind w:firstLine="708"/>
        <w:jc w:val="both"/>
        <w:rPr>
          <w:color w:val="000000"/>
        </w:rPr>
      </w:pPr>
      <w:r>
        <w:rPr>
          <w:color w:val="000000"/>
        </w:rPr>
        <w:t>- в нарушение требований, установленных п.2 приложения № 5 к приказу № 52н нарушен порядок оформления и применения в работе Учреждения первичного учетного документа - Карточки-справки (ф. 0504417): в документе не заполнены или отсутствуют обязательные реквизиты документа; общие сведения о работнике; подписи ответственных исполнителей. Кроме этого, отсутствуют суммы ежемесячно начисленной заработной платы по видам выплат, суммы удержаний (по видам удержаний), сумма к выдаче;</w:t>
      </w:r>
    </w:p>
    <w:p w:rsidR="00C429BA" w:rsidRDefault="00C429BA" w:rsidP="00C429BA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- в нарушение положений приказа № 52н в Расчетной ведомости (ф. 0504402) не расшифрованы начисления (имеется графа «Основные начисления», куда включаются оклад и доплаты, установленные Трудовыми договорами и графа «Прочие начисления»), что затрудняет работу с документом.</w:t>
      </w:r>
    </w:p>
    <w:p w:rsidR="00C429BA" w:rsidRDefault="00C429BA" w:rsidP="00C429BA">
      <w:pPr>
        <w:ind w:firstLine="708"/>
        <w:jc w:val="both"/>
        <w:rPr>
          <w:color w:val="000000"/>
        </w:rPr>
      </w:pPr>
      <w:r>
        <w:rPr>
          <w:color w:val="000000"/>
        </w:rPr>
        <w:t>В заголовочной части номера Записки-расчета (ф. 0504425) не соответствуют номерам приказов (распоряжении) о предоставлении отпуска работнику. Кроме этого, по строке «Основание» заголовочной части отсутствуют реквизиты документа-основания (приказа, распоряжения); по строке «Кол-во дней» таблицы «Заработок по месяцам» не указано количество фактически отработанных дней месяца работником.</w:t>
      </w:r>
    </w:p>
    <w:p w:rsidR="00C429BA" w:rsidRDefault="00C429BA" w:rsidP="00C429BA">
      <w:pPr>
        <w:ind w:firstLine="708"/>
        <w:jc w:val="both"/>
        <w:rPr>
          <w:color w:val="000000"/>
        </w:rPr>
      </w:pPr>
      <w:r>
        <w:rPr>
          <w:color w:val="000000"/>
        </w:rPr>
        <w:t>Проверкой также установлено, что в нарушение ст.9 Закона о бухгалтерском учете 402–ФЗ к Журналу операций № 6 не приложена Записка-расчет по 19 сотрудникам Учреждения  за 2020 год для расчета среднего заработка для определения сумм отпускных. Нарушение устранено в ходе проверки.</w:t>
      </w:r>
    </w:p>
    <w:p w:rsidR="00C429BA" w:rsidRDefault="00C429BA" w:rsidP="00C429BA">
      <w:pPr>
        <w:ind w:firstLine="708"/>
        <w:jc w:val="both"/>
        <w:rPr>
          <w:color w:val="000000"/>
        </w:rPr>
      </w:pPr>
      <w:r>
        <w:rPr>
          <w:color w:val="000000"/>
        </w:rPr>
        <w:t>При выборочной проверке обоснованности начисления и выплаты ежемесячных надбавок, премий работникам Учреждения, расчета среднего заработка для определения сумм отпускных, компенсаций при увольнении нарушений не установлено. Однако проверкой установлено, что  в некоторых приказах за 2019 год о выплате работникам МКУК «</w:t>
      </w:r>
      <w:proofErr w:type="spellStart"/>
      <w:r>
        <w:rPr>
          <w:color w:val="000000"/>
        </w:rPr>
        <w:t>Спицевский</w:t>
      </w:r>
      <w:proofErr w:type="spellEnd"/>
      <w:r>
        <w:rPr>
          <w:color w:val="000000"/>
        </w:rPr>
        <w:t xml:space="preserve"> КДЦ» премии не указывается период, за который полагается премия (копии приказов Учреждения прилагаются).</w:t>
      </w:r>
    </w:p>
    <w:p w:rsidR="00C429BA" w:rsidRDefault="00C429BA" w:rsidP="00C429BA">
      <w:pPr>
        <w:ind w:firstLine="708"/>
        <w:jc w:val="both"/>
        <w:rPr>
          <w:color w:val="000000"/>
        </w:rPr>
      </w:pPr>
      <w:r>
        <w:rPr>
          <w:color w:val="000000"/>
        </w:rPr>
        <w:t>Кредиторская задолженность  по заработной плате на 01 января 2020 года и на 01.10.2020 года отсутствует.</w:t>
      </w:r>
    </w:p>
    <w:p w:rsidR="00C429BA" w:rsidRDefault="00C429BA" w:rsidP="00C429BA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Проверкой установлено нарушение в виде отсутствия сметы расходов к договору ГПХ б/н от 01.08.2019 с Каменевым А.В. по демонтажу стальных трубопроводов отопления и </w:t>
      </w:r>
      <w:proofErr w:type="spellStart"/>
      <w:r>
        <w:rPr>
          <w:color w:val="000000"/>
        </w:rPr>
        <w:t>неоцинкованных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водогазопроводных</w:t>
      </w:r>
      <w:proofErr w:type="spellEnd"/>
      <w:r>
        <w:rPr>
          <w:color w:val="000000"/>
        </w:rPr>
        <w:t xml:space="preserve"> труб, прокладке трубопроводов отопления из полиэтиленовых труб, установке чугунных радиаторов на общую сумму 29 000,00 рублей.</w:t>
      </w:r>
    </w:p>
    <w:p w:rsidR="00C429BA" w:rsidRDefault="00C429BA" w:rsidP="00C429BA">
      <w:pPr>
        <w:widowControl w:val="0"/>
        <w:jc w:val="both"/>
      </w:pPr>
      <w:r>
        <w:tab/>
        <w:t>8.2.6. Проверка учета основных средств</w:t>
      </w:r>
    </w:p>
    <w:p w:rsidR="00C429BA" w:rsidRDefault="00C429BA" w:rsidP="00C429BA">
      <w:pPr>
        <w:widowControl w:val="0"/>
        <w:ind w:firstLine="708"/>
        <w:jc w:val="both"/>
      </w:pPr>
      <w:r>
        <w:t>В соответствии с п. 38 Инструкции №157н на счете 0 101 00 000 «Основные средства» в Учреждении учитываются операции с материальными объектами, относящимися к основным средствам.</w:t>
      </w:r>
    </w:p>
    <w:p w:rsidR="00C429BA" w:rsidRDefault="00C429BA" w:rsidP="00C429BA">
      <w:pPr>
        <w:ind w:firstLine="709"/>
        <w:jc w:val="both"/>
      </w:pPr>
      <w:r>
        <w:t>По представленным данным на счете 0 101 00 000 «Основные средства» в качестве недвижимого имущества Учреждением учтено здание МКУК «</w:t>
      </w:r>
      <w:proofErr w:type="spellStart"/>
      <w:r>
        <w:t>Спицевский</w:t>
      </w:r>
      <w:proofErr w:type="spellEnd"/>
      <w:r>
        <w:t xml:space="preserve"> КДЦ» балансовой стоимостью 16 280 209,47 рублей.</w:t>
      </w:r>
    </w:p>
    <w:p w:rsidR="00C429BA" w:rsidRDefault="00C429BA" w:rsidP="00C429BA">
      <w:pPr>
        <w:ind w:firstLine="709"/>
        <w:jc w:val="both"/>
      </w:pPr>
      <w:r>
        <w:t>В ходе контрольного мероприятия установлено, что здание МКУК «</w:t>
      </w:r>
      <w:proofErr w:type="spellStart"/>
      <w:r>
        <w:t>Спицевский</w:t>
      </w:r>
      <w:proofErr w:type="spellEnd"/>
      <w:r>
        <w:t xml:space="preserve"> КДЦ» принадлежит на праве собственности муниципальному образованию </w:t>
      </w:r>
      <w:proofErr w:type="spellStart"/>
      <w:r>
        <w:t>Спицевкого</w:t>
      </w:r>
      <w:proofErr w:type="spellEnd"/>
      <w:r>
        <w:t xml:space="preserve"> сельсовета (Свидетельство о государственной регистрации права  26-АЕ 934360, выдано 10.09.2009). Согласно договору от 27.07.2010 данное здание закреплено за МКУК «</w:t>
      </w:r>
      <w:proofErr w:type="spellStart"/>
      <w:r>
        <w:t>Спицевский</w:t>
      </w:r>
      <w:proofErr w:type="spellEnd"/>
      <w:r>
        <w:t xml:space="preserve"> КДЦ» на праве оперативного управления. В соответствии со статьями 8.1 и 131 Гражданского кодекса Российской Федерации право на оперативное управление зарегистрировано в Управлении Федеральной службы государственной регистрации, кадастра и картографии по Ставропольскому краю (свидетельство 26-АЗ № 649084 от 23.01.2012). </w:t>
      </w:r>
    </w:p>
    <w:p w:rsidR="00C429BA" w:rsidRDefault="00C429BA" w:rsidP="00C429BA">
      <w:pPr>
        <w:ind w:firstLine="708"/>
        <w:jc w:val="both"/>
      </w:pPr>
      <w:r>
        <w:t>Проверкой правильности и своевременности отражения в учете операций по принятию, перемещению, выбытию основных средств установлено:</w:t>
      </w:r>
    </w:p>
    <w:p w:rsidR="00C429BA" w:rsidRDefault="00C429BA" w:rsidP="00C429BA">
      <w:pPr>
        <w:ind w:firstLine="708"/>
        <w:jc w:val="both"/>
      </w:pPr>
      <w:r>
        <w:t>- в нарушение п. 1 ст. 9 Закона о бухгалтерском учете, п. 20 Федерального стандарта № 256н, п. п. 34, 48 Инструкции № 157н при поступлении основных средств не приложены Акты о приеме-передаче объектов нефинансовых активов (ф. 0504101), отраженные в журнале операций №7 (всего 16 объектов на общую сумму 179 254,00 рублей).</w:t>
      </w:r>
    </w:p>
    <w:p w:rsidR="00C429BA" w:rsidRDefault="00C429BA" w:rsidP="00C429BA">
      <w:pPr>
        <w:ind w:firstLine="708"/>
        <w:jc w:val="both"/>
      </w:pPr>
      <w:r>
        <w:t xml:space="preserve">- по данным журнала операций №7 за август 2020, без нормативно-правового акта о безвозмездной передаче основных средств и Акта о приеме-передаче были приняты на баланс Учреждения, как безвозмездно переданные, три объекта основных средств на общую сумму 27 992,00 рублей. </w:t>
      </w:r>
    </w:p>
    <w:p w:rsidR="00C429BA" w:rsidRDefault="00C429BA" w:rsidP="00C429BA">
      <w:pPr>
        <w:ind w:firstLine="708"/>
        <w:jc w:val="both"/>
      </w:pPr>
      <w:r>
        <w:t>- по данным Главной книги за 9 месяцев 2020 года,  в июне 2020 года отражены обороты по счетам 0.101.34 и 0.101.36 в сумме 9 890,00 рублей и 20 400,00 рублей соответственно. На указанные суммы представлены подтверждающие документы, однако в Журнале операций №7 за июнь 2020 года указанные суммы не отражены.</w:t>
      </w:r>
    </w:p>
    <w:p w:rsidR="00C429BA" w:rsidRDefault="00C429BA" w:rsidP="00C429BA">
      <w:pPr>
        <w:ind w:firstLine="708"/>
        <w:jc w:val="both"/>
      </w:pPr>
      <w:r>
        <w:t xml:space="preserve">- в нарушение </w:t>
      </w:r>
      <w:proofErr w:type="spellStart"/>
      <w:r>
        <w:t>п.п</w:t>
      </w:r>
      <w:proofErr w:type="spellEnd"/>
      <w:r>
        <w:t>. 11, 54, 68, 82, 90, 119 Инструкции № 157н к Журналу операций №7 не приложена «Оборотная ведомость по нефинансовым активам» (ф. 0504035).</w:t>
      </w:r>
    </w:p>
    <w:p w:rsidR="00C429BA" w:rsidRDefault="00C429BA" w:rsidP="00C429BA">
      <w:pPr>
        <w:ind w:firstLine="708"/>
        <w:jc w:val="both"/>
      </w:pPr>
      <w:r>
        <w:t xml:space="preserve">- по данным отчета по ф. 0503168 «Сведения о движении нефинансовых активов» за 2019 год списано основных средств на сумму 102 172,65 рублей. </w:t>
      </w:r>
      <w:proofErr w:type="gramStart"/>
      <w:r>
        <w:t>В то же время, в ходе проверки установлено, что за 2019 год фактически списано основных средств на общую сумму 102 294,65 рублей, что подтверждается Актами о списании объектов нефинансовых активов (ф. 0504104) от 06.12.2019 на сумму 84 294,65 рублей, а также списанием в ноябре месяце при вводе в эксплуатацию 2 акустических систем  на общую сумму 18 000,00 рублей (товарная накладная</w:t>
      </w:r>
      <w:proofErr w:type="gramEnd"/>
      <w:r>
        <w:t xml:space="preserve"> № </w:t>
      </w:r>
      <w:proofErr w:type="gramStart"/>
      <w:r>
        <w:t>Т-312 от 11.11.2019 г.).</w:t>
      </w:r>
      <w:proofErr w:type="gramEnd"/>
      <w:r>
        <w:t xml:space="preserve"> </w:t>
      </w:r>
      <w:proofErr w:type="gramStart"/>
      <w:r>
        <w:t>При этом Акты приема-передачи объектов нефинансовых активов (ф. 0504101) на 18 000,00 рублей к Журналу операций №7 за ноябрь 2019 года не приложены, а операция по списанию духовой трубы по Акту № 00000003 не нашла своего отражения в Журнале операций №7 за декабрь 2019 года, что привело к искажению отчетных данных по ф. 0503168 за 2019 год на сумму 122,00 рублей.</w:t>
      </w:r>
      <w:proofErr w:type="gramEnd"/>
    </w:p>
    <w:p w:rsidR="00C429BA" w:rsidRDefault="00C429BA" w:rsidP="00C429BA">
      <w:pPr>
        <w:ind w:firstLine="708"/>
        <w:jc w:val="both"/>
      </w:pPr>
      <w:r>
        <w:t>8.2.7. Проверка учета материальных запасов</w:t>
      </w:r>
    </w:p>
    <w:p w:rsidR="00C429BA" w:rsidRDefault="00C429BA" w:rsidP="00C429BA">
      <w:pPr>
        <w:ind w:firstLine="709"/>
        <w:jc w:val="both"/>
      </w:pPr>
      <w:r>
        <w:t>Проверкой своевременности, полноты и правильности оприходования материальных запасов, установлено следующее:</w:t>
      </w:r>
    </w:p>
    <w:p w:rsidR="00C429BA" w:rsidRDefault="00C429BA" w:rsidP="00C429BA">
      <w:pPr>
        <w:ind w:firstLine="709"/>
        <w:jc w:val="both"/>
      </w:pPr>
      <w:r>
        <w:lastRenderedPageBreak/>
        <w:t>- в  течение 2019 года списание материальных запасов с учета  производилось на основании Акта на списание материальных запасов  (ф.0504230) по фактической стоимости каждой единицы.</w:t>
      </w:r>
    </w:p>
    <w:p w:rsidR="00C429BA" w:rsidRDefault="00C429BA" w:rsidP="00C429BA">
      <w:pPr>
        <w:ind w:firstLine="709"/>
        <w:jc w:val="both"/>
      </w:pPr>
      <w:r>
        <w:t>- остаток материальных запасов по состоянию на 01.01.2019 г. по данным формы 0503130 соответствует оборотам Главной книги по счету 0 105 000.</w:t>
      </w:r>
    </w:p>
    <w:p w:rsidR="00C429BA" w:rsidRDefault="00C429BA" w:rsidP="00C429BA">
      <w:pPr>
        <w:ind w:firstLine="709"/>
        <w:jc w:val="both"/>
      </w:pPr>
      <w:r>
        <w:t>- проверкой установлены четыре случая, когда в нарушение  п.2 Приложения № 5 к Приказу Минфина РФ от 30.03.2015 № 52н выдача материальных запасов осуществлялось без оформления Ведомостей выдачи материальных ценностей на нужды учреждения (ф. 0504210),  которые служат основанием для отражения в бухгалтерском учете учреждения выбытия материальных запасов. Сумма нарушений за 2019 год составила 8 574,63 рублей, за 9 месяцев 2020 года – 15 200,00 рублей.</w:t>
      </w:r>
    </w:p>
    <w:p w:rsidR="00C429BA" w:rsidRDefault="00C429BA" w:rsidP="00C429BA">
      <w:pPr>
        <w:ind w:firstLine="709"/>
        <w:jc w:val="both"/>
      </w:pPr>
      <w:r>
        <w:t>- для списания материальных запасов Учреждением применяется унифицированная форма Акта о списании материальных запасов (ф. 0504230),  утвержденная Приказом Минфина России от 30.03.2015 № 52н (в действующей редакции). За 2019 год к проверке представлены Акты по ф. 0504230 на общую сумму 174 791,48 рублей, что соответствует сумме списания материальных запасов отраженных в отчете «Сведения о движении нефинансовых активов» (ф. 0503168) стр.190, гр.8. За 9 месяцев 2020 года списано материальных запасов по Актам о списании материальных запасов (ф. 0504230) на общую сумму 160 474,65 рублей, что соответствует данным Главной книги за сентябрь 2020 года по счету 0.105.</w:t>
      </w:r>
    </w:p>
    <w:p w:rsidR="00C429BA" w:rsidRDefault="00C429BA" w:rsidP="00C429BA">
      <w:pPr>
        <w:ind w:firstLine="709"/>
        <w:jc w:val="both"/>
      </w:pPr>
      <w:r>
        <w:t>9. Проверка соблюдения Учреждением требований законодательства и нормативных правовых актов при планировании и осуществлении закупок товаров, работ и услуг.</w:t>
      </w:r>
    </w:p>
    <w:p w:rsidR="00C429BA" w:rsidRDefault="00C429BA" w:rsidP="00C429BA">
      <w:pPr>
        <w:ind w:firstLine="708"/>
        <w:jc w:val="both"/>
      </w:pPr>
      <w:r>
        <w:t>В ходе проведения контрольного мероприятия  установлено:</w:t>
      </w:r>
    </w:p>
    <w:p w:rsidR="00C429BA" w:rsidRDefault="00C429BA" w:rsidP="00C429BA">
      <w:pPr>
        <w:jc w:val="both"/>
      </w:pPr>
      <w:r>
        <w:tab/>
        <w:t xml:space="preserve">9.1. </w:t>
      </w:r>
      <w:proofErr w:type="gramStart"/>
      <w:r>
        <w:t>В нарушение пункта «б» части 10 Требований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утвержденных постановлением Правительства Российской  Федерации от 5 июня 2015 г. № 554, МКУК «</w:t>
      </w:r>
      <w:proofErr w:type="spellStart"/>
      <w:r>
        <w:t>Спицевский</w:t>
      </w:r>
      <w:proofErr w:type="spellEnd"/>
      <w:r>
        <w:t xml:space="preserve"> КДЦ» в декабре 2019 года не были внесены изменения в план-график в связи с изменением срока размещения электронного аукциона на выполнение</w:t>
      </w:r>
      <w:proofErr w:type="gramEnd"/>
      <w:r>
        <w:t xml:space="preserve"> работ по капитальному ремонту кровли здания МКУК "</w:t>
      </w:r>
      <w:proofErr w:type="spellStart"/>
      <w:r>
        <w:t>Спицевский</w:t>
      </w:r>
      <w:proofErr w:type="spellEnd"/>
      <w:r>
        <w:t xml:space="preserve"> культурно-досуговый центр".</w:t>
      </w:r>
    </w:p>
    <w:p w:rsidR="00C429BA" w:rsidRDefault="00C429BA" w:rsidP="00C429BA">
      <w:pPr>
        <w:ind w:firstLine="708"/>
        <w:jc w:val="both"/>
      </w:pPr>
      <w:r>
        <w:t xml:space="preserve">9.2. </w:t>
      </w:r>
      <w:proofErr w:type="gramStart"/>
      <w:r>
        <w:t>В ходе выборочного аудита обоснования и законности выбора способа определения поставщика (подрядчика, исполнителя) при закупке у единственного поставщика  установлены случаи заключения Учреждением договоров на основании п. 4 ч. 1 ст. 93 Закона № 44-ФЗ на сумму, превышающую сумму, указанную в п. 4 ч. 1 ст. 93 Закона № 44-ФЗ (всего два договора на общую сумму – 798 000,00 рублей).</w:t>
      </w:r>
      <w:proofErr w:type="gramEnd"/>
    </w:p>
    <w:p w:rsidR="00C429BA" w:rsidRDefault="00C429BA" w:rsidP="00C429BA">
      <w:pPr>
        <w:widowControl w:val="0"/>
        <w:ind w:firstLine="709"/>
        <w:jc w:val="both"/>
      </w:pPr>
      <w:r>
        <w:t xml:space="preserve">10. Проверка законности, результативности (эффективности и экономности) использования   субсидий, предоставленных из бюджета  Ставропольского края  бюджету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на реализацию проекта развития территории муниципальных образований Ставропольского края, основанного на местных инициативах, а также субсидий на проведение капитального ремонта зданий и сооружений муниципальных учреждений культуры муниципальных образований.</w:t>
      </w:r>
    </w:p>
    <w:p w:rsidR="00C429BA" w:rsidRDefault="00C429BA" w:rsidP="00C429BA">
      <w:pPr>
        <w:ind w:firstLine="708"/>
        <w:jc w:val="both"/>
      </w:pPr>
      <w:r>
        <w:t xml:space="preserve">10.1. </w:t>
      </w:r>
      <w:proofErr w:type="gramStart"/>
      <w:r>
        <w:t xml:space="preserve">В 2020 году между министерством финансов Ставропольского края (далее – Минфин СК) и администрацией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</w:t>
      </w:r>
      <w:proofErr w:type="spellStart"/>
      <w:r>
        <w:t>Грачевского</w:t>
      </w:r>
      <w:proofErr w:type="spellEnd"/>
      <w:r>
        <w:t xml:space="preserve"> района Ставропольского края (далее – Администрация поселения) заключено соглашение от 23 января 2020 № 06040-С о предоставлении в 2020 году субсидии из бюджета Ставропольского края бюджету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на реализацию проекта развития территории муниципальных образований Ставропольского края, основанного на местных инициативах (далее</w:t>
      </w:r>
      <w:proofErr w:type="gramEnd"/>
      <w:r>
        <w:t xml:space="preserve"> – </w:t>
      </w:r>
      <w:proofErr w:type="gramStart"/>
      <w:r>
        <w:t xml:space="preserve">Соглашение от 23.01.2020 № 06040-С). </w:t>
      </w:r>
      <w:proofErr w:type="gramEnd"/>
    </w:p>
    <w:p w:rsidR="00C429BA" w:rsidRDefault="00C429BA" w:rsidP="00C429BA">
      <w:pPr>
        <w:ind w:firstLine="708"/>
        <w:jc w:val="both"/>
      </w:pPr>
      <w:r>
        <w:t xml:space="preserve">С учетом внесенных изменений, общий объем бюджетных ассигнований, предусматриваемых в местном бюджете на финансовое обеспечение расходных </w:t>
      </w:r>
      <w:r>
        <w:lastRenderedPageBreak/>
        <w:t xml:space="preserve">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составил 815 393,84 рублей.</w:t>
      </w:r>
    </w:p>
    <w:p w:rsidR="00C429BA" w:rsidRDefault="00C429BA" w:rsidP="00C429BA">
      <w:pPr>
        <w:ind w:firstLine="708"/>
        <w:jc w:val="both"/>
      </w:pPr>
      <w:r>
        <w:t xml:space="preserve">Указанные бюджетные назначения доведены </w:t>
      </w:r>
      <w:proofErr w:type="spellStart"/>
      <w:r>
        <w:t>минфином</w:t>
      </w:r>
      <w:proofErr w:type="spellEnd"/>
      <w:r>
        <w:t xml:space="preserve"> края до Администрации поселения и отражены в доходной и расходной части бюджета муниципального образования.</w:t>
      </w:r>
    </w:p>
    <w:p w:rsidR="00C429BA" w:rsidRDefault="00C429BA" w:rsidP="00C429BA">
      <w:pPr>
        <w:ind w:firstLine="708"/>
        <w:jc w:val="both"/>
      </w:pPr>
      <w:r>
        <w:t xml:space="preserve">В ходе контрольного мероприятия установлено, что в рамках </w:t>
      </w:r>
      <w:proofErr w:type="gramStart"/>
      <w:r>
        <w:t>реализации проекта развития территории муниципальных образований Ставропольского</w:t>
      </w:r>
      <w:proofErr w:type="gramEnd"/>
      <w:r>
        <w:t xml:space="preserve"> края, основанного на местных инициативах МКУК «</w:t>
      </w:r>
      <w:proofErr w:type="spellStart"/>
      <w:r>
        <w:t>Спицевский</w:t>
      </w:r>
      <w:proofErr w:type="spellEnd"/>
      <w:r>
        <w:t xml:space="preserve"> КДЦ» проведен электронный аукцион № 012120000471901295, по результатам которого заключен муниципальных контракта на сумму 815 393,84 рублей. Объект закупки: замена части деревянных оконных блоков в здании МКУК "</w:t>
      </w:r>
      <w:proofErr w:type="spellStart"/>
      <w:r>
        <w:t>Спицевский</w:t>
      </w:r>
      <w:proofErr w:type="spellEnd"/>
      <w:r>
        <w:t xml:space="preserve"> культурно-досуговый центр" села Спицевка </w:t>
      </w:r>
      <w:proofErr w:type="spellStart"/>
      <w:r>
        <w:t>Грачевского</w:t>
      </w:r>
      <w:proofErr w:type="spellEnd"/>
      <w:r>
        <w:t xml:space="preserve"> района Ставропольского края.</w:t>
      </w:r>
    </w:p>
    <w:p w:rsidR="00C429BA" w:rsidRDefault="00C429BA" w:rsidP="00C429BA">
      <w:pPr>
        <w:ind w:firstLine="708"/>
        <w:jc w:val="both"/>
      </w:pPr>
      <w:r>
        <w:t>Оплата выполненных работ, произведена Учреждением на основании актов формы № КС-2 и справок формы № КС-3 в полном объеме в установленные пунктом 3.2 контракта сроки.</w:t>
      </w:r>
    </w:p>
    <w:p w:rsidR="00C429BA" w:rsidRDefault="00C429BA" w:rsidP="00C429BA">
      <w:pPr>
        <w:ind w:firstLine="708"/>
        <w:jc w:val="both"/>
      </w:pPr>
      <w:r>
        <w:t xml:space="preserve">10.2. </w:t>
      </w:r>
      <w:proofErr w:type="gramStart"/>
      <w:r>
        <w:t xml:space="preserve">Между министерством финансов Ставропольского края и администрацией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</w:t>
      </w:r>
      <w:proofErr w:type="spellStart"/>
      <w:r>
        <w:t>Грачевского</w:t>
      </w:r>
      <w:proofErr w:type="spellEnd"/>
      <w:r>
        <w:t xml:space="preserve"> района Ставропольского края заключено соглашение от 17 января 2020 № 1-3 о предоставление в 2020 году из бюджета Ставропольского края бюджету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Субсидии на проведение капитального ремонта зданий и сооружений муниципальных учреждений культуры муниципальных образований (далее – Соглашение от 17.01.2020 № 1-3).</w:t>
      </w:r>
      <w:proofErr w:type="gramEnd"/>
    </w:p>
    <w:p w:rsidR="00C429BA" w:rsidRDefault="00C429BA" w:rsidP="00C429BA">
      <w:pPr>
        <w:ind w:firstLine="708"/>
        <w:jc w:val="both"/>
      </w:pPr>
      <w:r>
        <w:t xml:space="preserve">С учетом внесенных изменений, общий объем бюджетных ассигнований, предусматриваемых в местном бюджете на финансовое обеспечение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составил 5 601 947,90 рублей.</w:t>
      </w:r>
    </w:p>
    <w:p w:rsidR="00C429BA" w:rsidRDefault="00C429BA" w:rsidP="00C429BA">
      <w:pPr>
        <w:ind w:firstLine="708"/>
        <w:jc w:val="both"/>
      </w:pPr>
      <w:r>
        <w:t xml:space="preserve">Указанные бюджетные назначения доведены </w:t>
      </w:r>
      <w:proofErr w:type="spellStart"/>
      <w:r>
        <w:t>минфином</w:t>
      </w:r>
      <w:proofErr w:type="spellEnd"/>
      <w:r>
        <w:t xml:space="preserve"> края до Администрации поселения и отражены в доходной и расходной части бюджета муниципального образования.</w:t>
      </w:r>
    </w:p>
    <w:p w:rsidR="00C429BA" w:rsidRDefault="00C429BA" w:rsidP="00C429BA">
      <w:pPr>
        <w:ind w:firstLine="708"/>
        <w:jc w:val="both"/>
      </w:pPr>
      <w:r>
        <w:t xml:space="preserve">В ходе контрольного мероприятия установлено, что в рамках </w:t>
      </w:r>
      <w:proofErr w:type="gramStart"/>
      <w:r>
        <w:t>реализации проекта развития территории муниципальных образований Ставропольского</w:t>
      </w:r>
      <w:proofErr w:type="gramEnd"/>
      <w:r>
        <w:t xml:space="preserve"> края, основанного на местных инициативах МКУК «</w:t>
      </w:r>
      <w:proofErr w:type="spellStart"/>
      <w:r>
        <w:t>Спицевский</w:t>
      </w:r>
      <w:proofErr w:type="spellEnd"/>
      <w:r>
        <w:t xml:space="preserve"> КДЦ» проведен электронный аукцион № 0121200004720000334, по результатам которого заключен муниципальных контракта на сумму 5 601 947,90 рублей. Объект закупки: выполнение работ по капитальному ремонту кровли здания МКУК "</w:t>
      </w:r>
      <w:proofErr w:type="spellStart"/>
      <w:r>
        <w:t>Спицевский</w:t>
      </w:r>
      <w:proofErr w:type="spellEnd"/>
      <w:r>
        <w:t xml:space="preserve"> культурно-досуговый центр", расположенного по адресу: Ставропольский край, </w:t>
      </w:r>
      <w:proofErr w:type="spellStart"/>
      <w:r>
        <w:t>Грачевский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Спицевка, пл. Революции, 16.</w:t>
      </w:r>
    </w:p>
    <w:p w:rsidR="00C429BA" w:rsidRDefault="00C429BA" w:rsidP="00C429BA">
      <w:pPr>
        <w:ind w:firstLine="708"/>
        <w:jc w:val="both"/>
      </w:pPr>
      <w:r>
        <w:t>Оплата выполненных работ, произведена Учреждением на основании актов формы № КС-2 и справок формы № КС-3 в полном объеме в установленные пунктом 3.2 контракта сроки.</w:t>
      </w:r>
    </w:p>
    <w:p w:rsidR="00C429BA" w:rsidRDefault="00C429BA" w:rsidP="00C429BA">
      <w:pPr>
        <w:ind w:firstLine="709"/>
        <w:jc w:val="both"/>
      </w:pPr>
      <w:r>
        <w:t>10.3. При проверке правильности применения норм, расценок и коэффициентов при определении сметной стоимости объектов нарушений не установлено.</w:t>
      </w:r>
    </w:p>
    <w:p w:rsidR="00C429BA" w:rsidRDefault="00C429BA" w:rsidP="00C429BA">
      <w:pPr>
        <w:ind w:firstLine="708"/>
        <w:jc w:val="both"/>
      </w:pPr>
      <w:r>
        <w:t xml:space="preserve">10.4. В рамках проведения проверки комиссией в присутствии представителя строительного контроля и проверочной группы проведены визуальные осмотры и выборочные контрольные замеры объемов фактически выполненных работ на объекте: </w:t>
      </w:r>
      <w:proofErr w:type="gramStart"/>
      <w:r>
        <w:t>с</w:t>
      </w:r>
      <w:proofErr w:type="gramEnd"/>
      <w:r>
        <w:t>. Спицевка, пл. Революции, 16, а также сравнение их с объемами работ, указанными в актах формы № КС-2.</w:t>
      </w:r>
    </w:p>
    <w:p w:rsidR="00C429BA" w:rsidRDefault="00C429BA" w:rsidP="00C429BA">
      <w:pPr>
        <w:ind w:firstLine="708"/>
        <w:jc w:val="both"/>
      </w:pPr>
      <w:r>
        <w:t xml:space="preserve">10.5. В результате визуального осмотра и контрольного замера принятых работ по муниципальному контракт № 3260600577020000003 от 20.04.2020 установлено, что фактически работы по </w:t>
      </w:r>
      <w:proofErr w:type="spellStart"/>
      <w:r>
        <w:t>пароизоляции</w:t>
      </w:r>
      <w:proofErr w:type="spellEnd"/>
      <w:r>
        <w:t>: прокладочной в один слой выполнены с применением пленки «</w:t>
      </w:r>
      <w:proofErr w:type="spellStart"/>
      <w:r>
        <w:t>Ondutiss</w:t>
      </w:r>
      <w:proofErr w:type="spellEnd"/>
      <w:r>
        <w:t xml:space="preserve">». </w:t>
      </w:r>
    </w:p>
    <w:p w:rsidR="00C429BA" w:rsidRDefault="00C429BA" w:rsidP="00C429BA">
      <w:pPr>
        <w:ind w:firstLine="708"/>
        <w:jc w:val="both"/>
      </w:pPr>
      <w:r>
        <w:t>В ходе проверки установлено, что технические и функциональные характеристики пленки «</w:t>
      </w:r>
      <w:proofErr w:type="spellStart"/>
      <w:r>
        <w:t>Ondutiss</w:t>
      </w:r>
      <w:proofErr w:type="spellEnd"/>
      <w:r>
        <w:t xml:space="preserve">» в части </w:t>
      </w:r>
      <w:proofErr w:type="spellStart"/>
      <w:r>
        <w:t>паропропускаемости</w:t>
      </w:r>
      <w:proofErr w:type="spellEnd"/>
      <w:r>
        <w:t xml:space="preserve"> хуже, чем характеристики пленки «</w:t>
      </w:r>
      <w:proofErr w:type="spellStart"/>
      <w:r>
        <w:t>Ютакон</w:t>
      </w:r>
      <w:proofErr w:type="spellEnd"/>
      <w:r>
        <w:t xml:space="preserve">». Таким образом, в нарушение п. 2.6 контракта № 3260600577020000003 работы по </w:t>
      </w:r>
      <w:proofErr w:type="spellStart"/>
      <w:r>
        <w:t>пароизоляции</w:t>
      </w:r>
      <w:proofErr w:type="spellEnd"/>
      <w:r>
        <w:t xml:space="preserve"> чердачного перекрытия здания МКУК «</w:t>
      </w:r>
      <w:proofErr w:type="spellStart"/>
      <w:r>
        <w:t>Спицевский</w:t>
      </w:r>
      <w:proofErr w:type="spellEnd"/>
      <w:r>
        <w:t xml:space="preserve"> КДЦ» выполнены из </w:t>
      </w:r>
      <w:r>
        <w:lastRenderedPageBreak/>
        <w:t>пленки, технические и функциональные характеристики которой хуже, чем технические и функциональные характеристики пленки, указанной в контракте  и ЛСР № 02-02-01 (поз. 79, 85).</w:t>
      </w:r>
    </w:p>
    <w:p w:rsidR="00C429BA" w:rsidRDefault="00C429BA" w:rsidP="00C429BA">
      <w:pPr>
        <w:ind w:firstLine="708"/>
        <w:jc w:val="both"/>
      </w:pPr>
      <w:r>
        <w:t>Замена материала пленки «</w:t>
      </w:r>
      <w:proofErr w:type="spellStart"/>
      <w:r>
        <w:t>Ютакон</w:t>
      </w:r>
      <w:proofErr w:type="spellEnd"/>
      <w:r>
        <w:t>» на пленку «</w:t>
      </w:r>
      <w:proofErr w:type="spellStart"/>
      <w:r>
        <w:t>Ondutiss</w:t>
      </w:r>
      <w:proofErr w:type="spellEnd"/>
      <w:r>
        <w:t>», которая является как более дешевым материалом, привело к неправомерному использованию бюджетных средств на сумму 211 260,41 рублей, в том числе за счет средств местного бюджета 10 563,02 рублей. Таким образом, сумма в размере 10 563,02 рублей подлежит возврату в бюджет поселения.</w:t>
      </w:r>
    </w:p>
    <w:p w:rsidR="00C429BA" w:rsidRDefault="00C429BA" w:rsidP="00C429BA">
      <w:pPr>
        <w:ind w:firstLine="708"/>
        <w:jc w:val="both"/>
      </w:pPr>
      <w:r>
        <w:t>10.6. В результате визуального осмотра и контрольного замера принятых работ по муниципальному контракту № 3260600577020000001 от 24.12.2019 установлены факты несоответствия фактически выполненных работ с актом о приемке выполненных работ формы № КС-2:</w:t>
      </w:r>
    </w:p>
    <w:p w:rsidR="00C429BA" w:rsidRDefault="00C429BA" w:rsidP="00C429BA">
      <w:pPr>
        <w:ind w:firstLine="708"/>
        <w:jc w:val="both"/>
      </w:pPr>
      <w:r>
        <w:t>- в позиции 8 акта о приемке выполненных работ формы № КС-2 от 26.05.2020 № 1 включена установка подоконных досок из ПВХ: в каменных стенах толщиной до 0,51 м в количестве 10,83 м</w:t>
      </w:r>
      <w:proofErr w:type="gramStart"/>
      <w:r>
        <w:rPr>
          <w:vertAlign w:val="superscript"/>
        </w:rPr>
        <w:t>2</w:t>
      </w:r>
      <w:proofErr w:type="gramEnd"/>
      <w:r>
        <w:t>, фактически данные работы не выполнены.</w:t>
      </w:r>
    </w:p>
    <w:p w:rsidR="00C429BA" w:rsidRDefault="00C429BA" w:rsidP="00C429BA">
      <w:pPr>
        <w:ind w:firstLine="708"/>
        <w:jc w:val="both"/>
      </w:pPr>
      <w:r>
        <w:t>Таким образом, по результатам контрольного замера и визуального осмотра установлено завышение объемов работ на 10,83 м</w:t>
      </w:r>
      <w:proofErr w:type="gramStart"/>
      <w:r>
        <w:rPr>
          <w:vertAlign w:val="superscript"/>
        </w:rPr>
        <w:t>2</w:t>
      </w:r>
      <w:proofErr w:type="gramEnd"/>
      <w:r>
        <w:t>, что привело к неправомерному использованию бюджетных средств на общую сумму 23 516,12 рублей, в том числе за счет средств местного бюджета 4 310,50 рублей. Средства в размере 4 310,50 рублей подлежит возврату в бюджет поселения.</w:t>
      </w:r>
      <w:bookmarkStart w:id="0" w:name="_GoBack"/>
      <w:bookmarkEnd w:id="0"/>
    </w:p>
    <w:sectPr w:rsidR="00C429BA" w:rsidSect="00C429BA">
      <w:footerReference w:type="default" r:id="rId8"/>
      <w:pgSz w:w="11906" w:h="16838"/>
      <w:pgMar w:top="1134" w:right="567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4E" w:rsidRDefault="00965A4E" w:rsidP="0017405A">
      <w:r>
        <w:separator/>
      </w:r>
    </w:p>
  </w:endnote>
  <w:endnote w:type="continuationSeparator" w:id="0">
    <w:p w:rsidR="00965A4E" w:rsidRDefault="00965A4E" w:rsidP="0017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389718"/>
      <w:docPartObj>
        <w:docPartGallery w:val="Page Numbers (Bottom of Page)"/>
        <w:docPartUnique/>
      </w:docPartObj>
    </w:sdtPr>
    <w:sdtEndPr/>
    <w:sdtContent>
      <w:p w:rsidR="0017405A" w:rsidRDefault="001740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AE2">
          <w:rPr>
            <w:noProof/>
          </w:rPr>
          <w:t>9</w:t>
        </w:r>
        <w:r>
          <w:fldChar w:fldCharType="end"/>
        </w:r>
      </w:p>
    </w:sdtContent>
  </w:sdt>
  <w:p w:rsidR="0017405A" w:rsidRDefault="001740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4E" w:rsidRDefault="00965A4E" w:rsidP="0017405A">
      <w:r>
        <w:separator/>
      </w:r>
    </w:p>
  </w:footnote>
  <w:footnote w:type="continuationSeparator" w:id="0">
    <w:p w:rsidR="00965A4E" w:rsidRDefault="00965A4E" w:rsidP="00174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9F"/>
    <w:rsid w:val="00012592"/>
    <w:rsid w:val="00013292"/>
    <w:rsid w:val="00020C38"/>
    <w:rsid w:val="00043120"/>
    <w:rsid w:val="00076A43"/>
    <w:rsid w:val="00085C28"/>
    <w:rsid w:val="000A1698"/>
    <w:rsid w:val="000C359C"/>
    <w:rsid w:val="000D510A"/>
    <w:rsid w:val="000E6C65"/>
    <w:rsid w:val="00126E6B"/>
    <w:rsid w:val="0017405A"/>
    <w:rsid w:val="001B135C"/>
    <w:rsid w:val="001D015B"/>
    <w:rsid w:val="002A2C55"/>
    <w:rsid w:val="002D1931"/>
    <w:rsid w:val="00343069"/>
    <w:rsid w:val="00354327"/>
    <w:rsid w:val="003866B3"/>
    <w:rsid w:val="00396822"/>
    <w:rsid w:val="003F77BE"/>
    <w:rsid w:val="00406CDB"/>
    <w:rsid w:val="00407981"/>
    <w:rsid w:val="0046238E"/>
    <w:rsid w:val="00480D60"/>
    <w:rsid w:val="004A16A2"/>
    <w:rsid w:val="0058169E"/>
    <w:rsid w:val="00583208"/>
    <w:rsid w:val="005C5E10"/>
    <w:rsid w:val="00606C8C"/>
    <w:rsid w:val="0066139F"/>
    <w:rsid w:val="00680728"/>
    <w:rsid w:val="00693F21"/>
    <w:rsid w:val="006C4159"/>
    <w:rsid w:val="006E0C58"/>
    <w:rsid w:val="006E4CF1"/>
    <w:rsid w:val="00735D9C"/>
    <w:rsid w:val="00745AE2"/>
    <w:rsid w:val="007A240C"/>
    <w:rsid w:val="007C4FAD"/>
    <w:rsid w:val="007C7225"/>
    <w:rsid w:val="007F79BC"/>
    <w:rsid w:val="008848FC"/>
    <w:rsid w:val="008A271D"/>
    <w:rsid w:val="008D5002"/>
    <w:rsid w:val="00931315"/>
    <w:rsid w:val="00965A4E"/>
    <w:rsid w:val="0098574F"/>
    <w:rsid w:val="009D1BCD"/>
    <w:rsid w:val="009F4C6E"/>
    <w:rsid w:val="00A11CE5"/>
    <w:rsid w:val="00C201FC"/>
    <w:rsid w:val="00C429BA"/>
    <w:rsid w:val="00C679FF"/>
    <w:rsid w:val="00C96563"/>
    <w:rsid w:val="00D32A77"/>
    <w:rsid w:val="00D3476F"/>
    <w:rsid w:val="00D43F65"/>
    <w:rsid w:val="00D45073"/>
    <w:rsid w:val="00D92D9B"/>
    <w:rsid w:val="00DA5715"/>
    <w:rsid w:val="00DB69A7"/>
    <w:rsid w:val="00E04742"/>
    <w:rsid w:val="00E11797"/>
    <w:rsid w:val="00E61309"/>
    <w:rsid w:val="00EA1004"/>
    <w:rsid w:val="00ED1DB3"/>
    <w:rsid w:val="00F87090"/>
    <w:rsid w:val="00FB4155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59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4159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87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90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semiHidden/>
    <w:unhideWhenUsed/>
    <w:rsid w:val="00FE12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59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4159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87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90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semiHidden/>
    <w:unhideWhenUsed/>
    <w:rsid w:val="00FE1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B23C-F086-414B-8530-3770291C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4492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KSK</cp:lastModifiedBy>
  <cp:revision>41</cp:revision>
  <cp:lastPrinted>2020-09-07T05:49:00Z</cp:lastPrinted>
  <dcterms:created xsi:type="dcterms:W3CDTF">2019-08-14T08:19:00Z</dcterms:created>
  <dcterms:modified xsi:type="dcterms:W3CDTF">2020-12-23T12:22:00Z</dcterms:modified>
</cp:coreProperties>
</file>