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864A2" w:rsidTr="001347E4">
        <w:trPr>
          <w:trHeight w:val="3010"/>
        </w:trPr>
        <w:tc>
          <w:tcPr>
            <w:tcW w:w="10031" w:type="dxa"/>
          </w:tcPr>
          <w:p w:rsidR="00D864A2" w:rsidRDefault="00D864A2" w:rsidP="001347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5011" wp14:editId="719777BD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D864A2" w:rsidRPr="00F26621" w:rsidRDefault="00D864A2" w:rsidP="00134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Грачевка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ул. Ставропольская, 42, тел. (86540) 4-14-86, факс (86540) 4-15-66,  </w:t>
            </w:r>
            <w:hyperlink r:id="rId6" w:history="1">
              <w:r w:rsidRPr="00F26621">
                <w:rPr>
                  <w:rFonts w:ascii="Times New Roman" w:eastAsia="Calibri" w:hAnsi="Times New Roman" w:cs="Times New Roman"/>
                  <w:sz w:val="19"/>
                  <w:szCs w:val="19"/>
                </w:rPr>
                <w:t>kskgr@yandex.ru</w:t>
              </w:r>
            </w:hyperlink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D864A2" w:rsidRDefault="00D864A2" w:rsidP="001347E4">
            <w:pPr>
              <w:pStyle w:val="a3"/>
              <w:ind w:left="284" w:right="-108"/>
            </w:pPr>
          </w:p>
        </w:tc>
      </w:tr>
    </w:tbl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>А постановлениЯ</w:t>
      </w:r>
      <w:r w:rsidR="00795B1D" w:rsidRPr="00795B1D">
        <w:t xml:space="preserve"> администрации Грачевского муниципального района «</w:t>
      </w:r>
      <w:r w:rsidR="00BC28DB" w:rsidRPr="00BC28DB">
        <w:t>О внесении изменений в районную целевую программу «</w:t>
      </w:r>
      <w:r w:rsidR="00B46AFE">
        <w:t>Доступная среда</w:t>
      </w:r>
      <w:r w:rsidR="00BC28DB" w:rsidRPr="00BC28DB">
        <w:t xml:space="preserve"> в Грачевском</w:t>
      </w:r>
      <w:r w:rsidR="00B46AFE">
        <w:t xml:space="preserve"> муниципальном </w:t>
      </w:r>
      <w:r w:rsidR="00BC28DB" w:rsidRPr="00BC28DB">
        <w:t xml:space="preserve"> районе Ставропольского края на 201</w:t>
      </w:r>
      <w:r w:rsidR="00B46AFE">
        <w:t>3</w:t>
      </w:r>
      <w:r w:rsidR="00BC28DB" w:rsidRPr="00BC28DB">
        <w:t>-201</w:t>
      </w:r>
      <w:r w:rsidR="00B46AFE">
        <w:t>5</w:t>
      </w:r>
      <w:r w:rsidR="00BC28DB" w:rsidRPr="00BC28DB">
        <w:t xml:space="preserve"> годы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12 раздела </w:t>
      </w:r>
      <w:r w:rsidR="00795B1D" w:rsidRPr="002943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Проект постановления  администрации Грачевского муниципального района «</w:t>
      </w:r>
      <w:r w:rsidR="00BC28DB" w:rsidRPr="00BC28DB">
        <w:rPr>
          <w:rFonts w:ascii="Times New Roman" w:hAnsi="Times New Roman" w:cs="Times New Roman"/>
          <w:sz w:val="28"/>
          <w:szCs w:val="28"/>
        </w:rPr>
        <w:t>О внесении изменений в районную целевую программу «</w:t>
      </w:r>
      <w:r w:rsidR="00B46AFE">
        <w:rPr>
          <w:rFonts w:ascii="Times New Roman" w:hAnsi="Times New Roman" w:cs="Times New Roman"/>
          <w:sz w:val="28"/>
          <w:szCs w:val="28"/>
        </w:rPr>
        <w:t>Доступная среда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28DB" w:rsidRPr="00BC28DB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BC28DB" w:rsidRPr="00BC28DB">
        <w:rPr>
          <w:rFonts w:ascii="Times New Roman" w:hAnsi="Times New Roman" w:cs="Times New Roman"/>
          <w:sz w:val="28"/>
          <w:szCs w:val="28"/>
        </w:rPr>
        <w:t xml:space="preserve"> </w:t>
      </w:r>
      <w:r w:rsidR="00B46AF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C28DB" w:rsidRPr="00BC28DB">
        <w:rPr>
          <w:rFonts w:ascii="Times New Roman" w:hAnsi="Times New Roman" w:cs="Times New Roman"/>
          <w:sz w:val="28"/>
          <w:szCs w:val="28"/>
        </w:rPr>
        <w:t>районе Ставропольского края на 201</w:t>
      </w:r>
      <w:r w:rsidR="00B46AFE">
        <w:rPr>
          <w:rFonts w:ascii="Times New Roman" w:hAnsi="Times New Roman" w:cs="Times New Roman"/>
          <w:sz w:val="28"/>
          <w:szCs w:val="28"/>
        </w:rPr>
        <w:t>3</w:t>
      </w:r>
      <w:r w:rsidR="00BC28DB" w:rsidRPr="00BC28DB">
        <w:rPr>
          <w:rFonts w:ascii="Times New Roman" w:hAnsi="Times New Roman" w:cs="Times New Roman"/>
          <w:sz w:val="28"/>
          <w:szCs w:val="28"/>
        </w:rPr>
        <w:t>-201</w:t>
      </w:r>
      <w:r w:rsidR="00B46AFE">
        <w:rPr>
          <w:rFonts w:ascii="Times New Roman" w:hAnsi="Times New Roman" w:cs="Times New Roman"/>
          <w:sz w:val="28"/>
          <w:szCs w:val="28"/>
        </w:rPr>
        <w:t>5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943B6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Программы)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 Администрация 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95B1D" w:rsidRPr="002943B6">
        <w:rPr>
          <w:rFonts w:ascii="Times New Roman" w:hAnsi="Times New Roman" w:cs="Times New Roman"/>
          <w:sz w:val="28"/>
          <w:szCs w:val="28"/>
        </w:rPr>
        <w:t>2</w:t>
      </w:r>
      <w:r w:rsidR="00B46AFE">
        <w:rPr>
          <w:rFonts w:ascii="Times New Roman" w:hAnsi="Times New Roman" w:cs="Times New Roman"/>
          <w:sz w:val="28"/>
          <w:szCs w:val="28"/>
        </w:rPr>
        <w:t>4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B46AFE">
        <w:rPr>
          <w:rFonts w:ascii="Times New Roman" w:hAnsi="Times New Roman" w:cs="Times New Roman"/>
          <w:sz w:val="28"/>
          <w:szCs w:val="28"/>
        </w:rPr>
        <w:t>29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июля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изменений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изменений Программы, на предмет эффективности проекта изменений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E4393" w:rsidRPr="002943B6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.1. проект изменений разработан в целях эффективности механизма реализации данной Программы и включает перераспределение денежных средств, предусмотренных в бюджете Грачевского муниципального района на 2013</w:t>
      </w:r>
      <w:r w:rsidR="00B46AFE">
        <w:rPr>
          <w:rFonts w:ascii="Times New Roman" w:hAnsi="Times New Roman" w:cs="Times New Roman"/>
          <w:sz w:val="28"/>
          <w:szCs w:val="28"/>
        </w:rPr>
        <w:t>-2015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 г., между следующими мероприятиями Программы:</w:t>
      </w:r>
    </w:p>
    <w:p w:rsidR="00B46AFE" w:rsidRPr="00B46AFE" w:rsidRDefault="00B46AFE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FE">
        <w:rPr>
          <w:rFonts w:ascii="Times New Roman" w:hAnsi="Times New Roman" w:cs="Times New Roman"/>
          <w:sz w:val="28"/>
          <w:szCs w:val="28"/>
        </w:rPr>
        <w:t>- установка пандуса и разделительных поручней в двух медицинских учреждениях;</w:t>
      </w:r>
    </w:p>
    <w:p w:rsidR="00B46AFE" w:rsidRPr="00B46AFE" w:rsidRDefault="00B46AFE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FE">
        <w:rPr>
          <w:rFonts w:ascii="Times New Roman" w:hAnsi="Times New Roman" w:cs="Times New Roman"/>
          <w:sz w:val="28"/>
          <w:szCs w:val="28"/>
        </w:rPr>
        <w:t>- установка пандуса, разделительных поручней в здании АГМР, реконструкция служебных помещений, расположенных в здании АГМР;</w:t>
      </w:r>
    </w:p>
    <w:p w:rsidR="00B46AFE" w:rsidRPr="00B46AFE" w:rsidRDefault="00B46AFE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FE">
        <w:rPr>
          <w:rFonts w:ascii="Times New Roman" w:hAnsi="Times New Roman" w:cs="Times New Roman"/>
          <w:sz w:val="28"/>
          <w:szCs w:val="28"/>
        </w:rPr>
        <w:t>- установка пандуса, разделительных поручней, реконструкция тамбура и служебного помещения  в здании УТСЗН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Данные изменения обусловлены изменением </w:t>
      </w:r>
      <w:r w:rsidR="0022247D">
        <w:rPr>
          <w:rFonts w:ascii="Times New Roman" w:hAnsi="Times New Roman" w:cs="Times New Roman"/>
          <w:sz w:val="28"/>
          <w:szCs w:val="28"/>
        </w:rPr>
        <w:t>правового статуса МБУЗ «</w:t>
      </w:r>
      <w:proofErr w:type="spellStart"/>
      <w:r w:rsidR="0022247D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="0022247D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22247D">
        <w:rPr>
          <w:rFonts w:ascii="Times New Roman" w:hAnsi="Times New Roman" w:cs="Times New Roman"/>
          <w:sz w:val="28"/>
          <w:szCs w:val="28"/>
        </w:rPr>
        <w:t xml:space="preserve">общая сумма денежных средств, предусмотренных по программе уменьшилась на 30 </w:t>
      </w:r>
      <w:proofErr w:type="spellStart"/>
      <w:r w:rsidR="002224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24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47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В целом в бюджете Грачевского муниципального района Ставропольского края </w:t>
      </w:r>
      <w:r w:rsidR="003E7C8D">
        <w:rPr>
          <w:rFonts w:ascii="Times New Roman" w:hAnsi="Times New Roman" w:cs="Times New Roman"/>
          <w:sz w:val="28"/>
          <w:szCs w:val="28"/>
        </w:rPr>
        <w:t>на 2013-2015 годы объем финансирования мероприятий программы предусмотрен в сумме 980 тыс. рублей</w:t>
      </w:r>
      <w:r w:rsidR="00BC28DB" w:rsidRPr="00BC28DB">
        <w:rPr>
          <w:rFonts w:ascii="Times New Roman" w:hAnsi="Times New Roman" w:cs="Times New Roman"/>
          <w:sz w:val="28"/>
          <w:szCs w:val="28"/>
        </w:rPr>
        <w:t>, что соответствует паспорту программы.</w:t>
      </w:r>
      <w:r w:rsidR="003E7C8D">
        <w:rPr>
          <w:rFonts w:ascii="Times New Roman" w:hAnsi="Times New Roman" w:cs="Times New Roman"/>
          <w:sz w:val="28"/>
          <w:szCs w:val="28"/>
        </w:rPr>
        <w:t xml:space="preserve"> Н</w:t>
      </w:r>
      <w:r w:rsidR="003E7C8D" w:rsidRPr="00BC28DB">
        <w:rPr>
          <w:rFonts w:ascii="Times New Roman" w:hAnsi="Times New Roman" w:cs="Times New Roman"/>
          <w:sz w:val="28"/>
          <w:szCs w:val="28"/>
        </w:rPr>
        <w:t xml:space="preserve">а 2013 год объем финансирования районной целевой программы предусмотрен в сумме </w:t>
      </w:r>
      <w:r w:rsidR="003E7C8D">
        <w:rPr>
          <w:rFonts w:ascii="Times New Roman" w:hAnsi="Times New Roman" w:cs="Times New Roman"/>
          <w:sz w:val="28"/>
          <w:szCs w:val="28"/>
        </w:rPr>
        <w:t>350</w:t>
      </w:r>
      <w:r w:rsidR="003E7C8D" w:rsidRPr="00BC28D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7C8D">
        <w:rPr>
          <w:rFonts w:ascii="Times New Roman" w:hAnsi="Times New Roman" w:cs="Times New Roman"/>
          <w:sz w:val="28"/>
          <w:szCs w:val="28"/>
        </w:rPr>
        <w:t>, п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ри этом бюджетные средства, выделенные на реализацию основных мероприятий программы по состоянию на 01.07.2013 г. освоены в объеме </w:t>
      </w:r>
      <w:r w:rsidR="009A66BB">
        <w:rPr>
          <w:rFonts w:ascii="Times New Roman" w:hAnsi="Times New Roman" w:cs="Times New Roman"/>
          <w:sz w:val="28"/>
          <w:szCs w:val="28"/>
        </w:rPr>
        <w:t>80,9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BC28DB" w:rsidRPr="00BC28DB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Программы </w:t>
      </w:r>
      <w:r w:rsidR="002377A1" w:rsidRPr="002943B6">
        <w:rPr>
          <w:rFonts w:ascii="Times New Roman" w:hAnsi="Times New Roman" w:cs="Times New Roman"/>
          <w:sz w:val="28"/>
          <w:szCs w:val="28"/>
        </w:rPr>
        <w:t>соответствует положениям дейст</w:t>
      </w:r>
      <w:r w:rsidR="00815E2C" w:rsidRPr="002943B6">
        <w:rPr>
          <w:rFonts w:ascii="Times New Roman" w:hAnsi="Times New Roman" w:cs="Times New Roman"/>
          <w:sz w:val="28"/>
          <w:szCs w:val="28"/>
        </w:rPr>
        <w:t>вующих нормативных правовых актов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Ставропольского края и Грачевского района и разработан в целях повышения эффективности механизма реализации Программы «</w:t>
      </w:r>
      <w:r w:rsidR="009A66BB">
        <w:rPr>
          <w:rFonts w:ascii="Times New Roman" w:hAnsi="Times New Roman" w:cs="Times New Roman"/>
          <w:sz w:val="28"/>
          <w:szCs w:val="28"/>
        </w:rPr>
        <w:t>Доступная среда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28DB" w:rsidRPr="00BC28DB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BC28DB" w:rsidRPr="00BC28DB">
        <w:rPr>
          <w:rFonts w:ascii="Times New Roman" w:hAnsi="Times New Roman" w:cs="Times New Roman"/>
          <w:sz w:val="28"/>
          <w:szCs w:val="28"/>
        </w:rPr>
        <w:t xml:space="preserve"> </w:t>
      </w:r>
      <w:r w:rsidR="009A66B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C28DB" w:rsidRPr="00BC28DB">
        <w:rPr>
          <w:rFonts w:ascii="Times New Roman" w:hAnsi="Times New Roman" w:cs="Times New Roman"/>
          <w:sz w:val="28"/>
          <w:szCs w:val="28"/>
        </w:rPr>
        <w:t>районе Ставропольского края на 201</w:t>
      </w:r>
      <w:r w:rsidR="009A66BB">
        <w:rPr>
          <w:rFonts w:ascii="Times New Roman" w:hAnsi="Times New Roman" w:cs="Times New Roman"/>
          <w:sz w:val="28"/>
          <w:szCs w:val="28"/>
        </w:rPr>
        <w:t>3</w:t>
      </w:r>
      <w:r w:rsidR="00BC28DB" w:rsidRPr="00BC28DB">
        <w:rPr>
          <w:rFonts w:ascii="Times New Roman" w:hAnsi="Times New Roman" w:cs="Times New Roman"/>
          <w:sz w:val="28"/>
          <w:szCs w:val="28"/>
        </w:rPr>
        <w:t>-201</w:t>
      </w:r>
      <w:r w:rsidR="009A66BB">
        <w:rPr>
          <w:rFonts w:ascii="Times New Roman" w:hAnsi="Times New Roman" w:cs="Times New Roman"/>
          <w:sz w:val="28"/>
          <w:szCs w:val="28"/>
        </w:rPr>
        <w:t>5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 годы</w:t>
      </w:r>
      <w:r w:rsidR="002377A1" w:rsidRPr="002943B6">
        <w:rPr>
          <w:rFonts w:ascii="Times New Roman" w:hAnsi="Times New Roman" w:cs="Times New Roman"/>
          <w:sz w:val="28"/>
          <w:szCs w:val="28"/>
        </w:rPr>
        <w:t>».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2377A1" w:rsidRPr="002943B6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согласовывает проект постановления администрации Грачевского муниципального района «</w:t>
      </w:r>
      <w:r w:rsidR="00BC28DB" w:rsidRPr="00BC28DB">
        <w:rPr>
          <w:rFonts w:ascii="Times New Roman" w:hAnsi="Times New Roman" w:cs="Times New Roman"/>
          <w:sz w:val="28"/>
          <w:szCs w:val="28"/>
        </w:rPr>
        <w:t>«О внесении изменений в районную целевую программу «</w:t>
      </w:r>
      <w:r w:rsidR="009A66BB" w:rsidRPr="009A66BB">
        <w:rPr>
          <w:rFonts w:ascii="Times New Roman" w:hAnsi="Times New Roman" w:cs="Times New Roman"/>
          <w:sz w:val="28"/>
          <w:szCs w:val="28"/>
        </w:rPr>
        <w:t xml:space="preserve">Доступная среда в </w:t>
      </w:r>
      <w:proofErr w:type="spellStart"/>
      <w:r w:rsidR="009A66BB" w:rsidRPr="009A66BB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9A66BB" w:rsidRPr="009A66BB">
        <w:rPr>
          <w:rFonts w:ascii="Times New Roman" w:hAnsi="Times New Roman" w:cs="Times New Roman"/>
          <w:sz w:val="28"/>
          <w:szCs w:val="28"/>
        </w:rPr>
        <w:t xml:space="preserve"> муниципальном районе Ставропольского края на 2013-2015 годы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Грачевского муниципального района от </w:t>
      </w:r>
      <w:r w:rsidR="009A66BB">
        <w:rPr>
          <w:rFonts w:ascii="Times New Roman" w:hAnsi="Times New Roman" w:cs="Times New Roman"/>
          <w:sz w:val="28"/>
          <w:szCs w:val="28"/>
        </w:rPr>
        <w:t>24.09.2012 года</w:t>
      </w:r>
      <w:r w:rsidR="00BC28DB" w:rsidRPr="00BC28DB">
        <w:rPr>
          <w:rFonts w:ascii="Times New Roman" w:hAnsi="Times New Roman" w:cs="Times New Roman"/>
          <w:sz w:val="28"/>
          <w:szCs w:val="28"/>
        </w:rPr>
        <w:t xml:space="preserve"> № </w:t>
      </w:r>
      <w:r w:rsidR="009A66BB">
        <w:rPr>
          <w:rFonts w:ascii="Times New Roman" w:hAnsi="Times New Roman" w:cs="Times New Roman"/>
          <w:sz w:val="28"/>
          <w:szCs w:val="28"/>
        </w:rPr>
        <w:t>631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BC28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6BB" w:rsidRPr="009A66BB" w:rsidRDefault="009A66BB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</w:t>
      </w:r>
      <w:proofErr w:type="gramStart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</w:t>
      </w:r>
      <w:proofErr w:type="gramEnd"/>
    </w:p>
    <w:p w:rsidR="009A66BB" w:rsidRPr="009A66BB" w:rsidRDefault="009A66BB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proofErr w:type="spellStart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96A05" w:rsidRDefault="009A66BB" w:rsidP="00753B84">
      <w:pPr>
        <w:spacing w:after="0" w:line="240" w:lineRule="auto"/>
        <w:jc w:val="both"/>
      </w:pPr>
      <w:r w:rsidRPr="009A66B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Ставропольского края                                                     О.В. Пономарева</w:t>
      </w:r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85B84"/>
    <w:rsid w:val="002943B6"/>
    <w:rsid w:val="003E7C8D"/>
    <w:rsid w:val="005E6822"/>
    <w:rsid w:val="00753B84"/>
    <w:rsid w:val="00795B1D"/>
    <w:rsid w:val="00815E2C"/>
    <w:rsid w:val="009A66BB"/>
    <w:rsid w:val="00A96A05"/>
    <w:rsid w:val="00B46AFE"/>
    <w:rsid w:val="00BC28DB"/>
    <w:rsid w:val="00BE4393"/>
    <w:rsid w:val="00D864A2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kg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7</cp:revision>
  <cp:lastPrinted>2013-08-01T06:36:00Z</cp:lastPrinted>
  <dcterms:created xsi:type="dcterms:W3CDTF">2013-07-04T06:02:00Z</dcterms:created>
  <dcterms:modified xsi:type="dcterms:W3CDTF">2013-08-01T07:04:00Z</dcterms:modified>
</cp:coreProperties>
</file>