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«Экспертиза проект</w:t>
      </w:r>
      <w:r w:rsidR="00795B1D">
        <w:t xml:space="preserve">А </w:t>
      </w:r>
      <w:r w:rsidR="00181DCE">
        <w:t>решения</w:t>
      </w:r>
      <w:r w:rsidR="00795B1D" w:rsidRPr="00795B1D">
        <w:t xml:space="preserve"> </w:t>
      </w:r>
      <w:r w:rsidR="00181DCE">
        <w:t>совета</w:t>
      </w:r>
      <w:r w:rsidR="00795B1D" w:rsidRPr="00795B1D">
        <w:t xml:space="preserve"> Грачевского муниципального района</w:t>
      </w:r>
      <w:r w:rsidR="00181DCE">
        <w:t xml:space="preserve"> ставропольского края</w:t>
      </w:r>
      <w:r w:rsidR="00795B1D" w:rsidRPr="00795B1D">
        <w:t xml:space="preserve"> «</w:t>
      </w:r>
      <w:r w:rsidR="003B0DC9" w:rsidRPr="003B0DC9">
        <w:t xml:space="preserve">О внесении изменений и дополнений в решение Совета  Грачевского  муниципального района Ставропольского края </w:t>
      </w:r>
      <w:r w:rsidR="004A7C41" w:rsidRPr="004A7C41">
        <w:t>от 17</w:t>
      </w:r>
      <w:r w:rsidR="004A7C41">
        <w:t> </w:t>
      </w:r>
      <w:r w:rsidR="004A7C41" w:rsidRPr="004A7C41">
        <w:t>декабря 2013 года № 64-III «О бюджете Грачевского муниципального района Ставропольского края на 2014 год и плановый период 2015</w:t>
      </w:r>
      <w:proofErr w:type="gramStart"/>
      <w:r w:rsidR="004A7C41" w:rsidRPr="004A7C41">
        <w:t xml:space="preserve"> и</w:t>
      </w:r>
      <w:proofErr w:type="gramEnd"/>
      <w:r w:rsidR="004A7C41" w:rsidRPr="004A7C41">
        <w:t xml:space="preserve"> 2016 годов»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>п.  1.5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I плана работы Контрольно-счетной комиссии Грачевского муниципального района Ставропольского края на 2014 год, п.2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4A7C41">
        <w:rPr>
          <w:rFonts w:ascii="Times New Roman" w:hAnsi="Times New Roman" w:cs="Times New Roman"/>
          <w:sz w:val="28"/>
          <w:szCs w:val="28"/>
        </w:rPr>
        <w:t>01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>
        <w:rPr>
          <w:rFonts w:ascii="Times New Roman" w:hAnsi="Times New Roman" w:cs="Times New Roman"/>
          <w:sz w:val="28"/>
          <w:szCs w:val="28"/>
        </w:rPr>
        <w:t>апреля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2014 г.</w:t>
      </w:r>
      <w:r w:rsidR="00BB6487">
        <w:rPr>
          <w:rFonts w:ascii="Times New Roman" w:hAnsi="Times New Roman" w:cs="Times New Roman"/>
          <w:sz w:val="28"/>
          <w:szCs w:val="28"/>
        </w:rPr>
        <w:t xml:space="preserve"> № </w:t>
      </w:r>
      <w:r w:rsidR="004A7C41">
        <w:rPr>
          <w:rFonts w:ascii="Times New Roman" w:hAnsi="Times New Roman" w:cs="Times New Roman"/>
          <w:sz w:val="28"/>
          <w:szCs w:val="28"/>
        </w:rPr>
        <w:t>2</w:t>
      </w:r>
      <w:r w:rsidR="009B1027">
        <w:rPr>
          <w:rFonts w:ascii="Times New Roman" w:hAnsi="Times New Roman" w:cs="Times New Roman"/>
          <w:sz w:val="28"/>
          <w:szCs w:val="28"/>
        </w:rPr>
        <w:t>1</w:t>
      </w:r>
      <w:r w:rsidR="00BB6487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 Грачевского  муниципального района Ставропольского края </w:t>
      </w:r>
      <w:r w:rsidR="004A7C41" w:rsidRPr="004A7C41">
        <w:rPr>
          <w:rFonts w:ascii="Times New Roman" w:hAnsi="Times New Roman" w:cs="Times New Roman"/>
          <w:sz w:val="28"/>
          <w:szCs w:val="28"/>
        </w:rPr>
        <w:t>от 17 декабря 2013 года № 64-III «О бюджете Грачевского муниципального района Ставропольского края на 2014 год и плановый период 2015 и 2016 годов»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4A7C41">
        <w:rPr>
          <w:rFonts w:ascii="Times New Roman" w:hAnsi="Times New Roman" w:cs="Times New Roman"/>
          <w:sz w:val="28"/>
          <w:szCs w:val="28"/>
        </w:rPr>
        <w:t>01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4A7C41">
        <w:rPr>
          <w:rFonts w:ascii="Times New Roman" w:hAnsi="Times New Roman" w:cs="Times New Roman"/>
          <w:sz w:val="28"/>
          <w:szCs w:val="28"/>
        </w:rPr>
        <w:t>14</w:t>
      </w:r>
      <w:r w:rsidR="00BC28DB">
        <w:rPr>
          <w:rFonts w:ascii="Times New Roman" w:hAnsi="Times New Roman" w:cs="Times New Roman"/>
          <w:sz w:val="28"/>
          <w:szCs w:val="28"/>
        </w:rPr>
        <w:t> </w:t>
      </w:r>
      <w:r w:rsidR="004A7C41">
        <w:rPr>
          <w:rFonts w:ascii="Times New Roman" w:hAnsi="Times New Roman" w:cs="Times New Roman"/>
          <w:sz w:val="28"/>
          <w:szCs w:val="28"/>
        </w:rPr>
        <w:t>апреля</w:t>
      </w:r>
      <w:r w:rsidR="003B0DC9">
        <w:rPr>
          <w:rFonts w:ascii="Times New Roman" w:hAnsi="Times New Roman" w:cs="Times New Roman"/>
          <w:sz w:val="28"/>
          <w:szCs w:val="28"/>
        </w:rPr>
        <w:t> 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3B0DC9">
        <w:rPr>
          <w:rFonts w:ascii="Times New Roman" w:hAnsi="Times New Roman" w:cs="Times New Roman"/>
          <w:sz w:val="28"/>
          <w:szCs w:val="28"/>
        </w:rPr>
        <w:t>4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lastRenderedPageBreak/>
        <w:t>5.3. оценка эффективности проекта решения о внесении изменений в бюджет бюджета как инструмента социально-экономической политики Грачевского района,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81DCE" w:rsidRPr="00181DCE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района на 201</w:t>
      </w:r>
      <w:r w:rsidR="003B0DC9">
        <w:rPr>
          <w:rFonts w:ascii="Times New Roman" w:hAnsi="Times New Roman" w:cs="Times New Roman"/>
          <w:sz w:val="28"/>
          <w:szCs w:val="28"/>
        </w:rPr>
        <w:t>4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г</w:t>
      </w:r>
      <w:r w:rsidR="00B46AFE">
        <w:rPr>
          <w:rFonts w:ascii="Times New Roman" w:hAnsi="Times New Roman" w:cs="Times New Roman"/>
          <w:sz w:val="28"/>
          <w:szCs w:val="28"/>
        </w:rPr>
        <w:t>.</w:t>
      </w:r>
    </w:p>
    <w:p w:rsidR="00181DCE" w:rsidRPr="00181DCE" w:rsidRDefault="002377A1" w:rsidP="0018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рассматриваемым проектом решения предлагается </w:t>
      </w:r>
      <w:r w:rsidR="004A7C41">
        <w:rPr>
          <w:rFonts w:ascii="Times New Roman" w:hAnsi="Times New Roman" w:cs="Times New Roman"/>
          <w:sz w:val="28"/>
          <w:szCs w:val="28"/>
        </w:rPr>
        <w:t>уменьшить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доходную часть бюджета до </w:t>
      </w:r>
      <w:r w:rsidR="004A7C41" w:rsidRPr="004A7C41">
        <w:rPr>
          <w:rFonts w:ascii="Times New Roman" w:hAnsi="Times New Roman" w:cs="Times New Roman"/>
          <w:sz w:val="28"/>
          <w:szCs w:val="28"/>
        </w:rPr>
        <w:t xml:space="preserve">634407,34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тыс. рублей и расходную часть бюджета до </w:t>
      </w:r>
      <w:r w:rsidR="004A7C41" w:rsidRPr="004A7C41">
        <w:rPr>
          <w:rFonts w:ascii="Times New Roman" w:hAnsi="Times New Roman" w:cs="Times New Roman"/>
          <w:sz w:val="28"/>
          <w:szCs w:val="28"/>
        </w:rPr>
        <w:t xml:space="preserve">642832,5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4A7C41" w:rsidRPr="004A7C41">
        <w:rPr>
          <w:rFonts w:ascii="Times New Roman" w:hAnsi="Times New Roman" w:cs="Times New Roman"/>
          <w:sz w:val="28"/>
          <w:szCs w:val="28"/>
        </w:rPr>
        <w:t>Дефицит бюджета оставить в сумме 8425,16 тыс. рублей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BE4393" w:rsidRPr="002943B6" w:rsidRDefault="00181DCE" w:rsidP="0018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CE">
        <w:rPr>
          <w:rFonts w:ascii="Times New Roman" w:hAnsi="Times New Roman" w:cs="Times New Roman"/>
          <w:sz w:val="28"/>
          <w:szCs w:val="28"/>
        </w:rPr>
        <w:t xml:space="preserve">Проектом решения вносятся изменения в </w:t>
      </w:r>
      <w:r w:rsidR="004A7C41">
        <w:rPr>
          <w:rFonts w:ascii="Times New Roman" w:hAnsi="Times New Roman" w:cs="Times New Roman"/>
          <w:sz w:val="28"/>
          <w:szCs w:val="28"/>
        </w:rPr>
        <w:t>4</w:t>
      </w:r>
      <w:r w:rsidR="009E2B2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A7C41">
        <w:rPr>
          <w:rFonts w:ascii="Times New Roman" w:hAnsi="Times New Roman" w:cs="Times New Roman"/>
          <w:sz w:val="28"/>
          <w:szCs w:val="28"/>
        </w:rPr>
        <w:t>я</w:t>
      </w:r>
      <w:r w:rsidRPr="00181DCE">
        <w:rPr>
          <w:rFonts w:ascii="Times New Roman" w:hAnsi="Times New Roman" w:cs="Times New Roman"/>
          <w:sz w:val="28"/>
          <w:szCs w:val="28"/>
        </w:rPr>
        <w:t xml:space="preserve"> к решению о бюджете.</w:t>
      </w:r>
    </w:p>
    <w:p w:rsidR="00BE4393" w:rsidRDefault="002377A1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размер дефицита  районного бюджета </w:t>
      </w:r>
      <w:r w:rsidR="004A7C41">
        <w:rPr>
          <w:rFonts w:ascii="Times New Roman" w:hAnsi="Times New Roman" w:cs="Times New Roman"/>
          <w:sz w:val="28"/>
          <w:szCs w:val="28"/>
        </w:rPr>
        <w:t>остается без изменений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8425,16 </w:t>
      </w:r>
      <w:r w:rsidR="00181DCE" w:rsidRPr="00181DCE">
        <w:rPr>
          <w:rFonts w:ascii="Times New Roman" w:hAnsi="Times New Roman" w:cs="Times New Roman"/>
          <w:sz w:val="28"/>
          <w:szCs w:val="28"/>
        </w:rPr>
        <w:t>тыс. руб., что соответствует ст. 92.1 Бюджетного кодекса РФ с учетом снижения остатка средств на счете по учету средств бюджета района.</w:t>
      </w:r>
    </w:p>
    <w:p w:rsidR="003B0DC9" w:rsidRPr="002943B6" w:rsidRDefault="003B0DC9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3B0DC9">
        <w:rPr>
          <w:rFonts w:ascii="Times New Roman" w:hAnsi="Times New Roman" w:cs="Times New Roman"/>
          <w:sz w:val="28"/>
          <w:szCs w:val="28"/>
        </w:rPr>
        <w:t xml:space="preserve">в ходе анализа проекта решения выявлена необходимость внесения </w:t>
      </w:r>
      <w:r>
        <w:rPr>
          <w:rFonts w:ascii="Times New Roman" w:hAnsi="Times New Roman" w:cs="Times New Roman"/>
          <w:sz w:val="28"/>
          <w:szCs w:val="28"/>
        </w:rPr>
        <w:t>ряда</w:t>
      </w:r>
      <w:r w:rsidRPr="003B0DC9">
        <w:rPr>
          <w:rFonts w:ascii="Times New Roman" w:hAnsi="Times New Roman" w:cs="Times New Roman"/>
          <w:sz w:val="28"/>
          <w:szCs w:val="28"/>
        </w:rPr>
        <w:t xml:space="preserve"> технических правок </w:t>
      </w:r>
      <w:r w:rsidR="004A7C41" w:rsidRPr="004A7C41">
        <w:rPr>
          <w:rFonts w:ascii="Times New Roman" w:hAnsi="Times New Roman" w:cs="Times New Roman"/>
          <w:sz w:val="28"/>
          <w:szCs w:val="28"/>
        </w:rPr>
        <w:t>в Приложение 7 к решению Совета Грачевского муниципального района Ставропольского края «О бюджете Грачевского муниципального района Ставропольского края на 2014 год и плановый период 2015 и 2016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19 июня 2012 года № 301-II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D864A2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3B0DC9" w:rsidRPr="003B0DC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17 декабря 2013 года № 64-III «О бюджете Грачевского муниципального района Ставропольского края на 2014 год и плановый период 2015 и 2016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 района в установленном порядке с учетом указанных замечаний.</w:t>
      </w:r>
      <w:bookmarkStart w:id="0" w:name="_GoBack"/>
      <w:bookmarkEnd w:id="0"/>
      <w:proofErr w:type="gramEnd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81DCE"/>
    <w:rsid w:val="001C3445"/>
    <w:rsid w:val="00214AC6"/>
    <w:rsid w:val="0022247D"/>
    <w:rsid w:val="002377A1"/>
    <w:rsid w:val="00283732"/>
    <w:rsid w:val="00285B84"/>
    <w:rsid w:val="002943B6"/>
    <w:rsid w:val="00324FEB"/>
    <w:rsid w:val="003B0DC9"/>
    <w:rsid w:val="003E7C8D"/>
    <w:rsid w:val="004A7C41"/>
    <w:rsid w:val="00536CA6"/>
    <w:rsid w:val="00551BAA"/>
    <w:rsid w:val="0059159C"/>
    <w:rsid w:val="005E6822"/>
    <w:rsid w:val="006008D0"/>
    <w:rsid w:val="00753B84"/>
    <w:rsid w:val="00795B1D"/>
    <w:rsid w:val="00815E2C"/>
    <w:rsid w:val="009A66BB"/>
    <w:rsid w:val="009B1027"/>
    <w:rsid w:val="009E2B21"/>
    <w:rsid w:val="00A96A05"/>
    <w:rsid w:val="00B46AFE"/>
    <w:rsid w:val="00B5701B"/>
    <w:rsid w:val="00BB6487"/>
    <w:rsid w:val="00BC28DB"/>
    <w:rsid w:val="00BE4393"/>
    <w:rsid w:val="00C80F5B"/>
    <w:rsid w:val="00D864A2"/>
    <w:rsid w:val="00DA5129"/>
    <w:rsid w:val="00F320FE"/>
    <w:rsid w:val="00F66566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2014-05-26T06:45:00Z</cp:lastPrinted>
  <dcterms:created xsi:type="dcterms:W3CDTF">2014-09-03T07:06:00Z</dcterms:created>
  <dcterms:modified xsi:type="dcterms:W3CDTF">2014-09-03T07:06:00Z</dcterms:modified>
</cp:coreProperties>
</file>