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C670B0" w:rsidP="00C670B0">
      <w:pPr>
        <w:pStyle w:val="2"/>
        <w:ind w:left="284" w:right="-284"/>
      </w:pPr>
      <w:r>
        <w:t>отчет</w:t>
      </w:r>
    </w:p>
    <w:p w:rsidR="00755BA0" w:rsidRDefault="00FD7008" w:rsidP="00FD7008">
      <w:pPr>
        <w:pStyle w:val="2"/>
        <w:ind w:left="284" w:right="-1"/>
      </w:pPr>
      <w:r>
        <w:t>о результатах экспертно-аналитического мероприятия «Оперативный анализ исполнения бюджета  Грачевского муниципального района Ставропольского края за 9 месяцев  2020 года</w:t>
      </w:r>
      <w:r w:rsidR="003E6818" w:rsidRPr="003E6818">
        <w:t>»</w:t>
      </w:r>
    </w:p>
    <w:p w:rsidR="00755BA0" w:rsidRPr="00DB6EAA" w:rsidRDefault="00755BA0" w:rsidP="00755BA0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755BA0" w:rsidRPr="00ED0F1B" w:rsidTr="00E377D2">
        <w:trPr>
          <w:trHeight w:val="256"/>
        </w:trPr>
        <w:tc>
          <w:tcPr>
            <w:tcW w:w="3240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755BA0" w:rsidRPr="00ED0F1B" w:rsidRDefault="00755BA0" w:rsidP="00FD7008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FD7008">
              <w:rPr>
                <w:rFonts w:ascii="Times New Roman" w:hAnsi="Times New Roman" w:cs="Times New Roman"/>
                <w:sz w:val="28"/>
              </w:rPr>
              <w:t>21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D7008">
              <w:rPr>
                <w:rFonts w:ascii="Times New Roman" w:hAnsi="Times New Roman" w:cs="Times New Roman"/>
                <w:sz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3E6818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818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78457E">
        <w:rPr>
          <w:rFonts w:ascii="Times New Roman" w:hAnsi="Times New Roman" w:cs="Times New Roman"/>
          <w:sz w:val="28"/>
          <w:szCs w:val="28"/>
        </w:rPr>
        <w:t xml:space="preserve">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п. 55 Положения о бюджетном процессе в </w:t>
      </w:r>
      <w:proofErr w:type="spellStart"/>
      <w:r w:rsidR="00FD7008" w:rsidRPr="00FD7008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муниципальном районе Ставропольского края, утвержденного решением Совета </w:t>
      </w:r>
      <w:proofErr w:type="spellStart"/>
      <w:r w:rsidR="00FD7008" w:rsidRPr="00FD7008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муниципального района    от 03.10.2017 № 289-III, п. 1.4 Плана работы Контрольно-счетной комиссии </w:t>
      </w:r>
      <w:proofErr w:type="spellStart"/>
      <w:r w:rsidR="00FD7008" w:rsidRPr="00FD7008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</w:t>
      </w:r>
      <w:proofErr w:type="gramEnd"/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края на 2020 год, ст. 8 Положения о Контрольно-счетной комиссии </w:t>
      </w:r>
      <w:proofErr w:type="spellStart"/>
      <w:r w:rsidR="00FD7008" w:rsidRPr="00FD7008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Совета </w:t>
      </w:r>
      <w:proofErr w:type="spellStart"/>
      <w:r w:rsidR="00FD7008" w:rsidRPr="00FD7008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от 29.08.2018  № 63, распоряжение Контрольно-счетной комиссии № 42 от 15.10.2020 г.</w:t>
      </w:r>
    </w:p>
    <w:p w:rsidR="00755BA0" w:rsidRPr="00ED0F1B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0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240"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0A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 </w:t>
      </w:r>
      <w:proofErr w:type="spellStart"/>
      <w:r w:rsidR="00FD7008" w:rsidRPr="00FD7008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FD7008">
        <w:rPr>
          <w:rFonts w:ascii="Times New Roman" w:hAnsi="Times New Roman" w:cs="Times New Roman"/>
          <w:sz w:val="28"/>
          <w:szCs w:val="28"/>
        </w:rPr>
        <w:t>айона Ставропольского края за 9 </w:t>
      </w:r>
      <w:r w:rsidR="00FD7008" w:rsidRPr="00FD7008">
        <w:rPr>
          <w:rFonts w:ascii="Times New Roman" w:hAnsi="Times New Roman" w:cs="Times New Roman"/>
          <w:sz w:val="28"/>
          <w:szCs w:val="28"/>
        </w:rPr>
        <w:t>месяцев  2020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  <w:r w:rsidR="000A224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>финансовое управление администрации Грачевского муниципального района, как орган, организующий исполнение бюджета Грачевского муниципального района (далее – финансовое управление)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0A224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="00FD7008">
        <w:rPr>
          <w:rFonts w:ascii="Times New Roman" w:hAnsi="Times New Roman" w:cs="Times New Roman"/>
          <w:sz w:val="28"/>
          <w:szCs w:val="28"/>
        </w:rPr>
        <w:t>9 месяцев</w:t>
      </w:r>
      <w:r w:rsidR="000A2240" w:rsidRPr="000A2240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C670B0" w:rsidRDefault="00755BA0" w:rsidP="000A2240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</w:t>
      </w:r>
      <w:r w:rsidR="00FD7008">
        <w:rPr>
          <w:rFonts w:ascii="Times New Roman" w:hAnsi="Times New Roman" w:cs="Times New Roman"/>
          <w:sz w:val="28"/>
          <w:szCs w:val="28"/>
        </w:rPr>
        <w:t>с 15 по 21 </w:t>
      </w:r>
      <w:r w:rsidR="00FD7008" w:rsidRPr="00FD7008">
        <w:rPr>
          <w:rFonts w:ascii="Times New Roman" w:hAnsi="Times New Roman" w:cs="Times New Roman"/>
          <w:sz w:val="28"/>
          <w:szCs w:val="28"/>
        </w:rPr>
        <w:t>октября 2020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5551B3" w:rsidP="00C670B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BA1ACF" w:rsidRDefault="00FD7008" w:rsidP="00FE0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об исполнении бюджета </w:t>
      </w:r>
      <w:proofErr w:type="spellStart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 за 9 месяцев  2020 года (далее – Отчет) представлен администрацией </w:t>
      </w:r>
      <w:proofErr w:type="spellStart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 в Контрольно-счетную комиссию </w:t>
      </w:r>
      <w:proofErr w:type="spellStart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(далее - КСК) 15 октября 2020 года (исх.№ 05-22/4370 от 15.10.2020 г.), что соответствует сроку, установленному пунктом 55 Положения о бюджетном процессе в </w:t>
      </w:r>
      <w:proofErr w:type="spellStart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районе Ставропольского края</w:t>
      </w:r>
      <w:r w:rsidR="00BA1ACF" w:rsidRPr="00BA1A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BA1ACF" w:rsidRDefault="00FD7008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  пунктом 5 статьи 264.2 Бюджетного кодекса РФ отчет об исполнении бюджета за 9 месяцев  2020 г. утвержден распоряжением администрации </w:t>
      </w:r>
      <w:proofErr w:type="spellStart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от 12 октября  2020 года № 89-р. Одновременно с отчетом об исполнении бюджета за 9 месяцев  2020 г. представлены документы в соответствии с пунктом 56 Положения о бюджетном процессе в </w:t>
      </w:r>
      <w:proofErr w:type="spellStart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районе Ставропольского края</w:t>
      </w:r>
      <w:r w:rsidR="00BA1ACF" w:rsidRPr="00BA1A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5849" w:rsidRPr="002E5849" w:rsidRDefault="0078457E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57E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Отчета </w:t>
      </w:r>
      <w:r w:rsidR="00FD7008" w:rsidRPr="00FD7008">
        <w:rPr>
          <w:rFonts w:ascii="Times New Roman" w:eastAsia="Times New Roman" w:hAnsi="Times New Roman" w:cs="Times New Roman"/>
          <w:sz w:val="28"/>
          <w:szCs w:val="28"/>
        </w:rPr>
        <w:t xml:space="preserve">за 9 месяцев  2020 года в бюджет </w:t>
      </w:r>
      <w:proofErr w:type="spellStart"/>
      <w:r w:rsidR="00FD7008" w:rsidRPr="00FD7008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FD7008" w:rsidRPr="00FD70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поступили доходы в сумме 783 403,17 тыс. рублей или 76,24% к годовым уточненным плановым назначениям, из них: налоговые доходы – 112 327,33 тыс. рублей, неналоговые доходы – 19 806,22 тыс. рублей, безвозмездные поступления – 651 269,62 тыс. рублей</w:t>
      </w:r>
      <w:r w:rsidR="002E5849" w:rsidRPr="002E5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849" w:rsidRDefault="00FD7008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sz w:val="28"/>
          <w:szCs w:val="28"/>
        </w:rPr>
        <w:t>В сравнении с аналогичным периодом 2019 года фактическое исполнение по доходам за 9 месяцев  2020 года увеличилось на 152 608,99 тыс. рублей или на 24.19% (9 месяцев  2019 года – 630 794,18 тыс. рублей). Положительная динамика обусловлена ростом объема б</w:t>
      </w:r>
      <w:r>
        <w:rPr>
          <w:rFonts w:ascii="Times New Roman" w:eastAsia="Times New Roman" w:hAnsi="Times New Roman" w:cs="Times New Roman"/>
          <w:sz w:val="28"/>
          <w:szCs w:val="28"/>
        </w:rPr>
        <w:t>езвозмездных поступлений на 169 </w:t>
      </w:r>
      <w:r w:rsidRPr="00FD7008">
        <w:rPr>
          <w:rFonts w:ascii="Times New Roman" w:eastAsia="Times New Roman" w:hAnsi="Times New Roman" w:cs="Times New Roman"/>
          <w:sz w:val="28"/>
          <w:szCs w:val="28"/>
        </w:rPr>
        <w:t>019,62 тыс. рублей (на 35,05%), с одновр</w:t>
      </w:r>
      <w:r>
        <w:rPr>
          <w:rFonts w:ascii="Times New Roman" w:eastAsia="Times New Roman" w:hAnsi="Times New Roman" w:cs="Times New Roman"/>
          <w:sz w:val="28"/>
          <w:szCs w:val="28"/>
        </w:rPr>
        <w:t>еменным снижением на 11,05% (16 </w:t>
      </w:r>
      <w:r w:rsidRPr="00FD7008">
        <w:rPr>
          <w:rFonts w:ascii="Times New Roman" w:eastAsia="Times New Roman" w:hAnsi="Times New Roman" w:cs="Times New Roman"/>
          <w:sz w:val="28"/>
          <w:szCs w:val="28"/>
        </w:rPr>
        <w:t>410,63 тыс. рублей) объема поступлений налоговых и неналоговых доходов</w:t>
      </w:r>
      <w:r w:rsidR="002E5849" w:rsidRPr="002E5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008" w:rsidRPr="00FD7008" w:rsidRDefault="00FD7008" w:rsidP="00FD70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>Исполнение по налоговым доходам составило 112 327,33 тыс. рублей или 74,05% к годовым плановым назначениям, что выше объема исполнения за аналогичный период 2019 года на 7 811,77 тыс. рублей или на 7,47%.</w:t>
      </w:r>
    </w:p>
    <w:p w:rsidR="00FD7008" w:rsidRPr="00FD7008" w:rsidRDefault="00FD7008" w:rsidP="00FD7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Неналоговые доходы  за 9 месяцев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2020  года исполнены в сумме 19 </w:t>
      </w:r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>806,22 тыс. рублей, что составляет 67,85% к годовым плановым назначениям. К соответствующему периоду 2019 года объем поступлений  неналоговых доходов составил 44,98 процента.</w:t>
      </w:r>
    </w:p>
    <w:p w:rsidR="001A2589" w:rsidRPr="001A2589" w:rsidRDefault="00FD7008" w:rsidP="00FD7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bCs/>
          <w:sz w:val="28"/>
          <w:szCs w:val="28"/>
        </w:rPr>
        <w:t>Безвозмездные поступления по итогам 9 месяцев  2020 года составили 651 269,62 тыс. рублей или 76,92% к годовым плановым назначениям. По сравнению с аналогичным периодом 2019 года общий объем безвозмездных поступлений увеличился на 35,05%, или на 169 019,62 тыс. рублей (9 месяцев  2019 года – 482 250,00 тыс. рублей)</w:t>
      </w:r>
      <w:r w:rsidR="002E58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5849" w:rsidRDefault="00BA1ACF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A1A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Исполнение по расходам бюджета </w:t>
      </w:r>
      <w:proofErr w:type="spellStart"/>
      <w:r w:rsidRPr="00BA1ACF">
        <w:rPr>
          <w:rFonts w:ascii="Times New Roman" w:eastAsia="Times New Roman" w:hAnsi="Times New Roman" w:cs="Times New Roman"/>
          <w:spacing w:val="-4"/>
          <w:sz w:val="28"/>
          <w:szCs w:val="28"/>
        </w:rPr>
        <w:t>Грачевс</w:t>
      </w:r>
      <w:r w:rsidR="003F3A82">
        <w:rPr>
          <w:rFonts w:ascii="Times New Roman" w:eastAsia="Times New Roman" w:hAnsi="Times New Roman" w:cs="Times New Roman"/>
          <w:spacing w:val="-4"/>
          <w:sz w:val="28"/>
          <w:szCs w:val="28"/>
        </w:rPr>
        <w:t>кого</w:t>
      </w:r>
      <w:proofErr w:type="spellEnd"/>
      <w:r w:rsidR="003F3A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="00FD7008">
        <w:rPr>
          <w:rFonts w:ascii="Times New Roman" w:eastAsia="Times New Roman" w:hAnsi="Times New Roman" w:cs="Times New Roman"/>
          <w:spacing w:val="-4"/>
          <w:sz w:val="28"/>
          <w:szCs w:val="28"/>
        </w:rPr>
        <w:t>за 9 </w:t>
      </w:r>
      <w:r w:rsidR="00FD7008" w:rsidRPr="00FD700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месяцев  2020 года составили 776 890,94  тыс. рублей или 71,87 процента к уточненному годовому объему бюджетных назначений, что на 166 136,42 тыс. </w:t>
      </w:r>
      <w:r w:rsidR="00FD7008" w:rsidRPr="00FD7008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рублей или 27,20 процента выше расходов бюд</w:t>
      </w:r>
      <w:r w:rsidR="00FD7008">
        <w:rPr>
          <w:rFonts w:ascii="Times New Roman" w:eastAsia="Times New Roman" w:hAnsi="Times New Roman" w:cs="Times New Roman"/>
          <w:spacing w:val="-4"/>
          <w:sz w:val="28"/>
          <w:szCs w:val="28"/>
        </w:rPr>
        <w:t>жета за аналогичный период 2019 </w:t>
      </w:r>
      <w:r w:rsidR="00FD7008" w:rsidRPr="00FD7008">
        <w:rPr>
          <w:rFonts w:ascii="Times New Roman" w:eastAsia="Times New Roman" w:hAnsi="Times New Roman" w:cs="Times New Roman"/>
          <w:spacing w:val="-4"/>
          <w:sz w:val="28"/>
          <w:szCs w:val="28"/>
        </w:rPr>
        <w:t>года</w:t>
      </w:r>
      <w:r w:rsidR="002E5849" w:rsidRPr="002E584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A2589" w:rsidRDefault="003F3A82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ab/>
      </w:r>
      <w:r w:rsidR="00FD7008" w:rsidRPr="00FD7008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В структуре отраслей деятельности наибольший удельный вес от общей суммы расходов бюджета составили расходы по</w:t>
      </w:r>
      <w:r w:rsidR="00FD7008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 разделам «Образование» - 37,13 </w:t>
      </w:r>
      <w:r w:rsidR="00FD7008" w:rsidRPr="00FD7008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процента, «Социальная политика» - 32,88 процентов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09041A" w:rsidRDefault="003F3A82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FD7008" w:rsidRPr="00FD7008">
        <w:rPr>
          <w:rFonts w:ascii="Times New Roman" w:eastAsia="Times New Roman" w:hAnsi="Times New Roman" w:cs="Times New Roman"/>
          <w:spacing w:val="-4"/>
          <w:sz w:val="28"/>
          <w:szCs w:val="28"/>
        </w:rPr>
        <w:t>По итогам 9 месяцев  2020 года объем бюджетных  ассигнований  на реализацию программных мероприятий увеличился  на  30 594,29 тыс. рублей и составил 990 279,45 тыс. рублей или 91,61 процентов от общего объема расходов (1 080 967,51 тыс. рублей)</w:t>
      </w:r>
      <w:r w:rsidR="00BA1AC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09041A" w:rsidRPr="0009041A" w:rsidRDefault="00FD7008" w:rsidP="000904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sz w:val="28"/>
          <w:szCs w:val="28"/>
        </w:rPr>
        <w:t>По состоянию на 01.10.2020 года исполнение мероприятий муниципальных программ составило 718 636,29 тыс. рублей или  72,57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7008">
        <w:rPr>
          <w:rFonts w:ascii="Times New Roman" w:eastAsia="Times New Roman" w:hAnsi="Times New Roman" w:cs="Times New Roman"/>
          <w:sz w:val="28"/>
          <w:szCs w:val="28"/>
        </w:rPr>
        <w:t>процентов от уточненных  плано</w:t>
      </w:r>
      <w:r>
        <w:rPr>
          <w:rFonts w:ascii="Times New Roman" w:eastAsia="Times New Roman" w:hAnsi="Times New Roman" w:cs="Times New Roman"/>
          <w:sz w:val="28"/>
          <w:szCs w:val="28"/>
        </w:rPr>
        <w:t>вых бюджетных ассигнований (990 </w:t>
      </w:r>
      <w:r w:rsidRPr="00FD700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79,45 тыс. </w:t>
      </w:r>
      <w:r w:rsidRPr="00FD7008">
        <w:rPr>
          <w:rFonts w:ascii="Times New Roman" w:eastAsia="Times New Roman" w:hAnsi="Times New Roman" w:cs="Times New Roman"/>
          <w:sz w:val="28"/>
          <w:szCs w:val="28"/>
        </w:rPr>
        <w:t>рублей)</w:t>
      </w:r>
      <w:r w:rsidR="0009041A" w:rsidRPr="000904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7008" w:rsidRPr="00FD7008" w:rsidRDefault="00FD7008" w:rsidP="00FD700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По  четырем  программам сложился наиболее низкий показатель исполнения уточненных плановых бюджетных ассигнований: </w:t>
      </w:r>
    </w:p>
    <w:p w:rsidR="00FD7008" w:rsidRPr="00FD7008" w:rsidRDefault="00FD7008" w:rsidP="00FD700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- МП «Построение и развитие на территории </w:t>
      </w:r>
      <w:proofErr w:type="spellStart"/>
      <w:r w:rsidRPr="00FD7008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аппаратно-программного комплекса "Безопасный город" и входящие в него подсистемы» - 0,0 процентов; </w:t>
      </w:r>
    </w:p>
    <w:p w:rsidR="00FD7008" w:rsidRPr="00FD7008" w:rsidRDefault="00FD7008" w:rsidP="00FD700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- МП «Развитие сельского хозяйства </w:t>
      </w:r>
      <w:proofErr w:type="spellStart"/>
      <w:r w:rsidRPr="00FD7008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края» - 39,56 процентов;</w:t>
      </w:r>
    </w:p>
    <w:p w:rsidR="00FD7008" w:rsidRPr="00FD7008" w:rsidRDefault="00FD7008" w:rsidP="00FD700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- МП «Молодёжь </w:t>
      </w:r>
      <w:proofErr w:type="spellStart"/>
      <w:r w:rsidRPr="00FD7008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края» - 46,68 процентов;</w:t>
      </w:r>
    </w:p>
    <w:p w:rsidR="0009041A" w:rsidRDefault="00FD7008" w:rsidP="00FD700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- МП «Межнациональные отношения, профилактика правонарушений, терроризма, экстремизма на территории </w:t>
      </w:r>
      <w:proofErr w:type="spellStart"/>
      <w:r w:rsidRPr="00FD7008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края» - 56,62 процентов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B51" w:rsidRPr="00AE5B51" w:rsidRDefault="00FD7008" w:rsidP="00AE5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7008">
        <w:rPr>
          <w:rFonts w:ascii="Times New Roman" w:eastAsia="Times New Roman" w:hAnsi="Times New Roman" w:cs="Times New Roman"/>
          <w:sz w:val="28"/>
          <w:szCs w:val="28"/>
        </w:rPr>
        <w:t>Во исполнение Указа Президента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 от 07.05.2018 № </w:t>
      </w:r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 решением Совета </w:t>
      </w:r>
      <w:proofErr w:type="spellStart"/>
      <w:r w:rsidRPr="00FD7008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 от 17 декабря 2019 года № 64 «О бюджете </w:t>
      </w:r>
      <w:proofErr w:type="spellStart"/>
      <w:r w:rsidRPr="00FD7008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Ставропольского края на 2020 год и плановый период 2021 и 2022 годов» на 2020 год предусмотрены бюджетные ассигнования на</w:t>
      </w:r>
      <w:proofErr w:type="gramEnd"/>
      <w:r w:rsidRPr="00FD7008">
        <w:rPr>
          <w:rFonts w:ascii="Times New Roman" w:eastAsia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>ю 3-х национальных проектов (НП </w:t>
      </w:r>
      <w:r w:rsidRPr="00FD7008">
        <w:rPr>
          <w:rFonts w:ascii="Times New Roman" w:eastAsia="Times New Roman" w:hAnsi="Times New Roman" w:cs="Times New Roman"/>
          <w:sz w:val="28"/>
          <w:szCs w:val="28"/>
        </w:rPr>
        <w:t>«Образование»; НП «Демография»; НП «Безопасные и качественные автомобильные дороги») в объеме 117 509,75 тыс. рублей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5B51" w:rsidRPr="00AE5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ACF" w:rsidRPr="00BA1ACF" w:rsidRDefault="00FD7008" w:rsidP="00BA1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sz w:val="28"/>
          <w:szCs w:val="28"/>
        </w:rPr>
        <w:t>В истекшем периоде 2020 года в Решение о бюджете на 2020 год были внесены изменения, в соответствии с которыми бюджетные ассигнования на реализацию национальных проектов увеличились на 175,49 тыс. рублей и составили  117 685,24 тыс. рублей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B51" w:rsidRPr="00AE5B51" w:rsidRDefault="00FD7008" w:rsidP="00BA1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008">
        <w:rPr>
          <w:rFonts w:ascii="Times New Roman" w:eastAsia="Times New Roman" w:hAnsi="Times New Roman" w:cs="Times New Roman"/>
          <w:sz w:val="28"/>
          <w:szCs w:val="28"/>
        </w:rPr>
        <w:t>По состоянию на 01.10.2020 года исполнение мероприятий муниципальных программ в рамках реализации региональных проектов составило 111 129,72 тыс. рублей или  94,43 процентов от уточненных  плановых бюджетных ассигнований (117 685,24 тыс. рублей)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89" w:rsidRDefault="006E774C" w:rsidP="000904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7008" w:rsidRPr="00FD7008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proofErr w:type="spellStart"/>
      <w:r w:rsidR="00FD7008" w:rsidRPr="00FD7008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proofErr w:type="spellEnd"/>
      <w:r w:rsidR="00FD7008" w:rsidRPr="00FD70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за   9 месяцев  2020 года исполнен с профицитом в сумме 6 512,23 тыс. рублей, при утвержденном дефиците бюджета в размере 46 963,33 тыс. рублей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BEF" w:rsidRPr="003E5BEF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E5BEF" w:rsidRPr="003E5BE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>из бюджета Грачевского муниципального района Ставропольского края муниципальные гарантии не предоставлялись.</w:t>
      </w:r>
    </w:p>
    <w:p w:rsidR="001A2589" w:rsidRPr="001A2589" w:rsidRDefault="006C6038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7008" w:rsidRPr="00FD7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01.10.2020  численность муниципальных служащих и работников муниципальных учреждений </w:t>
      </w:r>
      <w:proofErr w:type="spellStart"/>
      <w:r w:rsidR="00FD7008" w:rsidRPr="00FD7008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Грачевского</w:t>
      </w:r>
      <w:proofErr w:type="spellEnd"/>
      <w:r w:rsidR="00FD7008" w:rsidRPr="00FD7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по сравнению с аналогичным периодом п</w:t>
      </w:r>
      <w:r w:rsidR="00FD7008">
        <w:rPr>
          <w:rFonts w:ascii="Times New Roman" w:eastAsia="Times New Roman" w:hAnsi="Times New Roman" w:cs="Times New Roman"/>
          <w:color w:val="000000"/>
          <w:sz w:val="28"/>
          <w:szCs w:val="28"/>
        </w:rPr>
        <w:t>рошлого года снизилась на 18,85 </w:t>
      </w:r>
      <w:r w:rsidR="00FD7008" w:rsidRPr="00FD700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и составила 1590,55 человека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.</w:t>
      </w:r>
    </w:p>
    <w:p w:rsidR="001A2589" w:rsidRP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7008" w:rsidRPr="00FD7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Исполненный бюджет </w:t>
      </w:r>
      <w:proofErr w:type="spellStart"/>
      <w:r w:rsidR="00FD7008" w:rsidRPr="00FD7008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Грачевского</w:t>
      </w:r>
      <w:proofErr w:type="spellEnd"/>
      <w:r w:rsidR="00FD7008" w:rsidRPr="00FD7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за 9 месяцев  2020 года по доходам и расходам и источникам финансирования дефицита бюджета сбалансирован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7008" w:rsidRPr="00FD7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</w:t>
      </w:r>
      <w:proofErr w:type="spellStart"/>
      <w:r w:rsidR="00FD7008" w:rsidRPr="00FD7008">
        <w:rPr>
          <w:rFonts w:ascii="Times New Roman" w:eastAsia="Times New Roman" w:hAnsi="Times New Roman" w:cs="Times New Roman"/>
          <w:color w:val="000000"/>
          <w:sz w:val="28"/>
          <w:szCs w:val="28"/>
        </w:rPr>
        <w:t>Грачевского</w:t>
      </w:r>
      <w:proofErr w:type="spellEnd"/>
      <w:r w:rsidR="00FD7008" w:rsidRPr="00FD7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за 9 месяцев  2020 года исполнен в соответствии с требованиями и нормами действующего бюджетного законодательства Российской Федерации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1A2589" w:rsidP="006E774C">
      <w:pPr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774C">
        <w:rPr>
          <w:rFonts w:ascii="Times New Roman" w:hAnsi="Times New Roman" w:cs="Times New Roman"/>
          <w:sz w:val="28"/>
          <w:szCs w:val="28"/>
        </w:rPr>
        <w:tab/>
      </w:r>
      <w:r w:rsidRPr="002943B6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E0" w:rsidRDefault="006E774C" w:rsidP="006E7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66BE0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B5739"/>
    <w:rsid w:val="002E5849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504948"/>
    <w:rsid w:val="005551B3"/>
    <w:rsid w:val="005663B2"/>
    <w:rsid w:val="00584E5C"/>
    <w:rsid w:val="00592B10"/>
    <w:rsid w:val="005C5700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02A36"/>
    <w:rsid w:val="00724F7C"/>
    <w:rsid w:val="007366D7"/>
    <w:rsid w:val="00753B84"/>
    <w:rsid w:val="00755BA0"/>
    <w:rsid w:val="0078457E"/>
    <w:rsid w:val="00795B1D"/>
    <w:rsid w:val="00815E2C"/>
    <w:rsid w:val="00821D82"/>
    <w:rsid w:val="00866BE0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AE5B51"/>
    <w:rsid w:val="00B416D3"/>
    <w:rsid w:val="00B46AFE"/>
    <w:rsid w:val="00B5701B"/>
    <w:rsid w:val="00B64DB1"/>
    <w:rsid w:val="00B9173A"/>
    <w:rsid w:val="00BA1ACF"/>
    <w:rsid w:val="00BC28DB"/>
    <w:rsid w:val="00BE4393"/>
    <w:rsid w:val="00C670B0"/>
    <w:rsid w:val="00C80F5B"/>
    <w:rsid w:val="00CA69D5"/>
    <w:rsid w:val="00D02949"/>
    <w:rsid w:val="00D864A2"/>
    <w:rsid w:val="00DD29E1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14</cp:revision>
  <cp:lastPrinted>2019-08-27T08:13:00Z</cp:lastPrinted>
  <dcterms:created xsi:type="dcterms:W3CDTF">2018-12-24T12:06:00Z</dcterms:created>
  <dcterms:modified xsi:type="dcterms:W3CDTF">2020-12-24T07:26:00Z</dcterms:modified>
</cp:coreProperties>
</file>