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A10521" w:rsidRDefault="004A7485" w:rsidP="004A7485">
      <w:pPr>
        <w:pStyle w:val="2"/>
        <w:numPr>
          <w:ilvl w:val="0"/>
          <w:numId w:val="0"/>
        </w:numPr>
        <w:ind w:left="568" w:right="-284"/>
        <w:jc w:val="left"/>
      </w:pPr>
      <w:r>
        <w:t xml:space="preserve">                                               </w:t>
      </w:r>
      <w:r w:rsidR="00EF723A" w:rsidRPr="00A10521">
        <w:t>ОТЧЕТ</w:t>
      </w:r>
    </w:p>
    <w:p w:rsidR="00F26621" w:rsidRPr="00A105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A10521">
        <w:t xml:space="preserve">о результатах </w:t>
      </w:r>
      <w:r w:rsidR="00F26621" w:rsidRPr="00A10521">
        <w:t xml:space="preserve"> </w:t>
      </w:r>
      <w:r w:rsidR="00591D97">
        <w:t xml:space="preserve">экспертно-аналитического </w:t>
      </w:r>
      <w:r w:rsidR="00F26621" w:rsidRPr="00A10521">
        <w:t>мероприятия</w:t>
      </w:r>
    </w:p>
    <w:p w:rsidR="00D757A6" w:rsidRDefault="00654A44" w:rsidP="007F22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Оперативный анализ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D757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</w:t>
      </w:r>
      <w:r w:rsidR="000C49B8">
        <w:rPr>
          <w:rFonts w:ascii="Times New Roman" w:eastAsia="Times New Roman" w:hAnsi="Times New Roman" w:cs="Times New Roman"/>
          <w:sz w:val="28"/>
          <w:szCs w:val="28"/>
        </w:rPr>
        <w:t xml:space="preserve">Грачевского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0C49B8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</w:t>
      </w:r>
    </w:p>
    <w:p w:rsidR="00A02B31" w:rsidRDefault="00654A44" w:rsidP="00A02B3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F50504">
        <w:rPr>
          <w:rFonts w:ascii="Times New Roman" w:eastAsia="Times New Roman" w:hAnsi="Times New Roman" w:cs="Times New Roman"/>
          <w:sz w:val="28"/>
          <w:szCs w:val="28"/>
        </w:rPr>
        <w:t>9 м</w:t>
      </w:r>
      <w:r w:rsidR="00FB6D8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50504">
        <w:rPr>
          <w:rFonts w:ascii="Times New Roman" w:eastAsia="Times New Roman" w:hAnsi="Times New Roman" w:cs="Times New Roman"/>
          <w:sz w:val="28"/>
          <w:szCs w:val="28"/>
        </w:rPr>
        <w:t>сяцев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3C1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2B31" w:rsidRDefault="00A02B31" w:rsidP="00A02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6464" w:rsidRDefault="00616464" w:rsidP="00616464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35EB7">
        <w:rPr>
          <w:rFonts w:eastAsia="Calibri"/>
          <w:b/>
          <w:sz w:val="28"/>
          <w:szCs w:val="28"/>
          <w:lang w:eastAsia="en-US"/>
        </w:rPr>
        <w:t>Основание для проведения экспертно-аналитического мероприятия:</w:t>
      </w:r>
      <w:r w:rsidRPr="00DA6EA8">
        <w:rPr>
          <w:rFonts w:eastAsia="Calibri"/>
          <w:sz w:val="28"/>
          <w:szCs w:val="28"/>
          <w:lang w:eastAsia="en-US"/>
        </w:rPr>
        <w:t xml:space="preserve"> пункт </w:t>
      </w:r>
      <w:r w:rsidR="0079308B">
        <w:rPr>
          <w:rFonts w:eastAsia="Calibri"/>
          <w:sz w:val="28"/>
          <w:szCs w:val="28"/>
          <w:lang w:eastAsia="en-US"/>
        </w:rPr>
        <w:t>1</w:t>
      </w:r>
      <w:r w:rsidRPr="00DA6EA8">
        <w:rPr>
          <w:rFonts w:eastAsia="Calibri"/>
          <w:sz w:val="28"/>
          <w:szCs w:val="28"/>
          <w:lang w:eastAsia="en-US"/>
        </w:rPr>
        <w:t>.</w:t>
      </w:r>
      <w:r w:rsidR="00FB6D8B">
        <w:rPr>
          <w:rFonts w:eastAsia="Calibri"/>
          <w:sz w:val="28"/>
          <w:szCs w:val="28"/>
          <w:lang w:eastAsia="en-US"/>
        </w:rPr>
        <w:t>8</w:t>
      </w:r>
      <w:r w:rsidRPr="00DA6EA8">
        <w:rPr>
          <w:rFonts w:eastAsia="Calibri"/>
          <w:sz w:val="28"/>
          <w:szCs w:val="28"/>
          <w:lang w:eastAsia="en-US"/>
        </w:rPr>
        <w:t xml:space="preserve"> </w:t>
      </w:r>
      <w:r w:rsidR="0079308B">
        <w:rPr>
          <w:rFonts w:eastAsia="Calibri"/>
          <w:sz w:val="28"/>
          <w:szCs w:val="28"/>
          <w:lang w:eastAsia="en-US"/>
        </w:rPr>
        <w:t>П</w:t>
      </w:r>
      <w:r w:rsidRPr="00DA6EA8">
        <w:rPr>
          <w:rFonts w:eastAsia="Calibri"/>
          <w:sz w:val="28"/>
          <w:szCs w:val="28"/>
          <w:lang w:eastAsia="en-US"/>
        </w:rPr>
        <w:t xml:space="preserve">лана работы </w:t>
      </w:r>
      <w:proofErr w:type="gramStart"/>
      <w:r w:rsidRPr="00DA6EA8">
        <w:rPr>
          <w:rFonts w:eastAsia="Calibri"/>
          <w:sz w:val="28"/>
          <w:szCs w:val="28"/>
          <w:lang w:eastAsia="en-US"/>
        </w:rPr>
        <w:t>Контроль-счетной</w:t>
      </w:r>
      <w:proofErr w:type="gramEnd"/>
      <w:r w:rsidRPr="00DA6EA8">
        <w:rPr>
          <w:rFonts w:eastAsia="Calibri"/>
          <w:sz w:val="28"/>
          <w:szCs w:val="28"/>
          <w:lang w:eastAsia="en-US"/>
        </w:rPr>
        <w:t xml:space="preserve"> комиссии Грачевского муниципального рай</w:t>
      </w:r>
      <w:r w:rsidR="006A73C1">
        <w:rPr>
          <w:rFonts w:eastAsia="Calibri"/>
          <w:sz w:val="28"/>
          <w:szCs w:val="28"/>
          <w:lang w:eastAsia="en-US"/>
        </w:rPr>
        <w:t>она Ставропольского края на 2020</w:t>
      </w:r>
      <w:r w:rsidRPr="00DA6EA8">
        <w:rPr>
          <w:rFonts w:eastAsia="Calibri"/>
          <w:sz w:val="28"/>
          <w:szCs w:val="28"/>
          <w:lang w:eastAsia="en-US"/>
        </w:rPr>
        <w:t xml:space="preserve"> год,  ст.8 Положения о Контрольно-счетной комиссии Грачевского муниципального района Ставропольского края, распоряжение председателя Контрольно-счетной комиссии Грачевского муниципального </w:t>
      </w:r>
      <w:r w:rsidR="00FB6D8B">
        <w:rPr>
          <w:rFonts w:eastAsia="Calibri"/>
          <w:sz w:val="28"/>
          <w:szCs w:val="28"/>
          <w:lang w:eastAsia="en-US"/>
        </w:rPr>
        <w:t xml:space="preserve">района Ставропольского края от </w:t>
      </w:r>
      <w:r w:rsidR="00F50504">
        <w:rPr>
          <w:rFonts w:eastAsia="Calibri"/>
          <w:sz w:val="28"/>
          <w:szCs w:val="28"/>
          <w:lang w:eastAsia="en-US"/>
        </w:rPr>
        <w:t>10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50504">
        <w:rPr>
          <w:rFonts w:eastAsia="Calibri"/>
          <w:sz w:val="28"/>
          <w:szCs w:val="28"/>
          <w:lang w:eastAsia="en-US"/>
        </w:rPr>
        <w:t>но</w:t>
      </w:r>
      <w:r w:rsidR="006A73C1">
        <w:rPr>
          <w:rFonts w:eastAsia="Calibri"/>
          <w:sz w:val="28"/>
          <w:szCs w:val="28"/>
          <w:lang w:eastAsia="en-US"/>
        </w:rPr>
        <w:t>я</w:t>
      </w:r>
      <w:r w:rsidR="00F50504">
        <w:rPr>
          <w:rFonts w:eastAsia="Calibri"/>
          <w:sz w:val="28"/>
          <w:szCs w:val="28"/>
          <w:lang w:eastAsia="en-US"/>
        </w:rPr>
        <w:t>бря</w:t>
      </w:r>
      <w:r w:rsidR="0079308B">
        <w:rPr>
          <w:rFonts w:eastAsia="Calibri"/>
          <w:sz w:val="28"/>
          <w:szCs w:val="28"/>
          <w:lang w:eastAsia="en-US"/>
        </w:rPr>
        <w:t xml:space="preserve"> 20</w:t>
      </w:r>
      <w:r w:rsidR="006A73C1">
        <w:rPr>
          <w:rFonts w:eastAsia="Calibri"/>
          <w:sz w:val="28"/>
          <w:szCs w:val="28"/>
          <w:lang w:eastAsia="en-US"/>
        </w:rPr>
        <w:t>20</w:t>
      </w:r>
      <w:r w:rsidRPr="00DA6EA8">
        <w:rPr>
          <w:rFonts w:eastAsia="Calibri"/>
          <w:sz w:val="28"/>
          <w:szCs w:val="28"/>
          <w:lang w:eastAsia="en-US"/>
        </w:rPr>
        <w:t xml:space="preserve"> года № </w:t>
      </w:r>
      <w:r w:rsidR="00F50504">
        <w:rPr>
          <w:rFonts w:eastAsia="Calibri"/>
          <w:sz w:val="28"/>
          <w:szCs w:val="28"/>
          <w:lang w:eastAsia="en-US"/>
        </w:rPr>
        <w:t>47</w:t>
      </w:r>
      <w:r w:rsidRPr="00DA6EA8">
        <w:rPr>
          <w:rFonts w:eastAsia="Calibri"/>
          <w:sz w:val="28"/>
          <w:szCs w:val="28"/>
          <w:lang w:eastAsia="en-US"/>
        </w:rPr>
        <w:t>.</w:t>
      </w:r>
    </w:p>
    <w:p w:rsidR="00AB65B1" w:rsidRPr="00835EB7" w:rsidRDefault="00AB65B1" w:rsidP="00AB65B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EB7">
        <w:rPr>
          <w:rFonts w:ascii="Times New Roman" w:hAnsi="Times New Roman" w:cs="Times New Roman"/>
          <w:b/>
          <w:sz w:val="28"/>
          <w:szCs w:val="28"/>
        </w:rPr>
        <w:t>Цел</w:t>
      </w:r>
      <w:r w:rsidR="00835EB7" w:rsidRPr="00835EB7">
        <w:rPr>
          <w:rFonts w:ascii="Times New Roman" w:hAnsi="Times New Roman" w:cs="Times New Roman"/>
          <w:b/>
          <w:sz w:val="28"/>
          <w:szCs w:val="28"/>
        </w:rPr>
        <w:t>и</w:t>
      </w:r>
      <w:r w:rsidRPr="00835EB7">
        <w:rPr>
          <w:rFonts w:ascii="Times New Roman" w:hAnsi="Times New Roman" w:cs="Times New Roman"/>
          <w:b/>
          <w:sz w:val="28"/>
          <w:szCs w:val="28"/>
        </w:rPr>
        <w:t xml:space="preserve"> экспертно-аналитического мероприятия: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определение полноты и своевременности налоговых поступлений денежных средств и их расходования в ходе исполнения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объема и структуры муниципального долга, размера дефицита (профицита)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финансовый год,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4316F5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выявление нарушений в ходе исполнения бюджета, внесение предложений по их устранению.  </w:t>
      </w:r>
    </w:p>
    <w:p w:rsidR="00C45AB2" w:rsidRPr="00C45AB2" w:rsidRDefault="00AB65B1" w:rsidP="00835E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4A7485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мероприятия: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 xml:space="preserve">Грачевского 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6363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F50504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="006A73C1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F0192" w:rsidRDefault="0060770D" w:rsidP="00835EB7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 w:rsidR="003E61AA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002" w:rsidRPr="00A10521">
        <w:rPr>
          <w:rFonts w:ascii="Times New Roman" w:hAnsi="Times New Roman" w:cs="Times New Roman"/>
          <w:sz w:val="28"/>
          <w:szCs w:val="28"/>
        </w:rPr>
        <w:t>а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A105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 xml:space="preserve">Грачевского 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6363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7A1" w:rsidRPr="00A10521">
        <w:rPr>
          <w:rFonts w:ascii="Times New Roman" w:hAnsi="Times New Roman" w:cs="Times New Roman"/>
          <w:sz w:val="28"/>
          <w:szCs w:val="28"/>
        </w:rPr>
        <w:t>Грачевского муниципального района Ставропольского края.</w:t>
      </w:r>
    </w:p>
    <w:p w:rsidR="00AB65B1" w:rsidRDefault="00835EB7" w:rsidP="00AB6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="00E11011" w:rsidRPr="00835EB7">
        <w:rPr>
          <w:rFonts w:ascii="Times New Roman" w:hAnsi="Times New Roman" w:cs="Times New Roman"/>
          <w:b/>
          <w:sz w:val="28"/>
          <w:szCs w:val="28"/>
        </w:rPr>
        <w:t>:</w:t>
      </w:r>
      <w:r w:rsidR="00E11011">
        <w:rPr>
          <w:rFonts w:ascii="Times New Roman" w:hAnsi="Times New Roman" w:cs="Times New Roman"/>
          <w:sz w:val="28"/>
          <w:szCs w:val="28"/>
        </w:rPr>
        <w:t xml:space="preserve"> </w:t>
      </w:r>
      <w:r w:rsidR="00F50504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="006A73C1">
        <w:rPr>
          <w:rFonts w:ascii="Times New Roman" w:hAnsi="Times New Roman" w:cs="Times New Roman"/>
          <w:sz w:val="28"/>
          <w:szCs w:val="28"/>
        </w:rPr>
        <w:t>2020</w:t>
      </w:r>
      <w:r w:rsidR="00AB65B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B2B89" w:rsidRDefault="00835EB7" w:rsidP="00431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</w:t>
      </w:r>
      <w:r w:rsidR="00A02B31" w:rsidRPr="00835EB7">
        <w:rPr>
          <w:rFonts w:ascii="Times New Roman" w:hAnsi="Times New Roman" w:cs="Times New Roman"/>
          <w:b/>
          <w:sz w:val="28"/>
          <w:szCs w:val="28"/>
        </w:rPr>
        <w:t>риятия: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с </w:t>
      </w:r>
      <w:r w:rsidR="00F50504">
        <w:rPr>
          <w:rFonts w:ascii="Times New Roman" w:hAnsi="Times New Roman" w:cs="Times New Roman"/>
          <w:sz w:val="28"/>
          <w:szCs w:val="28"/>
        </w:rPr>
        <w:t xml:space="preserve">11 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по </w:t>
      </w:r>
      <w:r w:rsidR="00F50504">
        <w:rPr>
          <w:rFonts w:ascii="Times New Roman" w:hAnsi="Times New Roman" w:cs="Times New Roman"/>
          <w:sz w:val="28"/>
          <w:szCs w:val="28"/>
        </w:rPr>
        <w:t>19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F50504">
        <w:rPr>
          <w:rFonts w:ascii="Times New Roman" w:hAnsi="Times New Roman" w:cs="Times New Roman"/>
          <w:sz w:val="28"/>
          <w:szCs w:val="28"/>
        </w:rPr>
        <w:t>ноября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20</w:t>
      </w:r>
      <w:r w:rsidR="006A73C1">
        <w:rPr>
          <w:rFonts w:ascii="Times New Roman" w:hAnsi="Times New Roman" w:cs="Times New Roman"/>
          <w:sz w:val="28"/>
          <w:szCs w:val="28"/>
        </w:rPr>
        <w:t xml:space="preserve">20 </w:t>
      </w:r>
      <w:r w:rsidR="000E499E"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691EA6" w:rsidRDefault="00835EB7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По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ре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зультатам экспертно-аналити</w:t>
      </w:r>
      <w:r w:rsidR="00DD6617" w:rsidRPr="00835EB7">
        <w:rPr>
          <w:rFonts w:ascii="Times New Roman" w:hAnsi="Times New Roman" w:cs="Times New Roman"/>
          <w:b/>
          <w:sz w:val="28"/>
          <w:szCs w:val="28"/>
        </w:rPr>
        <w:t xml:space="preserve">ческого мероприятия установлено 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следующее:</w:t>
      </w:r>
    </w:p>
    <w:p w:rsidR="00DC4731" w:rsidRDefault="00A8780A" w:rsidP="00540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DC4731" w:rsidRPr="00DC473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5 статьи 264.2 Бюджетного кодекса Российской Федерации, постановлением администрации муниципального образования Грачевского сельсовета Грачевского района Ставропольского края от 22 сентября 2020 года № 108 «Об исполнении бюджета муниципального </w:t>
      </w:r>
      <w:r w:rsidR="00DC4731" w:rsidRPr="00DC4731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Грачевского сельсовета Грачевского района Ставропольского края за 9 месяцев 2020 года» утвержден отчет об исполнении бюджета муниципального образования Грачевского сельсовета за 9 месяцев 2020 года.</w:t>
      </w:r>
      <w:proofErr w:type="gramEnd"/>
    </w:p>
    <w:p w:rsidR="005409C4" w:rsidRPr="005409C4" w:rsidRDefault="00BC0B94" w:rsidP="00540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409C4" w:rsidRPr="005409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 муниципального образования Грачевского сельсовета 2020 год утвержден решением Совета депутатов муниципального образования Грачевского сельсовета от 20.12.2019 № 40/170 «О бюджете муниципального образования Грачевского сельсовета Грачевского района Ставропольского края на 2020 год и плановый период 2021-2022 годов». В соответствии с данным решением основные характеристики бюджета муниципального образования Грачевского сельсовета на 2020 год составили:</w:t>
      </w:r>
    </w:p>
    <w:p w:rsidR="005409C4" w:rsidRPr="005409C4" w:rsidRDefault="005409C4" w:rsidP="00540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09C4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доходов в сумме 17 942,30 тыс. рублей;</w:t>
      </w:r>
    </w:p>
    <w:p w:rsidR="005409C4" w:rsidRPr="005409C4" w:rsidRDefault="005409C4" w:rsidP="00540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09C4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расходов в сумме 17 942,30 тыс. рублей;</w:t>
      </w:r>
    </w:p>
    <w:p w:rsidR="005409C4" w:rsidRPr="005409C4" w:rsidRDefault="005409C4" w:rsidP="00540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09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дефицит местного бюджета 0,00 тыс. рублей. </w:t>
      </w:r>
    </w:p>
    <w:p w:rsidR="005409C4" w:rsidRDefault="005409C4" w:rsidP="00540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09C4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отчетном периоде 2020 года в бюджет муниципального образования Грачевского сельсовета внесены изменения решениями Совета депутатов муниципального образования Грачевского сельсовета, с учетом внесенных изменений основные характеристики бюджета муниципального образования Грачевского сельсовета на 2020 год утверждены в следующих объемах:</w:t>
      </w:r>
    </w:p>
    <w:p w:rsidR="00DC4731" w:rsidRPr="00DC4731" w:rsidRDefault="00DC4731" w:rsidP="00DC4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4731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доходов в сумме 28 631,65 тыс. рублей;</w:t>
      </w:r>
    </w:p>
    <w:p w:rsidR="00DC4731" w:rsidRPr="00DC4731" w:rsidRDefault="00DC4731" w:rsidP="00DC4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4731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расходов в сумме 29 991,33 тыс. рублей;</w:t>
      </w:r>
    </w:p>
    <w:p w:rsidR="00DC4731" w:rsidRPr="00DC4731" w:rsidRDefault="00DC4731" w:rsidP="00DC4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4731">
        <w:rPr>
          <w:rFonts w:ascii="Times New Roman" w:eastAsia="Times New Roman" w:hAnsi="Times New Roman" w:cs="Times New Roman"/>
          <w:sz w:val="28"/>
          <w:szCs w:val="28"/>
          <w:lang w:eastAsia="ar-SA"/>
        </w:rPr>
        <w:t>- дефицит местного бюджета 1 359,68 тыс. рублей</w:t>
      </w:r>
    </w:p>
    <w:p w:rsidR="00DC4731" w:rsidRPr="00DC4731" w:rsidRDefault="00DC4731" w:rsidP="00DC4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47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Бюджет муниципального образования Грачевского сельсовета за 9 месяцев 2020 года исполнен:</w:t>
      </w:r>
    </w:p>
    <w:p w:rsidR="00DC4731" w:rsidRPr="00DC4731" w:rsidRDefault="00DC4731" w:rsidP="00DC4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4731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доходам в сумме 21 560,50 тыс. рублей;</w:t>
      </w:r>
    </w:p>
    <w:p w:rsidR="00DC4731" w:rsidRPr="00DC4731" w:rsidRDefault="00DC4731" w:rsidP="00DC4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4731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расходам в сумме 22 893,71 тыс. рублей;</w:t>
      </w:r>
    </w:p>
    <w:p w:rsidR="00DC4731" w:rsidRDefault="00DC4731" w:rsidP="00DC4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4731">
        <w:rPr>
          <w:rFonts w:ascii="Times New Roman" w:eastAsia="Times New Roman" w:hAnsi="Times New Roman" w:cs="Times New Roman"/>
          <w:sz w:val="28"/>
          <w:szCs w:val="28"/>
          <w:lang w:eastAsia="ar-SA"/>
        </w:rPr>
        <w:t>- с дефицитом бюджета – 1 333,21 тыс. рублей, что соответствует данным отчета об исполнении бюджета муниципального образования Грачевского сельсовета на 01 октября 2020 года (ф.0503117).</w:t>
      </w:r>
    </w:p>
    <w:p w:rsidR="00A91022" w:rsidRPr="00A91022" w:rsidRDefault="00A91022" w:rsidP="00A91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1022">
        <w:rPr>
          <w:rFonts w:ascii="Times New Roman" w:eastAsia="Times New Roman" w:hAnsi="Times New Roman" w:cs="Times New Roman"/>
          <w:sz w:val="28"/>
          <w:szCs w:val="28"/>
          <w:lang w:eastAsia="ar-SA"/>
        </w:rPr>
        <w:t>За 9 месяцев 2020 года исполнение по налоговым и неналоговым доходам составило 7 656,05 тыс. рублей или 52,63 процентов к уточненному годовому плану (14 547,73 тыс. рублей), в том числе:</w:t>
      </w:r>
    </w:p>
    <w:p w:rsidR="00A91022" w:rsidRPr="00A91022" w:rsidRDefault="00A91022" w:rsidP="00A91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1022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налоговым доходам – 7 599,07 тыс. рублей или  52,28 процента к уточненному годовому плану (14 534,43 тыс. рублей);</w:t>
      </w:r>
    </w:p>
    <w:p w:rsidR="00A91022" w:rsidRPr="00A91022" w:rsidRDefault="00A91022" w:rsidP="00A91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10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 неналоговым доходам – 56,98 тыс. рублей, или более чем в 4 раза к уточненному годовому плану (13,30 тыс. рублей). </w:t>
      </w:r>
    </w:p>
    <w:p w:rsidR="00A91022" w:rsidRPr="00A91022" w:rsidRDefault="00A91022" w:rsidP="00A91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102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сравнение с аналогичным периодом 2019 года поступления налоговых доходов за 9 месяцев 2020 года уменьшились на 533,38 тыс. рублей или на 6,56 процента (9 месяцев 2019 года – 8 132,45 тыс. рублей).</w:t>
      </w:r>
    </w:p>
    <w:p w:rsidR="00A91022" w:rsidRPr="00A91022" w:rsidRDefault="00A91022" w:rsidP="00A91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102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Поступления неналоговых доходов снизились на 14,47 процента или на 9,64 тыс. рублей (9 месяцев 2019 года – 66,62 тыс. рублей).</w:t>
      </w:r>
    </w:p>
    <w:p w:rsidR="00DC4731" w:rsidRDefault="00A91022" w:rsidP="00A91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1022">
        <w:rPr>
          <w:rFonts w:ascii="Times New Roman" w:eastAsia="Times New Roman" w:hAnsi="Times New Roman" w:cs="Times New Roman"/>
          <w:sz w:val="28"/>
          <w:szCs w:val="28"/>
          <w:lang w:eastAsia="ar-SA"/>
        </w:rPr>
        <w:t>За 9 месяцев 2020 года исполнение по безвозмездным поступлениям составило 13 904,45 тыс. рублей при уточненном годовом плане 14 083,92 тыс. рублей. В сравнение с аналогичным периодом 2019 года безвозмездные поступления за 9 месяцев 2020 года уменьшились на 5 496,90 тыс. рублей или на 28,33 процента (9 месяцев 2019 года  – 19 401,35 тыс. рублей).</w:t>
      </w:r>
    </w:p>
    <w:p w:rsidR="00A91022" w:rsidRDefault="00A64D97" w:rsidP="00603EE2">
      <w:pPr>
        <w:widowControl w:val="0"/>
        <w:suppressAutoHyphens/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1F55C0">
        <w:rPr>
          <w:color w:val="000000" w:themeColor="text1"/>
          <w:sz w:val="28"/>
          <w:szCs w:val="28"/>
        </w:rPr>
        <w:lastRenderedPageBreak/>
        <w:t>3</w:t>
      </w:r>
      <w:r w:rsidR="00DC51A7" w:rsidRPr="001F55C0">
        <w:rPr>
          <w:color w:val="000000" w:themeColor="text1"/>
          <w:sz w:val="28"/>
          <w:szCs w:val="28"/>
        </w:rPr>
        <w:t>.</w:t>
      </w:r>
      <w:r w:rsidR="00C25E61" w:rsidRPr="00C25E61">
        <w:rPr>
          <w:sz w:val="28"/>
          <w:szCs w:val="28"/>
        </w:rPr>
        <w:t xml:space="preserve"> </w:t>
      </w:r>
      <w:r w:rsidR="00A91022" w:rsidRPr="00A91022">
        <w:rPr>
          <w:sz w:val="28"/>
          <w:szCs w:val="28"/>
        </w:rPr>
        <w:t>В структуре общего объема поступлений доходов в местный бюджет муниципального образования Грачевского сельсовета за 9 месяцев 2020 года основную долю составляют безвозмездные поступления – 64,49 процента, налоговые доходы – 35,25 процента. Удельный вес доля неналоговых доходов -0,26 процента.</w:t>
      </w:r>
    </w:p>
    <w:p w:rsidR="00A91022" w:rsidRPr="00A91022" w:rsidRDefault="00A64D97" w:rsidP="00A91022">
      <w:pPr>
        <w:widowControl w:val="0"/>
        <w:suppressAutoHyphens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sz w:val="28"/>
          <w:szCs w:val="28"/>
        </w:rPr>
        <w:t>4</w:t>
      </w:r>
      <w:r w:rsidR="0007616D">
        <w:rPr>
          <w:sz w:val="28"/>
          <w:szCs w:val="28"/>
        </w:rPr>
        <w:t>.</w:t>
      </w:r>
      <w:r w:rsidR="00033A5F" w:rsidRPr="00033A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91022" w:rsidRPr="00A910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Уточненные годовые плановые назначения по расходам, отраженные в отчете об исполнении бюджета муниципального образования Грачевского сельсовета за 9 месяцев 2020 года составили 29 991,33 тыс. рублей. Кассовое исполнение   расходов бюджета за отчетный период составило 22 893,71 тыс. рублей или 76,33 процента от уточненных годовых плановых назначений.  </w:t>
      </w:r>
    </w:p>
    <w:p w:rsidR="00A91022" w:rsidRDefault="00A91022" w:rsidP="00A91022">
      <w:pPr>
        <w:widowControl w:val="0"/>
        <w:suppressAutoHyphens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1022">
        <w:rPr>
          <w:rFonts w:ascii="Times New Roman" w:eastAsia="Times New Roman" w:hAnsi="Times New Roman" w:cs="Times New Roman"/>
          <w:sz w:val="28"/>
          <w:szCs w:val="28"/>
          <w:lang w:eastAsia="ar-SA"/>
        </w:rPr>
        <w:t>К уровню расходов аналогичного периода прошлого года отмечено уменьшение на 15,37 процента или на 4 156,77 тыс. рублей.</w:t>
      </w:r>
    </w:p>
    <w:p w:rsidR="00A91022" w:rsidRDefault="004D6338" w:rsidP="003F4D6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338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 исполнения расходов в разрезе функциональной классификации на 01.10.2020 года показывает, что наибольший удельный вес занимают расходы по жилищно-коммунальному хозяйству - 62,61 процента, общегосударственным вопросам – 22,51 процента и по культуре и кинематографии – 10,58 процента.</w:t>
      </w:r>
    </w:p>
    <w:p w:rsidR="004D6338" w:rsidRDefault="00A64D97" w:rsidP="003F4D61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4C2D">
        <w:rPr>
          <w:sz w:val="28"/>
          <w:szCs w:val="28"/>
        </w:rPr>
        <w:t>.</w:t>
      </w:r>
      <w:r w:rsidR="00536BAF" w:rsidRPr="00536BAF">
        <w:t xml:space="preserve"> </w:t>
      </w:r>
      <w:r w:rsidR="00536BAF" w:rsidRPr="00536BAF">
        <w:rPr>
          <w:sz w:val="28"/>
          <w:szCs w:val="28"/>
        </w:rPr>
        <w:t>Исполнение по источникам финансирования дефицита бюджета является изменение остатков средств на едином счете бюджета в сумме 1 359,68 тыс. рублей.</w:t>
      </w:r>
      <w:r w:rsidR="00034C2D" w:rsidRPr="00665F34">
        <w:rPr>
          <w:sz w:val="28"/>
          <w:szCs w:val="28"/>
        </w:rPr>
        <w:t xml:space="preserve"> </w:t>
      </w:r>
    </w:p>
    <w:p w:rsidR="00FB3BA9" w:rsidRDefault="00B47995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B3BA9">
        <w:rPr>
          <w:sz w:val="28"/>
          <w:szCs w:val="28"/>
        </w:rPr>
        <w:t xml:space="preserve"> </w:t>
      </w:r>
      <w:r w:rsidR="00665F34">
        <w:rPr>
          <w:sz w:val="28"/>
          <w:szCs w:val="28"/>
        </w:rPr>
        <w:t>По состоянию на 01.</w:t>
      </w:r>
      <w:r w:rsidR="00536BAF">
        <w:rPr>
          <w:sz w:val="28"/>
          <w:szCs w:val="28"/>
        </w:rPr>
        <w:t>1</w:t>
      </w:r>
      <w:r w:rsidR="00665F34">
        <w:rPr>
          <w:sz w:val="28"/>
          <w:szCs w:val="28"/>
        </w:rPr>
        <w:t>0</w:t>
      </w:r>
      <w:r w:rsidR="00A02EAA">
        <w:rPr>
          <w:sz w:val="28"/>
          <w:szCs w:val="28"/>
        </w:rPr>
        <w:t>.2020</w:t>
      </w:r>
      <w:r w:rsidR="00FB3BA9" w:rsidRPr="00FB3BA9">
        <w:rPr>
          <w:sz w:val="28"/>
          <w:szCs w:val="28"/>
        </w:rPr>
        <w:t xml:space="preserve"> года муниципальный долг муниципального образования </w:t>
      </w:r>
      <w:r w:rsidR="005B55D2" w:rsidRPr="00820837">
        <w:rPr>
          <w:sz w:val="28"/>
          <w:szCs w:val="28"/>
        </w:rPr>
        <w:t xml:space="preserve">Грачевского сельсовета </w:t>
      </w:r>
      <w:r w:rsidR="00FB3BA9" w:rsidRPr="00FB3BA9">
        <w:rPr>
          <w:sz w:val="28"/>
          <w:szCs w:val="28"/>
        </w:rPr>
        <w:t>отсутствует, муниципальные гарантии не предоставлялись.</w:t>
      </w:r>
    </w:p>
    <w:p w:rsidR="00D46114" w:rsidRDefault="00D46114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представленном Отчете выявлены технические ошибки и недостатки. </w:t>
      </w:r>
    </w:p>
    <w:p w:rsidR="001033BD" w:rsidRDefault="00D46114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47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065">
        <w:rPr>
          <w:rFonts w:ascii="Times New Roman" w:hAnsi="Times New Roman" w:cs="Times New Roman"/>
          <w:sz w:val="28"/>
          <w:szCs w:val="28"/>
        </w:rPr>
        <w:t>В</w:t>
      </w:r>
      <w:r w:rsidR="00691EA6" w:rsidRPr="00FB47DD">
        <w:rPr>
          <w:rFonts w:ascii="Times New Roman" w:hAnsi="Times New Roman" w:cs="Times New Roman"/>
          <w:sz w:val="28"/>
          <w:szCs w:val="28"/>
        </w:rPr>
        <w:t>о</w:t>
      </w:r>
      <w:r w:rsidR="009F1267" w:rsidRPr="00FB47DD">
        <w:rPr>
          <w:rFonts w:ascii="Times New Roman" w:hAnsi="Times New Roman" w:cs="Times New Roman"/>
          <w:sz w:val="28"/>
          <w:szCs w:val="28"/>
        </w:rPr>
        <w:t>зражения или замечания руководителей или ин</w:t>
      </w:r>
      <w:r w:rsidR="00691EA6" w:rsidRPr="00FB47DD">
        <w:rPr>
          <w:rFonts w:ascii="Times New Roman" w:hAnsi="Times New Roman" w:cs="Times New Roman"/>
          <w:sz w:val="28"/>
          <w:szCs w:val="28"/>
        </w:rPr>
        <w:t>ы</w:t>
      </w:r>
      <w:r w:rsidR="009F1267" w:rsidRPr="00FB47DD">
        <w:rPr>
          <w:rFonts w:ascii="Times New Roman" w:hAnsi="Times New Roman" w:cs="Times New Roman"/>
          <w:sz w:val="28"/>
          <w:szCs w:val="28"/>
        </w:rPr>
        <w:t>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033BD" w:rsidRDefault="001033BD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33BD" w:rsidRDefault="00B72AE9" w:rsidP="00B72AE9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(рекомендации)</w:t>
      </w:r>
      <w:r w:rsidR="001033BD">
        <w:rPr>
          <w:rFonts w:ascii="Times New Roman" w:hAnsi="Times New Roman" w:cs="Times New Roman"/>
          <w:sz w:val="28"/>
          <w:szCs w:val="28"/>
        </w:rPr>
        <w:t>:</w:t>
      </w:r>
    </w:p>
    <w:p w:rsidR="00D46114" w:rsidRDefault="00B72AE9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результатов оперативного анализа исполнения бюджета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B95D16" w:rsidRPr="00B95D16">
        <w:rPr>
          <w:rFonts w:ascii="Times New Roman" w:hAnsi="Times New Roman" w:cs="Times New Roman"/>
          <w:sz w:val="28"/>
          <w:szCs w:val="28"/>
        </w:rPr>
        <w:t xml:space="preserve"> </w:t>
      </w:r>
      <w:r w:rsidR="005B55D2" w:rsidRPr="00820837">
        <w:rPr>
          <w:sz w:val="28"/>
          <w:szCs w:val="28"/>
        </w:rPr>
        <w:t xml:space="preserve">Грачевского сельсовета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536BAF">
        <w:rPr>
          <w:rFonts w:ascii="Times New Roman" w:hAnsi="Times New Roman" w:cs="Times New Roman"/>
          <w:sz w:val="28"/>
          <w:szCs w:val="28"/>
        </w:rPr>
        <w:t>9 м</w:t>
      </w:r>
      <w:r w:rsidR="00010504">
        <w:rPr>
          <w:rFonts w:ascii="Times New Roman" w:hAnsi="Times New Roman" w:cs="Times New Roman"/>
          <w:sz w:val="28"/>
          <w:szCs w:val="28"/>
        </w:rPr>
        <w:t>е</w:t>
      </w:r>
      <w:r w:rsidR="00536BAF">
        <w:rPr>
          <w:rFonts w:ascii="Times New Roman" w:hAnsi="Times New Roman" w:cs="Times New Roman"/>
          <w:sz w:val="28"/>
          <w:szCs w:val="28"/>
        </w:rPr>
        <w:t>сяцев</w:t>
      </w:r>
      <w:r w:rsidR="00A02EAA">
        <w:rPr>
          <w:rFonts w:ascii="Times New Roman" w:hAnsi="Times New Roman" w:cs="Times New Roman"/>
          <w:sz w:val="28"/>
          <w:szCs w:val="28"/>
        </w:rPr>
        <w:t xml:space="preserve"> 2020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 года Контрольно-счетная комиссия </w:t>
      </w:r>
      <w:r w:rsidR="00D46114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B95D16" w:rsidRPr="00B95D16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силить контроль и принять меры по своевременному и полному поступлению в бюджет муниципального образования </w:t>
      </w:r>
      <w:r w:rsidR="005B55D2" w:rsidRPr="00820837">
        <w:rPr>
          <w:sz w:val="28"/>
          <w:szCs w:val="28"/>
        </w:rPr>
        <w:t xml:space="preserve">Грачевского сельсовета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>всех доходных источников, в том числе налоговых и неналоговых поступлений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D16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беспечить пропорциональное исполнение бюджета муниципального образования </w:t>
      </w:r>
      <w:r w:rsidR="005B55D2" w:rsidRPr="00820837">
        <w:rPr>
          <w:sz w:val="28"/>
          <w:szCs w:val="28"/>
        </w:rPr>
        <w:t xml:space="preserve">Грачевского сельсовета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>по разделам и подразделам бюджетной классификации.</w:t>
      </w:r>
    </w:p>
    <w:p w:rsidR="004F49FD" w:rsidRDefault="004F49FD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Грачевского муниципального района Ставропольского края </w:t>
      </w:r>
      <w:r w:rsidRPr="004F49FD">
        <w:rPr>
          <w:rFonts w:ascii="Times New Roman" w:hAnsi="Times New Roman" w:cs="Times New Roman"/>
          <w:sz w:val="28"/>
          <w:szCs w:val="28"/>
        </w:rPr>
        <w:t xml:space="preserve">считает, что представленный отчет об исполнении бюджета муниципального образования </w:t>
      </w:r>
      <w:r w:rsidR="005B55D2" w:rsidRPr="00820837">
        <w:rPr>
          <w:sz w:val="28"/>
          <w:szCs w:val="28"/>
        </w:rPr>
        <w:t xml:space="preserve">Грачевского сельсовета </w:t>
      </w:r>
      <w:r w:rsidRPr="004F49FD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536BAF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A02EAA">
        <w:rPr>
          <w:rFonts w:ascii="Times New Roman" w:hAnsi="Times New Roman" w:cs="Times New Roman"/>
          <w:sz w:val="28"/>
          <w:szCs w:val="28"/>
        </w:rPr>
        <w:t>2020</w:t>
      </w:r>
      <w:r w:rsidRPr="004F49FD">
        <w:rPr>
          <w:rFonts w:ascii="Times New Roman" w:hAnsi="Times New Roman" w:cs="Times New Roman"/>
          <w:sz w:val="28"/>
          <w:szCs w:val="28"/>
        </w:rPr>
        <w:t xml:space="preserve"> года может быть принят к рассмотрению Советом депутатов муниципального образования </w:t>
      </w:r>
      <w:r w:rsidR="005B55D2" w:rsidRPr="00820837">
        <w:rPr>
          <w:sz w:val="28"/>
          <w:szCs w:val="28"/>
        </w:rPr>
        <w:t xml:space="preserve">Грачевского </w:t>
      </w:r>
      <w:r w:rsidR="005B55D2" w:rsidRPr="00820837">
        <w:rPr>
          <w:sz w:val="28"/>
          <w:szCs w:val="28"/>
        </w:rPr>
        <w:lastRenderedPageBreak/>
        <w:t xml:space="preserve">сельсовета </w:t>
      </w:r>
      <w:r w:rsidRPr="004F49FD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 в установленном порядке</w:t>
      </w:r>
      <w:r w:rsidR="00A02EAA">
        <w:rPr>
          <w:rFonts w:ascii="Times New Roman" w:hAnsi="Times New Roman" w:cs="Times New Roman"/>
          <w:sz w:val="28"/>
          <w:szCs w:val="28"/>
        </w:rPr>
        <w:t xml:space="preserve"> после устранения ошибок и недостатков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D16" w:rsidRDefault="00B95D16" w:rsidP="001612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95D16" w:rsidRDefault="00B95D16" w:rsidP="001612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F49FD" w:rsidRDefault="004F49FD" w:rsidP="004316F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4F49FD" w:rsidSect="006077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multilevel"/>
    <w:tmpl w:val="238E8B66"/>
    <w:lvl w:ilvl="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57295"/>
    <w:multiLevelType w:val="hybridMultilevel"/>
    <w:tmpl w:val="23D61D64"/>
    <w:lvl w:ilvl="0" w:tplc="F69AFF8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06730"/>
    <w:multiLevelType w:val="hybridMultilevel"/>
    <w:tmpl w:val="CFA0A7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0"/>
  </w:num>
  <w:num w:numId="5">
    <w:abstractNumId w:val="21"/>
  </w:num>
  <w:num w:numId="6">
    <w:abstractNumId w:val="15"/>
  </w:num>
  <w:num w:numId="7">
    <w:abstractNumId w:val="25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22"/>
  </w:num>
  <w:num w:numId="13">
    <w:abstractNumId w:val="23"/>
  </w:num>
  <w:num w:numId="14">
    <w:abstractNumId w:val="26"/>
  </w:num>
  <w:num w:numId="15">
    <w:abstractNumId w:val="16"/>
  </w:num>
  <w:num w:numId="16">
    <w:abstractNumId w:val="18"/>
  </w:num>
  <w:num w:numId="17">
    <w:abstractNumId w:val="2"/>
  </w:num>
  <w:num w:numId="18">
    <w:abstractNumId w:val="27"/>
  </w:num>
  <w:num w:numId="19">
    <w:abstractNumId w:val="0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9"/>
  </w:num>
  <w:num w:numId="25">
    <w:abstractNumId w:val="24"/>
  </w:num>
  <w:num w:numId="26">
    <w:abstractNumId w:val="17"/>
  </w:num>
  <w:num w:numId="27">
    <w:abstractNumId w:val="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073FE"/>
    <w:rsid w:val="00010504"/>
    <w:rsid w:val="00012FD6"/>
    <w:rsid w:val="0003352A"/>
    <w:rsid w:val="00033A5F"/>
    <w:rsid w:val="00034C2D"/>
    <w:rsid w:val="00042461"/>
    <w:rsid w:val="000468B3"/>
    <w:rsid w:val="00052C6E"/>
    <w:rsid w:val="000623E0"/>
    <w:rsid w:val="00070038"/>
    <w:rsid w:val="0007616D"/>
    <w:rsid w:val="000A1B57"/>
    <w:rsid w:val="000A35AE"/>
    <w:rsid w:val="000B50EA"/>
    <w:rsid w:val="000C49B8"/>
    <w:rsid w:val="000E021D"/>
    <w:rsid w:val="000E499E"/>
    <w:rsid w:val="00100013"/>
    <w:rsid w:val="001033BD"/>
    <w:rsid w:val="00104EE9"/>
    <w:rsid w:val="001072AE"/>
    <w:rsid w:val="00115FA9"/>
    <w:rsid w:val="00133190"/>
    <w:rsid w:val="00161286"/>
    <w:rsid w:val="001A3ED8"/>
    <w:rsid w:val="001B03B7"/>
    <w:rsid w:val="001B406E"/>
    <w:rsid w:val="001B6944"/>
    <w:rsid w:val="001D7CF4"/>
    <w:rsid w:val="001F0252"/>
    <w:rsid w:val="001F079C"/>
    <w:rsid w:val="001F55C0"/>
    <w:rsid w:val="00230577"/>
    <w:rsid w:val="00233F86"/>
    <w:rsid w:val="00240BF4"/>
    <w:rsid w:val="0026189A"/>
    <w:rsid w:val="0027438B"/>
    <w:rsid w:val="002838B8"/>
    <w:rsid w:val="002A1D3E"/>
    <w:rsid w:val="002C4FB5"/>
    <w:rsid w:val="002F0A06"/>
    <w:rsid w:val="00324B94"/>
    <w:rsid w:val="0032592A"/>
    <w:rsid w:val="0033453D"/>
    <w:rsid w:val="0034482B"/>
    <w:rsid w:val="00351F1A"/>
    <w:rsid w:val="003603FF"/>
    <w:rsid w:val="00375145"/>
    <w:rsid w:val="00385F95"/>
    <w:rsid w:val="003C20F8"/>
    <w:rsid w:val="003D2693"/>
    <w:rsid w:val="003E2F76"/>
    <w:rsid w:val="003E61AA"/>
    <w:rsid w:val="003F4D61"/>
    <w:rsid w:val="003F5D91"/>
    <w:rsid w:val="004067A8"/>
    <w:rsid w:val="0041228E"/>
    <w:rsid w:val="00412D84"/>
    <w:rsid w:val="00413099"/>
    <w:rsid w:val="004316F5"/>
    <w:rsid w:val="00433913"/>
    <w:rsid w:val="0044717E"/>
    <w:rsid w:val="004604D1"/>
    <w:rsid w:val="004638F5"/>
    <w:rsid w:val="00480826"/>
    <w:rsid w:val="004845D1"/>
    <w:rsid w:val="004A7485"/>
    <w:rsid w:val="004B17B8"/>
    <w:rsid w:val="004C156A"/>
    <w:rsid w:val="004D30FD"/>
    <w:rsid w:val="004D3652"/>
    <w:rsid w:val="004D5461"/>
    <w:rsid w:val="004D6338"/>
    <w:rsid w:val="004E31E7"/>
    <w:rsid w:val="004F1E52"/>
    <w:rsid w:val="004F49FD"/>
    <w:rsid w:val="004F754B"/>
    <w:rsid w:val="00512574"/>
    <w:rsid w:val="00513782"/>
    <w:rsid w:val="0051726F"/>
    <w:rsid w:val="00517C8C"/>
    <w:rsid w:val="005242E5"/>
    <w:rsid w:val="00536BAF"/>
    <w:rsid w:val="005409C4"/>
    <w:rsid w:val="00563CDB"/>
    <w:rsid w:val="00566B92"/>
    <w:rsid w:val="00576CA5"/>
    <w:rsid w:val="00591D97"/>
    <w:rsid w:val="005B55D2"/>
    <w:rsid w:val="005C3A95"/>
    <w:rsid w:val="00601E47"/>
    <w:rsid w:val="006024E4"/>
    <w:rsid w:val="00603EE2"/>
    <w:rsid w:val="0060770D"/>
    <w:rsid w:val="00612A3C"/>
    <w:rsid w:val="00616464"/>
    <w:rsid w:val="00616823"/>
    <w:rsid w:val="006175ED"/>
    <w:rsid w:val="00632943"/>
    <w:rsid w:val="00650961"/>
    <w:rsid w:val="00654A44"/>
    <w:rsid w:val="00663314"/>
    <w:rsid w:val="00665F34"/>
    <w:rsid w:val="00671AD3"/>
    <w:rsid w:val="00691EA6"/>
    <w:rsid w:val="00697249"/>
    <w:rsid w:val="006A73C1"/>
    <w:rsid w:val="006A7FED"/>
    <w:rsid w:val="006B0DBF"/>
    <w:rsid w:val="006B2B89"/>
    <w:rsid w:val="006B6ABB"/>
    <w:rsid w:val="006E425C"/>
    <w:rsid w:val="006F1B3C"/>
    <w:rsid w:val="006F29FB"/>
    <w:rsid w:val="0070194A"/>
    <w:rsid w:val="00726E41"/>
    <w:rsid w:val="00731EC6"/>
    <w:rsid w:val="007510DB"/>
    <w:rsid w:val="00757B03"/>
    <w:rsid w:val="00785869"/>
    <w:rsid w:val="00791002"/>
    <w:rsid w:val="007927CE"/>
    <w:rsid w:val="0079308B"/>
    <w:rsid w:val="007A1A48"/>
    <w:rsid w:val="007A37F9"/>
    <w:rsid w:val="007C2AAF"/>
    <w:rsid w:val="007F224D"/>
    <w:rsid w:val="008045CE"/>
    <w:rsid w:val="00817433"/>
    <w:rsid w:val="00820837"/>
    <w:rsid w:val="00831B19"/>
    <w:rsid w:val="00835EB7"/>
    <w:rsid w:val="00840998"/>
    <w:rsid w:val="00843F86"/>
    <w:rsid w:val="00846272"/>
    <w:rsid w:val="00861D09"/>
    <w:rsid w:val="00871B0C"/>
    <w:rsid w:val="0089236D"/>
    <w:rsid w:val="00897E13"/>
    <w:rsid w:val="008A4E02"/>
    <w:rsid w:val="008A7D22"/>
    <w:rsid w:val="008B77AA"/>
    <w:rsid w:val="008C6FF4"/>
    <w:rsid w:val="00954DD5"/>
    <w:rsid w:val="009627DE"/>
    <w:rsid w:val="00964D9A"/>
    <w:rsid w:val="00967FDD"/>
    <w:rsid w:val="00984AB0"/>
    <w:rsid w:val="009D2B16"/>
    <w:rsid w:val="009D637B"/>
    <w:rsid w:val="009D6882"/>
    <w:rsid w:val="009E0D77"/>
    <w:rsid w:val="009F1267"/>
    <w:rsid w:val="00A0249F"/>
    <w:rsid w:val="00A02B31"/>
    <w:rsid w:val="00A02EAA"/>
    <w:rsid w:val="00A10521"/>
    <w:rsid w:val="00A21D16"/>
    <w:rsid w:val="00A3152F"/>
    <w:rsid w:val="00A537FB"/>
    <w:rsid w:val="00A64D97"/>
    <w:rsid w:val="00A747B0"/>
    <w:rsid w:val="00A85077"/>
    <w:rsid w:val="00A8780A"/>
    <w:rsid w:val="00A91022"/>
    <w:rsid w:val="00AB65B1"/>
    <w:rsid w:val="00AD0069"/>
    <w:rsid w:val="00AD3270"/>
    <w:rsid w:val="00AD5482"/>
    <w:rsid w:val="00AE7FB1"/>
    <w:rsid w:val="00AF0BCF"/>
    <w:rsid w:val="00AF6BCC"/>
    <w:rsid w:val="00B12B3E"/>
    <w:rsid w:val="00B24D56"/>
    <w:rsid w:val="00B42546"/>
    <w:rsid w:val="00B468D5"/>
    <w:rsid w:val="00B47995"/>
    <w:rsid w:val="00B61503"/>
    <w:rsid w:val="00B65ABE"/>
    <w:rsid w:val="00B72AE9"/>
    <w:rsid w:val="00B74C35"/>
    <w:rsid w:val="00B8284E"/>
    <w:rsid w:val="00B86065"/>
    <w:rsid w:val="00B92C2E"/>
    <w:rsid w:val="00B95D16"/>
    <w:rsid w:val="00BB1D1D"/>
    <w:rsid w:val="00BC0B94"/>
    <w:rsid w:val="00BC0C8D"/>
    <w:rsid w:val="00BC6363"/>
    <w:rsid w:val="00BD1BF3"/>
    <w:rsid w:val="00BE3D5B"/>
    <w:rsid w:val="00BE5CF1"/>
    <w:rsid w:val="00C05BEB"/>
    <w:rsid w:val="00C16D43"/>
    <w:rsid w:val="00C22055"/>
    <w:rsid w:val="00C2335A"/>
    <w:rsid w:val="00C25332"/>
    <w:rsid w:val="00C25CD6"/>
    <w:rsid w:val="00C25E61"/>
    <w:rsid w:val="00C26155"/>
    <w:rsid w:val="00C34714"/>
    <w:rsid w:val="00C44E1C"/>
    <w:rsid w:val="00C45AB2"/>
    <w:rsid w:val="00C462D0"/>
    <w:rsid w:val="00C4681C"/>
    <w:rsid w:val="00C547D8"/>
    <w:rsid w:val="00C5749B"/>
    <w:rsid w:val="00C70356"/>
    <w:rsid w:val="00C710D8"/>
    <w:rsid w:val="00C90DC8"/>
    <w:rsid w:val="00CA35C0"/>
    <w:rsid w:val="00CA517E"/>
    <w:rsid w:val="00CB3964"/>
    <w:rsid w:val="00D30EC5"/>
    <w:rsid w:val="00D35018"/>
    <w:rsid w:val="00D4543D"/>
    <w:rsid w:val="00D46114"/>
    <w:rsid w:val="00D628DD"/>
    <w:rsid w:val="00D6727A"/>
    <w:rsid w:val="00D737A1"/>
    <w:rsid w:val="00D73D50"/>
    <w:rsid w:val="00D757A6"/>
    <w:rsid w:val="00D8459A"/>
    <w:rsid w:val="00D90E63"/>
    <w:rsid w:val="00D91856"/>
    <w:rsid w:val="00DB4167"/>
    <w:rsid w:val="00DC4731"/>
    <w:rsid w:val="00DC51A7"/>
    <w:rsid w:val="00DD0417"/>
    <w:rsid w:val="00DD6617"/>
    <w:rsid w:val="00DF0192"/>
    <w:rsid w:val="00DF0408"/>
    <w:rsid w:val="00DF71B0"/>
    <w:rsid w:val="00E10392"/>
    <w:rsid w:val="00E11011"/>
    <w:rsid w:val="00E177E3"/>
    <w:rsid w:val="00E20BF9"/>
    <w:rsid w:val="00E5342E"/>
    <w:rsid w:val="00E60642"/>
    <w:rsid w:val="00E61BF9"/>
    <w:rsid w:val="00E62927"/>
    <w:rsid w:val="00E77E57"/>
    <w:rsid w:val="00E9362F"/>
    <w:rsid w:val="00EB79A4"/>
    <w:rsid w:val="00EC21DF"/>
    <w:rsid w:val="00ED4EF7"/>
    <w:rsid w:val="00EF64F7"/>
    <w:rsid w:val="00EF723A"/>
    <w:rsid w:val="00F26621"/>
    <w:rsid w:val="00F44C04"/>
    <w:rsid w:val="00F46992"/>
    <w:rsid w:val="00F50504"/>
    <w:rsid w:val="00F62C0C"/>
    <w:rsid w:val="00F659F8"/>
    <w:rsid w:val="00F70A2A"/>
    <w:rsid w:val="00F920EB"/>
    <w:rsid w:val="00FA01D8"/>
    <w:rsid w:val="00FB3BA9"/>
    <w:rsid w:val="00FB47DD"/>
    <w:rsid w:val="00FB6D8B"/>
    <w:rsid w:val="00FC5B84"/>
    <w:rsid w:val="00FF1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FEC04-6D3F-490B-A898-9DA351EB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KSK</cp:lastModifiedBy>
  <cp:revision>32</cp:revision>
  <cp:lastPrinted>2019-06-25T08:06:00Z</cp:lastPrinted>
  <dcterms:created xsi:type="dcterms:W3CDTF">2019-06-25T11:03:00Z</dcterms:created>
  <dcterms:modified xsi:type="dcterms:W3CDTF">2020-12-23T11:33:00Z</dcterms:modified>
</cp:coreProperties>
</file>