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>Оперативный анализ исполнения бюджета Грачевского муниципального района 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C0497C">
        <w:rPr>
          <w:rFonts w:ascii="Times New Roman" w:hAnsi="Times New Roman" w:cs="Times New Roman"/>
          <w:sz w:val="28"/>
          <w:szCs w:val="28"/>
        </w:rPr>
        <w:t>1.</w:t>
      </w:r>
      <w:r w:rsidR="00F95B49">
        <w:rPr>
          <w:rFonts w:ascii="Times New Roman" w:hAnsi="Times New Roman" w:cs="Times New Roman"/>
          <w:sz w:val="28"/>
          <w:szCs w:val="28"/>
        </w:rPr>
        <w:t>6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 Грачевского муниципального района Ставропольского края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C0497C" w:rsidRPr="00C0497C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C0497C">
        <w:rPr>
          <w:rFonts w:ascii="Times New Roman" w:hAnsi="Times New Roman" w:cs="Times New Roman"/>
          <w:sz w:val="28"/>
          <w:szCs w:val="28"/>
        </w:rPr>
        <w:t xml:space="preserve">14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C0497C">
        <w:rPr>
          <w:rFonts w:ascii="Times New Roman" w:hAnsi="Times New Roman" w:cs="Times New Roman"/>
          <w:sz w:val="28"/>
          <w:szCs w:val="28"/>
        </w:rPr>
        <w:t>28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мая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97C">
        <w:rPr>
          <w:rFonts w:ascii="Times New Roman" w:hAnsi="Times New Roman" w:cs="Times New Roman"/>
          <w:sz w:val="28"/>
          <w:szCs w:val="28"/>
        </w:rPr>
        <w:t>в нарушение  пункта 5 статьи 264.2 Бюджетного кодекса РФ отчет об исполнении бюджета Грачевского муниципального района за 1 квартал 2014</w:t>
      </w:r>
      <w:r w:rsidR="00151732">
        <w:rPr>
          <w:rFonts w:ascii="Times New Roman" w:hAnsi="Times New Roman" w:cs="Times New Roman"/>
          <w:sz w:val="28"/>
          <w:szCs w:val="28"/>
        </w:rPr>
        <w:t> </w:t>
      </w:r>
      <w:r w:rsidRPr="00C0497C">
        <w:rPr>
          <w:rFonts w:ascii="Times New Roman" w:hAnsi="Times New Roman" w:cs="Times New Roman"/>
          <w:sz w:val="28"/>
          <w:szCs w:val="28"/>
        </w:rPr>
        <w:t>года утвержден распоряжением администрации Грачевского муниципального района через 4 дня после направления данного отчета в Совет Грачевского муниципального района (распоряжение администрации № 53-р от 19 мая 2014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Грачевского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0497C">
        <w:rPr>
          <w:rFonts w:ascii="Times New Roman" w:hAnsi="Times New Roman" w:cs="Times New Roman"/>
          <w:sz w:val="28"/>
          <w:szCs w:val="28"/>
        </w:rPr>
        <w:t>района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C0497C" w:rsidRPr="00C0497C">
        <w:rPr>
          <w:rFonts w:ascii="Times New Roman" w:hAnsi="Times New Roman" w:cs="Times New Roman"/>
          <w:sz w:val="28"/>
          <w:szCs w:val="28"/>
        </w:rPr>
        <w:t>650602,63</w:t>
      </w:r>
      <w:r w:rsidR="00C0497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0AA4">
        <w:rPr>
          <w:rFonts w:ascii="Times New Roman" w:hAnsi="Times New Roman" w:cs="Times New Roman"/>
          <w:sz w:val="28"/>
          <w:szCs w:val="28"/>
        </w:rPr>
        <w:t>рублей, то есть</w:t>
      </w:r>
      <w:r w:rsidR="00AA3CE6">
        <w:rPr>
          <w:rFonts w:ascii="Times New Roman" w:hAnsi="Times New Roman" w:cs="Times New Roman"/>
          <w:sz w:val="28"/>
          <w:szCs w:val="28"/>
        </w:rPr>
        <w:t>,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C0497C">
        <w:rPr>
          <w:rFonts w:ascii="Times New Roman" w:hAnsi="Times New Roman" w:cs="Times New Roman"/>
          <w:sz w:val="28"/>
          <w:szCs w:val="28"/>
        </w:rPr>
        <w:t>538,49</w:t>
      </w:r>
      <w:r w:rsidR="00D32BAC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10AA4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0497C">
        <w:rPr>
          <w:rFonts w:ascii="Times New Roman" w:hAnsi="Times New Roman" w:cs="Times New Roman"/>
          <w:sz w:val="28"/>
          <w:szCs w:val="28"/>
        </w:rPr>
        <w:t>0,08</w:t>
      </w:r>
      <w:r w:rsidRPr="00110AA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C0497C" w:rsidRPr="00C0497C">
        <w:rPr>
          <w:rFonts w:ascii="Times New Roman" w:hAnsi="Times New Roman" w:cs="Times New Roman"/>
          <w:sz w:val="28"/>
          <w:szCs w:val="28"/>
        </w:rPr>
        <w:t>642832,50</w:t>
      </w:r>
      <w:r w:rsidR="00C0497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0AA4">
        <w:rPr>
          <w:rFonts w:ascii="Times New Roman" w:hAnsi="Times New Roman" w:cs="Times New Roman"/>
          <w:sz w:val="28"/>
          <w:szCs w:val="28"/>
        </w:rPr>
        <w:t xml:space="preserve">рублей, то есть, </w:t>
      </w:r>
      <w:r w:rsidR="00C0497C">
        <w:rPr>
          <w:rFonts w:ascii="Times New Roman" w:hAnsi="Times New Roman" w:cs="Times New Roman"/>
          <w:sz w:val="28"/>
          <w:szCs w:val="28"/>
        </w:rPr>
        <w:t>уменьшен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</w:t>
      </w:r>
      <w:r w:rsidR="00C0497C">
        <w:rPr>
          <w:rFonts w:ascii="Times New Roman" w:hAnsi="Times New Roman" w:cs="Times New Roman"/>
          <w:sz w:val="28"/>
          <w:szCs w:val="28"/>
        </w:rPr>
        <w:t>7231,64 тыс. </w:t>
      </w:r>
      <w:r w:rsidRPr="00110AA4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0497C">
        <w:rPr>
          <w:rFonts w:ascii="Times New Roman" w:hAnsi="Times New Roman" w:cs="Times New Roman"/>
          <w:sz w:val="28"/>
          <w:szCs w:val="28"/>
        </w:rPr>
        <w:t>1,11</w:t>
      </w:r>
      <w:r w:rsidRPr="00110AA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Pr="00110AA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5DA3">
        <w:rPr>
          <w:rFonts w:ascii="Times New Roman" w:hAnsi="Times New Roman" w:cs="Times New Roman"/>
          <w:sz w:val="28"/>
          <w:szCs w:val="28"/>
        </w:rPr>
        <w:t>8425,16 тыс.</w:t>
      </w:r>
      <w:r w:rsidR="00D32BAC" w:rsidRPr="00D32BA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рублей, то есть, увеличен на </w:t>
      </w:r>
      <w:r w:rsidR="003E5DA3">
        <w:rPr>
          <w:rFonts w:ascii="Times New Roman" w:hAnsi="Times New Roman" w:cs="Times New Roman"/>
          <w:sz w:val="28"/>
          <w:szCs w:val="28"/>
        </w:rPr>
        <w:t>8425,16 тыс.</w:t>
      </w:r>
      <w:r w:rsidR="00D32BAC" w:rsidRPr="00D32BA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рублей.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3E5DA3" w:rsidRPr="003E5DA3">
        <w:rPr>
          <w:rFonts w:ascii="Times New Roman" w:hAnsi="Times New Roman" w:cs="Times New Roman"/>
          <w:sz w:val="28"/>
          <w:szCs w:val="28"/>
        </w:rPr>
        <w:t>181780,47 тыс. рублей</w:t>
      </w:r>
      <w:r w:rsidRPr="00110AA4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3E5DA3">
        <w:rPr>
          <w:rFonts w:ascii="Times New Roman" w:hAnsi="Times New Roman" w:cs="Times New Roman"/>
          <w:sz w:val="28"/>
          <w:szCs w:val="28"/>
        </w:rPr>
        <w:t>27,94</w:t>
      </w:r>
      <w:r w:rsidR="00EE61D4" w:rsidRPr="00EE61D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процента к утвержденным назначениям с учетом изменений (далее – уточненный годовой план);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3E5DA3" w:rsidRPr="003E5DA3">
        <w:rPr>
          <w:rFonts w:ascii="Times New Roman" w:hAnsi="Times New Roman" w:cs="Times New Roman"/>
          <w:sz w:val="28"/>
          <w:szCs w:val="28"/>
        </w:rPr>
        <w:t>174734,13 тыс. рублей</w:t>
      </w:r>
      <w:r w:rsidRPr="00110AA4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3E5DA3">
        <w:rPr>
          <w:rFonts w:ascii="Times New Roman" w:hAnsi="Times New Roman" w:cs="Times New Roman"/>
          <w:sz w:val="28"/>
          <w:szCs w:val="28"/>
        </w:rPr>
        <w:t>27,18</w:t>
      </w:r>
      <w:r w:rsidR="00CB3083" w:rsidRPr="00CB3083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процента к </w:t>
      </w:r>
      <w:r w:rsidR="003E5DA3">
        <w:rPr>
          <w:rFonts w:ascii="Times New Roman" w:hAnsi="Times New Roman" w:cs="Times New Roman"/>
          <w:sz w:val="28"/>
          <w:szCs w:val="28"/>
        </w:rPr>
        <w:t>уточненному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3E5DA3">
        <w:rPr>
          <w:rFonts w:ascii="Times New Roman" w:hAnsi="Times New Roman" w:cs="Times New Roman"/>
          <w:sz w:val="28"/>
          <w:szCs w:val="28"/>
        </w:rPr>
        <w:t>му</w:t>
      </w:r>
      <w:r w:rsidRPr="00110AA4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5DA3">
        <w:rPr>
          <w:rFonts w:ascii="Times New Roman" w:hAnsi="Times New Roman" w:cs="Times New Roman"/>
          <w:sz w:val="28"/>
          <w:szCs w:val="28"/>
        </w:rPr>
        <w:t>у</w:t>
      </w:r>
      <w:r w:rsidRPr="00110AA4">
        <w:rPr>
          <w:rFonts w:ascii="Times New Roman" w:hAnsi="Times New Roman" w:cs="Times New Roman"/>
          <w:sz w:val="28"/>
          <w:szCs w:val="28"/>
        </w:rPr>
        <w:t>;</w:t>
      </w:r>
    </w:p>
    <w:p w:rsidR="00110AA4" w:rsidRP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с </w:t>
      </w:r>
      <w:r w:rsidR="003E5DA3">
        <w:rPr>
          <w:rFonts w:ascii="Times New Roman" w:hAnsi="Times New Roman" w:cs="Times New Roman"/>
          <w:sz w:val="28"/>
          <w:szCs w:val="28"/>
        </w:rPr>
        <w:t>профицитом</w:t>
      </w:r>
      <w:r w:rsidRPr="00110AA4">
        <w:rPr>
          <w:rFonts w:ascii="Times New Roman" w:hAnsi="Times New Roman" w:cs="Times New Roman"/>
          <w:sz w:val="28"/>
          <w:szCs w:val="28"/>
        </w:rPr>
        <w:t xml:space="preserve"> – </w:t>
      </w:r>
      <w:r w:rsidR="003E5DA3" w:rsidRPr="003E5DA3">
        <w:rPr>
          <w:rFonts w:ascii="Times New Roman" w:hAnsi="Times New Roman" w:cs="Times New Roman"/>
          <w:sz w:val="28"/>
          <w:szCs w:val="28"/>
        </w:rPr>
        <w:t>7046,34 тыс. рублей</w:t>
      </w:r>
      <w:r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908FA"/>
    <w:rsid w:val="003E5DA3"/>
    <w:rsid w:val="003E7C8D"/>
    <w:rsid w:val="003F2EE2"/>
    <w:rsid w:val="005D3B1A"/>
    <w:rsid w:val="005E6822"/>
    <w:rsid w:val="0068368C"/>
    <w:rsid w:val="00753B84"/>
    <w:rsid w:val="00795B1D"/>
    <w:rsid w:val="00815E2C"/>
    <w:rsid w:val="009A66BB"/>
    <w:rsid w:val="009D071F"/>
    <w:rsid w:val="00A45280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2014-09-03T11:13:00Z</dcterms:created>
  <dcterms:modified xsi:type="dcterms:W3CDTF">2014-09-03T11:13:00Z</dcterms:modified>
</cp:coreProperties>
</file>