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CB" w:rsidRDefault="00D86DCB" w:rsidP="00D86DCB">
      <w:pPr>
        <w:jc w:val="center"/>
      </w:pPr>
      <w:r>
        <w:t xml:space="preserve">Отчет </w:t>
      </w:r>
      <w:r w:rsidRPr="00D86DCB">
        <w:t>по результатам внешней проверки годового отчета об исполнении бюджета муниципального образования Спицевского сельсовета Грачевского муниципального района Ставропольского края за 2013 год</w:t>
      </w:r>
    </w:p>
    <w:p w:rsidR="00D86DCB" w:rsidRDefault="00D86DCB" w:rsidP="00D86DCB">
      <w:pPr>
        <w:jc w:val="center"/>
      </w:pPr>
    </w:p>
    <w:p w:rsidR="00D86DCB" w:rsidRDefault="00D86DCB" w:rsidP="00D86DCB">
      <w:pPr>
        <w:jc w:val="center"/>
      </w:pPr>
    </w:p>
    <w:p w:rsidR="00D86DCB" w:rsidRDefault="00D86DCB" w:rsidP="00D86DCB">
      <w:pPr>
        <w:widowControl w:val="0"/>
        <w:suppressAutoHyphens/>
      </w:pPr>
      <w:r w:rsidRPr="00FF1586">
        <w:t xml:space="preserve">   1. </w:t>
      </w:r>
      <w:r w:rsidRPr="00FF1586">
        <w:rPr>
          <w:bCs/>
        </w:rPr>
        <w:t xml:space="preserve"> Отчет об исполнении бюджета муниципального образования Спицевского </w:t>
      </w:r>
      <w:r w:rsidRPr="00FF1586">
        <w:t xml:space="preserve"> сель</w:t>
      </w:r>
      <w:r>
        <w:t>совета</w:t>
      </w:r>
      <w:r w:rsidRPr="00FF1586">
        <w:t xml:space="preserve"> </w:t>
      </w:r>
      <w:r w:rsidRPr="00FF1586">
        <w:rPr>
          <w:bCs/>
        </w:rPr>
        <w:t xml:space="preserve"> представлен в Контрольно-счетную комиссию в срок, установленный пунктом </w:t>
      </w:r>
      <w:r w:rsidRPr="00FF1586">
        <w:t>3 статьи 264.4 БК РФ,  Положением о бюджетном процессе в  муниципальном образовании Спицевского сель</w:t>
      </w:r>
      <w:r>
        <w:t>совета</w:t>
      </w:r>
      <w:r w:rsidRPr="00FF1586">
        <w:t>.</w:t>
      </w:r>
    </w:p>
    <w:p w:rsidR="00D86DCB" w:rsidRPr="00FF1586" w:rsidRDefault="00D86DCB" w:rsidP="00D86DCB">
      <w:pPr>
        <w:widowControl w:val="0"/>
        <w:suppressAutoHyphens/>
      </w:pPr>
    </w:p>
    <w:p w:rsidR="00D86DCB" w:rsidRPr="00FF1586" w:rsidRDefault="00D86DCB" w:rsidP="00D86DCB">
      <w:pPr>
        <w:suppressAutoHyphens/>
        <w:rPr>
          <w:lang w:eastAsia="ru-RU"/>
        </w:rPr>
      </w:pPr>
      <w:r w:rsidRPr="00FF1586">
        <w:t xml:space="preserve">   2. Проверкой </w:t>
      </w:r>
      <w:r w:rsidRPr="00FF1586">
        <w:rPr>
          <w:bCs/>
        </w:rPr>
        <w:t xml:space="preserve">полноты, достоверности  и сопоставимости показателей представленного отчета об исполнении бюджета   муниципального образования Спицевского </w:t>
      </w:r>
      <w:r w:rsidRPr="00FF1586">
        <w:t xml:space="preserve"> сель</w:t>
      </w:r>
      <w:r>
        <w:t>совета</w:t>
      </w:r>
      <w:r w:rsidRPr="00FF1586">
        <w:rPr>
          <w:bCs/>
        </w:rPr>
        <w:t xml:space="preserve"> за 2013 год</w:t>
      </w:r>
      <w:r w:rsidRPr="00FF1586">
        <w:t xml:space="preserve"> установлено:    </w:t>
      </w:r>
    </w:p>
    <w:p w:rsidR="00D86DCB" w:rsidRDefault="00D86DCB" w:rsidP="00D86DCB">
      <w:pPr>
        <w:widowControl w:val="0"/>
        <w:shd w:val="clear" w:color="auto" w:fill="FFFFFF"/>
        <w:tabs>
          <w:tab w:val="left" w:pos="426"/>
        </w:tabs>
        <w:suppressAutoHyphens/>
        <w:spacing w:line="298" w:lineRule="exact"/>
      </w:pPr>
      <w:r>
        <w:t xml:space="preserve">       1)</w:t>
      </w:r>
      <w:r w:rsidRPr="00FF1586">
        <w:t xml:space="preserve"> </w:t>
      </w:r>
      <w:r w:rsidRPr="00B7650C">
        <w:t>Отсутствует информация о непредставленных отчетах в связи с отсутствием  в них</w:t>
      </w:r>
      <w:r>
        <w:t xml:space="preserve"> числовых показателей:</w:t>
      </w:r>
    </w:p>
    <w:p w:rsidR="00D86DCB" w:rsidRPr="006D345A" w:rsidRDefault="00D86DCB" w:rsidP="00D86DCB">
      <w:pPr>
        <w:tabs>
          <w:tab w:val="left" w:pos="426"/>
        </w:tabs>
        <w:rPr>
          <w:bCs/>
        </w:rPr>
      </w:pPr>
      <w:r>
        <w:rPr>
          <w:bCs/>
        </w:rPr>
        <w:t xml:space="preserve">   -  </w:t>
      </w:r>
      <w:r w:rsidRPr="006D345A">
        <w:rPr>
          <w:bCs/>
        </w:rPr>
        <w:t>Отчет о внутренних заимствованиях поселения по видам заимствований за отчетный финансовый год;</w:t>
      </w:r>
    </w:p>
    <w:p w:rsidR="00D86DCB" w:rsidRPr="006D345A" w:rsidRDefault="00D86DCB" w:rsidP="00D86DCB">
      <w:pPr>
        <w:tabs>
          <w:tab w:val="left" w:pos="426"/>
        </w:tabs>
        <w:rPr>
          <w:bCs/>
        </w:rPr>
      </w:pPr>
      <w:r>
        <w:rPr>
          <w:bCs/>
        </w:rPr>
        <w:t xml:space="preserve">    -</w:t>
      </w:r>
      <w:r w:rsidRPr="006D345A">
        <w:rPr>
          <w:bCs/>
        </w:rPr>
        <w:t xml:space="preserve">  Отчет о состоянии муниципального долга поселения на первый и последний дни отчетного финансового года;</w:t>
      </w:r>
    </w:p>
    <w:p w:rsidR="00D86DCB" w:rsidRPr="00B7650C" w:rsidRDefault="00D86DCB" w:rsidP="00D86DCB">
      <w:pPr>
        <w:tabs>
          <w:tab w:val="left" w:pos="426"/>
        </w:tabs>
        <w:rPr>
          <w:bCs/>
        </w:rPr>
      </w:pPr>
      <w:r>
        <w:rPr>
          <w:bCs/>
        </w:rPr>
        <w:t xml:space="preserve">    -</w:t>
      </w:r>
      <w:r w:rsidRPr="006D345A">
        <w:rPr>
          <w:bCs/>
        </w:rPr>
        <w:t xml:space="preserve">  Сводные показатели объектов муниципальной собственности.</w:t>
      </w:r>
    </w:p>
    <w:p w:rsidR="00D86DCB" w:rsidRPr="00FF1586" w:rsidRDefault="00D86DCB" w:rsidP="00D86DCB">
      <w:pPr>
        <w:rPr>
          <w:lang w:eastAsia="ru-RU"/>
        </w:rPr>
      </w:pPr>
      <w:r w:rsidRPr="00FF1586">
        <w:t xml:space="preserve">  </w:t>
      </w:r>
      <w:proofErr w:type="gramStart"/>
      <w:r>
        <w:rPr>
          <w:lang w:eastAsia="ru-RU"/>
        </w:rPr>
        <w:t>2</w:t>
      </w:r>
      <w:r w:rsidRPr="00FF1586">
        <w:rPr>
          <w:lang w:eastAsia="ru-RU"/>
        </w:rPr>
        <w:t xml:space="preserve">)  в нарушение требований абзацев 8 и 9 пункта  54 Инструкции №  191н в графе 3 Отчета об исполнении бюджета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(ф. 0503127) (далее – Отчет (ф. 0503127)) не отражены </w:t>
      </w:r>
      <w:proofErr w:type="spellStart"/>
      <w:r w:rsidRPr="00FF1586">
        <w:rPr>
          <w:lang w:eastAsia="ru-RU"/>
        </w:rPr>
        <w:t>группировочные</w:t>
      </w:r>
      <w:proofErr w:type="spellEnd"/>
      <w:r w:rsidRPr="00FF1586">
        <w:rPr>
          <w:lang w:eastAsia="ru-RU"/>
        </w:rPr>
        <w:t xml:space="preserve"> коды в части расходов по бюджетной классификации Российской Федерации;</w:t>
      </w:r>
      <w:proofErr w:type="gramEnd"/>
    </w:p>
    <w:p w:rsidR="00D86DCB" w:rsidRPr="00FF1586" w:rsidRDefault="00D86DCB" w:rsidP="00D86DCB">
      <w:pPr>
        <w:rPr>
          <w:lang w:eastAsia="ru-RU"/>
        </w:rPr>
      </w:pPr>
      <w:r>
        <w:rPr>
          <w:lang w:eastAsia="ru-RU"/>
        </w:rPr>
        <w:t>3</w:t>
      </w:r>
      <w:r w:rsidRPr="00FF1586">
        <w:rPr>
          <w:lang w:eastAsia="ru-RU"/>
        </w:rPr>
        <w:t>) в нарушение требований пункта 54 Инструкции № 191н Отчета (ф.0503127) в графе 1 раздела 1 «Доходы бюджета» не указаны наименования администрируемых муниципальным образованием Спицевского сель</w:t>
      </w:r>
      <w:r>
        <w:rPr>
          <w:lang w:eastAsia="ru-RU"/>
        </w:rPr>
        <w:t>совета</w:t>
      </w:r>
      <w:r w:rsidRPr="00FF1586">
        <w:rPr>
          <w:lang w:eastAsia="ru-RU"/>
        </w:rPr>
        <w:t xml:space="preserve"> доходов; </w:t>
      </w:r>
    </w:p>
    <w:p w:rsidR="00D86DCB" w:rsidRPr="00FF1586" w:rsidRDefault="00D86DCB" w:rsidP="00D86DCB">
      <w:pPr>
        <w:rPr>
          <w:lang w:eastAsia="ru-RU"/>
        </w:rPr>
      </w:pPr>
      <w:r>
        <w:rPr>
          <w:lang w:eastAsia="ru-RU"/>
        </w:rPr>
        <w:t>4</w:t>
      </w:r>
      <w:r w:rsidRPr="00FF1586">
        <w:rPr>
          <w:lang w:eastAsia="ru-RU"/>
        </w:rPr>
        <w:t xml:space="preserve">) в нарушение требований абзаца 7 пункта 70 Инструкции № 191н в графе 3 Отчета о принятых бюджетных обязательствах (ф. 0503128) (далее – Отчет (ф. 0503128)) не отражены </w:t>
      </w:r>
      <w:proofErr w:type="spellStart"/>
      <w:r w:rsidRPr="00FF1586">
        <w:rPr>
          <w:lang w:eastAsia="ru-RU"/>
        </w:rPr>
        <w:t>группировочные</w:t>
      </w:r>
      <w:proofErr w:type="spellEnd"/>
      <w:r w:rsidRPr="00FF1586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расходам;</w:t>
      </w:r>
    </w:p>
    <w:p w:rsidR="00D86DCB" w:rsidRPr="00B7650C" w:rsidRDefault="00D86DCB" w:rsidP="00D86DCB">
      <w:pPr>
        <w:rPr>
          <w:bCs/>
        </w:rPr>
      </w:pPr>
      <w:r w:rsidRPr="00FF1586">
        <w:rPr>
          <w:lang w:eastAsia="ru-RU"/>
        </w:rPr>
        <w:t xml:space="preserve">         </w:t>
      </w:r>
      <w:r>
        <w:rPr>
          <w:lang w:eastAsia="ru-RU"/>
        </w:rPr>
        <w:t>5</w:t>
      </w:r>
      <w:r w:rsidRPr="00FF1586">
        <w:rPr>
          <w:lang w:eastAsia="ru-RU"/>
        </w:rPr>
        <w:t xml:space="preserve">) в Сведениях об изменении бюджетной росписи главного распорядителя бюджетных средств, главного администратора источников финансирования дефицита бюджета (ф. 0503163) в графе 4 «Разница между показателями бюджетной росписи и решения о бюджете» отражено 2859846,22 рублей. </w:t>
      </w:r>
      <w:proofErr w:type="gramStart"/>
      <w:r>
        <w:rPr>
          <w:lang w:eastAsia="ru-RU"/>
        </w:rPr>
        <w:t xml:space="preserve">В </w:t>
      </w:r>
      <w:r w:rsidRPr="00FF1586">
        <w:rPr>
          <w:lang w:eastAsia="ru-RU"/>
        </w:rPr>
        <w:t xml:space="preserve">отчетности не отражены и не объяснены изменения на сумму 397,83 тыс. руб. Кроме того, в соответствии с требованиями пункта 162 Инструкции № 191н, в графе 1 </w:t>
      </w:r>
      <w:r w:rsidRPr="00FF1586">
        <w:t xml:space="preserve"> следует указывать коды главы по БК, разделов, подразделов расходов бюджетов, коды групп, подгрупп, статей, </w:t>
      </w:r>
      <w:r w:rsidRPr="00FF1586">
        <w:lastRenderedPageBreak/>
        <w:t>видов источников финансирования дефицита бюджета, по бюджетной классификации Российской Федерации, по которым в отчетном периоде осуществлялись изменения.</w:t>
      </w:r>
      <w:r>
        <w:t xml:space="preserve">      </w:t>
      </w:r>
      <w:proofErr w:type="gramEnd"/>
    </w:p>
    <w:p w:rsidR="00D86DCB" w:rsidRPr="00B7650C" w:rsidRDefault="00D86DCB" w:rsidP="00D86DCB">
      <w:pPr>
        <w:tabs>
          <w:tab w:val="left" w:pos="426"/>
        </w:tabs>
        <w:ind w:left="142"/>
        <w:rPr>
          <w:bCs/>
        </w:rPr>
      </w:pPr>
    </w:p>
    <w:p w:rsidR="00D86DCB" w:rsidRPr="00FF1586" w:rsidRDefault="00D86DCB" w:rsidP="00D86DCB">
      <w:pPr>
        <w:suppressAutoHyphens/>
      </w:pPr>
      <w:r w:rsidRPr="00FF1586">
        <w:t xml:space="preserve"> 3.  </w:t>
      </w:r>
      <w:proofErr w:type="gramStart"/>
      <w:r w:rsidRPr="00FF1586">
        <w:t>Уточненный бюджет муниципального образования Спицевского сель</w:t>
      </w:r>
      <w:r>
        <w:t>совета</w:t>
      </w:r>
      <w:r w:rsidRPr="00FF1586">
        <w:t xml:space="preserve"> утвержден на 2013 год по доходам в сумме  12484,36 тыс. руб., по расходам – 14246,94 тыс. руб., с дефицитом – 1762,58 тыс. руб.       Фактически бюджет муниципального образования Спицевского сель</w:t>
      </w:r>
      <w:r>
        <w:t>совета</w:t>
      </w:r>
      <w:r w:rsidRPr="00FF1586">
        <w:t xml:space="preserve">  за отчетный период исполнен по доходам в сумме 12166,87 тыс. руб. или на 97,50 % к уточненн</w:t>
      </w:r>
      <w:r>
        <w:t>ым</w:t>
      </w:r>
      <w:r w:rsidRPr="00FF1586">
        <w:t xml:space="preserve"> </w:t>
      </w:r>
      <w:r>
        <w:t>назначениям</w:t>
      </w:r>
      <w:r w:rsidRPr="00FF1586">
        <w:t xml:space="preserve">, по расходам – 12704,59 тыс. руб.,  или 89,20 % к </w:t>
      </w:r>
      <w:r>
        <w:t>уточненным</w:t>
      </w:r>
      <w:r w:rsidRPr="00FF1586">
        <w:t xml:space="preserve">  расходны</w:t>
      </w:r>
      <w:r>
        <w:t>м</w:t>
      </w:r>
      <w:proofErr w:type="gramEnd"/>
      <w:r w:rsidRPr="00FF1586">
        <w:t xml:space="preserve"> ассигновани</w:t>
      </w:r>
      <w:r>
        <w:t>ям</w:t>
      </w:r>
      <w:r w:rsidRPr="00FF1586">
        <w:t xml:space="preserve">, с превышением расходов над доходами (дефицитом)  в сумме 537,72 тыс. руб. </w:t>
      </w:r>
      <w:r w:rsidRPr="00FF1586">
        <w:rPr>
          <w:bCs/>
        </w:rPr>
        <w:t xml:space="preserve">при плановом </w:t>
      </w:r>
      <w:r w:rsidRPr="00FF1586">
        <w:t xml:space="preserve"> привлечении остатков средств на счетах бюджета по состоянию на 01.01.2013 года  на финансирование дефицита местного бюджета в сумме 1762,58 тыс. рублей.</w:t>
      </w:r>
    </w:p>
    <w:p w:rsidR="00D86DCB" w:rsidRPr="00FF1586" w:rsidRDefault="00D86DCB" w:rsidP="00D86DCB">
      <w:pPr>
        <w:widowControl w:val="0"/>
        <w:suppressAutoHyphens/>
        <w:contextualSpacing/>
      </w:pPr>
      <w:r w:rsidRPr="00FF1586">
        <w:t xml:space="preserve">  4. Остаток неиспользованных плановых бюджетных ассигнований муниципального образования Спицевского сель</w:t>
      </w:r>
      <w:r>
        <w:t>совета</w:t>
      </w:r>
      <w:r w:rsidRPr="00FF1586">
        <w:t xml:space="preserve"> Грачевского района Ставропольского края сложился в сумме 1542,35 тыс. руб., что составляет 10,8 % к плановым расходным ассигнованиям.</w:t>
      </w:r>
    </w:p>
    <w:p w:rsidR="00D86DCB" w:rsidRPr="00FF1586" w:rsidRDefault="00D86DCB" w:rsidP="00D86D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586">
        <w:rPr>
          <w:sz w:val="28"/>
          <w:szCs w:val="28"/>
        </w:rPr>
        <w:t xml:space="preserve">    5.  Дебиторская и кредиторская задолженность по расчетам с поставщиками и подрядчиками по состоянию на 01.01.2014 года отсутствует. По счету  020500000 имеется дебиторская задолженность в сумме 456,93 тыс. руб. со знаком «минус», в связи с остатками средств по субсидиям   на приобретение жилья молодым семьям.</w:t>
      </w:r>
    </w:p>
    <w:p w:rsidR="00D86DCB" w:rsidRPr="00D86DCB" w:rsidRDefault="00D86DCB" w:rsidP="00D86DCB">
      <w:pPr>
        <w:jc w:val="center"/>
      </w:pPr>
      <w:bookmarkStart w:id="0" w:name="_GoBack"/>
      <w:bookmarkEnd w:id="0"/>
    </w:p>
    <w:p w:rsidR="00A96A05" w:rsidRDefault="00A96A05"/>
    <w:sectPr w:rsidR="00A9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CB"/>
    <w:rsid w:val="00A96A05"/>
    <w:rsid w:val="00D8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DC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DC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2014-09-03T06:58:00Z</dcterms:created>
  <dcterms:modified xsi:type="dcterms:W3CDTF">2014-09-03T06:59:00Z</dcterms:modified>
</cp:coreProperties>
</file>