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</w:t>
      </w:r>
      <w:r w:rsidR="006053B8" w:rsidRPr="001F7443">
        <w:t>«</w:t>
      </w:r>
      <w:r w:rsidR="006053B8">
        <w:t>Э</w:t>
      </w:r>
      <w:r w:rsidR="006053B8" w:rsidRPr="001F7443">
        <w:t>кспертиз</w:t>
      </w:r>
      <w:r w:rsidR="006053B8">
        <w:t>а</w:t>
      </w:r>
      <w:r w:rsidR="006053B8" w:rsidRPr="001F7443">
        <w:t xml:space="preserve"> проекта решения Совета Грачевского муниципального района Ставропольского края </w:t>
      </w:r>
      <w:r w:rsidR="00703D17" w:rsidRPr="00703D17">
        <w:t>«О внесении изменений в Положение о бюджетном процессе в Грачевском муниципальном районе Ставропольского края, утвержденное решением Совета Грачевского муниципального района Ставропольского края от 19 декабря 2014 года № 127-III»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445" w:rsidRDefault="00D864A2" w:rsidP="00605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1. </w:t>
      </w:r>
      <w:r w:rsidRPr="00703D17">
        <w:rPr>
          <w:rFonts w:ascii="Times New Roman" w:hAnsi="Times New Roman" w:cs="Times New Roman"/>
          <w:sz w:val="28"/>
          <w:szCs w:val="28"/>
          <w:u w:val="single"/>
        </w:rPr>
        <w:t xml:space="preserve">Основание для проведения </w:t>
      </w:r>
      <w:r w:rsidR="00795B1D" w:rsidRPr="00703D17">
        <w:rPr>
          <w:rFonts w:ascii="Times New Roman" w:hAnsi="Times New Roman" w:cs="Times New Roman"/>
          <w:sz w:val="28"/>
          <w:szCs w:val="28"/>
          <w:u w:val="single"/>
        </w:rPr>
        <w:t>экспертно-аналитического</w:t>
      </w:r>
      <w:r w:rsidRPr="00703D17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мероприятия</w:t>
      </w:r>
      <w:r w:rsidR="006053B8" w:rsidRPr="00703D1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053B8" w:rsidRPr="00605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FF2" w:rsidRPr="00545FF2">
        <w:rPr>
          <w:rFonts w:ascii="Times New Roman" w:eastAsia="Times New Roman" w:hAnsi="Times New Roman" w:cs="Times New Roman"/>
          <w:sz w:val="28"/>
          <w:szCs w:val="28"/>
        </w:rPr>
        <w:t>Пункт 1.1 раздела 1 Плана  работы  Контрольно-счетной комиссии  Грачевского муниципального района Ставропольского края на  2017 год, утвержденного приказом председателя Контрольно-счетной комиссии  Грачевского муниципального района Ставропольского края от 28.12.2016, приказ председателя Контрольно-счетной комиссии  Грачевского муниципального района Ставропольского края от 21.08.2017 № 35 «О проведении экспертизы проекта решения Совета Грачевского муниципального района».</w:t>
      </w:r>
    </w:p>
    <w:p w:rsidR="006053B8" w:rsidRPr="002943B6" w:rsidRDefault="006053B8" w:rsidP="0060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1C27A6" w:rsidP="006053B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>2. </w:t>
      </w:r>
      <w:r w:rsidR="00D864A2" w:rsidRPr="00703D17">
        <w:rPr>
          <w:rFonts w:ascii="Times New Roman" w:hAnsi="Times New Roman" w:cs="Times New Roman"/>
          <w:sz w:val="28"/>
          <w:szCs w:val="28"/>
          <w:u w:val="single"/>
        </w:rPr>
        <w:t xml:space="preserve">Предмет </w:t>
      </w:r>
      <w:r w:rsidR="00795B1D" w:rsidRPr="00703D17">
        <w:rPr>
          <w:rFonts w:ascii="Times New Roman" w:hAnsi="Times New Roman" w:cs="Times New Roman"/>
          <w:sz w:val="28"/>
          <w:szCs w:val="28"/>
          <w:u w:val="single"/>
        </w:rPr>
        <w:t xml:space="preserve">экспертно-аналитического </w:t>
      </w:r>
      <w:r w:rsidR="00D864A2" w:rsidRPr="00703D17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03D17" w:rsidRPr="00703D17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района Ставропольского края «О внесении изменений в Положение о бюджетном процессе в Грачевском муниципальном районе Ставропольского края, утвержденное решением Совета Грачевского муниципального района Ставропольского края от 19 декабря 2014 года № 127-III» (далее – Проект решения).</w:t>
      </w:r>
    </w:p>
    <w:p w:rsidR="00315D6D" w:rsidRPr="00315D6D" w:rsidRDefault="001C27A6" w:rsidP="00315D6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5D6D">
        <w:rPr>
          <w:rFonts w:ascii="Times New Roman" w:hAnsi="Times New Roman" w:cs="Times New Roman"/>
          <w:sz w:val="28"/>
          <w:szCs w:val="28"/>
        </w:rPr>
        <w:t>3</w:t>
      </w:r>
      <w:r w:rsidR="00315D6D" w:rsidRPr="00315D6D">
        <w:rPr>
          <w:rFonts w:ascii="Times New Roman" w:hAnsi="Times New Roman" w:cs="Times New Roman"/>
          <w:sz w:val="28"/>
          <w:szCs w:val="28"/>
        </w:rPr>
        <w:t xml:space="preserve">. </w:t>
      </w:r>
      <w:r w:rsidR="00315D6D" w:rsidRPr="001C27A6">
        <w:rPr>
          <w:rFonts w:ascii="Times New Roman" w:hAnsi="Times New Roman" w:cs="Times New Roman"/>
          <w:sz w:val="28"/>
          <w:szCs w:val="28"/>
          <w:u w:val="single"/>
        </w:rPr>
        <w:t>Цел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15D6D" w:rsidRPr="001C27A6">
        <w:rPr>
          <w:rFonts w:ascii="Times New Roman" w:hAnsi="Times New Roman" w:cs="Times New Roman"/>
          <w:sz w:val="28"/>
          <w:szCs w:val="28"/>
          <w:u w:val="single"/>
        </w:rPr>
        <w:t xml:space="preserve"> экспертно-аналитического мероприятия:</w:t>
      </w:r>
      <w:r w:rsidR="00315D6D" w:rsidRPr="00315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D6D" w:rsidRPr="00315D6D" w:rsidRDefault="00315D6D" w:rsidP="00315D6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15D6D">
        <w:rPr>
          <w:rFonts w:ascii="Times New Roman" w:hAnsi="Times New Roman" w:cs="Times New Roman"/>
          <w:sz w:val="28"/>
          <w:szCs w:val="28"/>
        </w:rPr>
        <w:t xml:space="preserve">- проверка соблюдения требований действующего законодательства федерального и краевого уровней в процессе внесения изменений в Положение о бюджетном процессе в Грачевском муниципальном районе Ставропольского края; </w:t>
      </w:r>
    </w:p>
    <w:p w:rsidR="00315D6D" w:rsidRDefault="00315D6D" w:rsidP="00315D6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15D6D">
        <w:rPr>
          <w:rFonts w:ascii="Times New Roman" w:hAnsi="Times New Roman" w:cs="Times New Roman"/>
          <w:sz w:val="28"/>
          <w:szCs w:val="28"/>
        </w:rPr>
        <w:t>- оценка полноты, непротиворечивости нормативно - правовой базы                                      при внесении изменений.</w:t>
      </w:r>
    </w:p>
    <w:p w:rsidR="00315D6D" w:rsidRPr="002943B6" w:rsidRDefault="001C27A6" w:rsidP="00315D6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5D6D">
        <w:rPr>
          <w:rFonts w:ascii="Times New Roman" w:hAnsi="Times New Roman" w:cs="Times New Roman"/>
          <w:sz w:val="28"/>
          <w:szCs w:val="28"/>
        </w:rPr>
        <w:t xml:space="preserve">4. </w:t>
      </w:r>
      <w:r w:rsidR="00315D6D" w:rsidRPr="00315D6D">
        <w:rPr>
          <w:rFonts w:ascii="Times New Roman" w:hAnsi="Times New Roman" w:cs="Times New Roman"/>
          <w:sz w:val="28"/>
          <w:szCs w:val="28"/>
          <w:u w:val="single"/>
        </w:rPr>
        <w:t>Объект экспертно-аналитического мероприятия:</w:t>
      </w:r>
      <w:r w:rsidR="00315D6D" w:rsidRPr="00315D6D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Грачевского муниципального района, как орган, организующий исполнение бюджета Грачевского муниципального района</w:t>
      </w:r>
      <w:r w:rsidR="00315D6D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1C27A6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5D6D">
        <w:rPr>
          <w:rFonts w:ascii="Times New Roman" w:hAnsi="Times New Roman" w:cs="Times New Roman"/>
          <w:sz w:val="28"/>
          <w:szCs w:val="28"/>
        </w:rPr>
        <w:t>5</w:t>
      </w:r>
      <w:r w:rsidR="00D864A2" w:rsidRPr="002943B6">
        <w:rPr>
          <w:rFonts w:ascii="Times New Roman" w:hAnsi="Times New Roman" w:cs="Times New Roman"/>
          <w:sz w:val="28"/>
          <w:szCs w:val="28"/>
        </w:rPr>
        <w:t>. </w:t>
      </w:r>
      <w:r w:rsidR="00D864A2" w:rsidRPr="00703D17">
        <w:rPr>
          <w:rFonts w:ascii="Times New Roman" w:hAnsi="Times New Roman" w:cs="Times New Roman"/>
          <w:sz w:val="28"/>
          <w:szCs w:val="28"/>
          <w:u w:val="single"/>
        </w:rPr>
        <w:t xml:space="preserve">Срок проведения </w:t>
      </w:r>
      <w:r w:rsidR="00795B1D" w:rsidRPr="00703D17">
        <w:rPr>
          <w:rFonts w:ascii="Times New Roman" w:hAnsi="Times New Roman" w:cs="Times New Roman"/>
          <w:sz w:val="28"/>
          <w:szCs w:val="28"/>
          <w:u w:val="single"/>
        </w:rPr>
        <w:t xml:space="preserve">экспертно-аналитического </w:t>
      </w:r>
      <w:r w:rsidR="00D864A2" w:rsidRPr="00703D17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="00703D17">
        <w:rPr>
          <w:rFonts w:ascii="Times New Roman" w:hAnsi="Times New Roman" w:cs="Times New Roman"/>
          <w:sz w:val="28"/>
          <w:szCs w:val="28"/>
        </w:rPr>
        <w:t>: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6053B8">
        <w:rPr>
          <w:rFonts w:ascii="Times New Roman" w:hAnsi="Times New Roman" w:cs="Times New Roman"/>
          <w:sz w:val="28"/>
          <w:szCs w:val="28"/>
        </w:rPr>
        <w:t xml:space="preserve">с </w:t>
      </w:r>
      <w:r w:rsidR="00315D6D">
        <w:rPr>
          <w:rFonts w:ascii="Times New Roman" w:hAnsi="Times New Roman" w:cs="Times New Roman"/>
          <w:sz w:val="28"/>
          <w:szCs w:val="28"/>
        </w:rPr>
        <w:t>21</w:t>
      </w:r>
      <w:r w:rsidR="006053B8">
        <w:rPr>
          <w:rFonts w:ascii="Times New Roman" w:hAnsi="Times New Roman" w:cs="Times New Roman"/>
          <w:sz w:val="28"/>
          <w:szCs w:val="28"/>
        </w:rPr>
        <w:t xml:space="preserve"> по </w:t>
      </w:r>
      <w:r w:rsidR="00315D6D">
        <w:rPr>
          <w:rFonts w:ascii="Times New Roman" w:hAnsi="Times New Roman" w:cs="Times New Roman"/>
          <w:sz w:val="28"/>
          <w:szCs w:val="28"/>
        </w:rPr>
        <w:t>23</w:t>
      </w:r>
      <w:r w:rsidR="006B1EA3">
        <w:rPr>
          <w:rFonts w:ascii="Times New Roman" w:hAnsi="Times New Roman" w:cs="Times New Roman"/>
          <w:sz w:val="28"/>
          <w:szCs w:val="28"/>
        </w:rPr>
        <w:t xml:space="preserve"> </w:t>
      </w:r>
      <w:r w:rsidR="00315D6D">
        <w:rPr>
          <w:rFonts w:ascii="Times New Roman" w:hAnsi="Times New Roman" w:cs="Times New Roman"/>
          <w:sz w:val="28"/>
          <w:szCs w:val="28"/>
        </w:rPr>
        <w:t>августа</w:t>
      </w:r>
      <w:r w:rsidR="006053B8">
        <w:rPr>
          <w:rFonts w:ascii="Times New Roman" w:hAnsi="Times New Roman" w:cs="Times New Roman"/>
          <w:sz w:val="28"/>
          <w:szCs w:val="28"/>
        </w:rPr>
        <w:t xml:space="preserve"> 201</w:t>
      </w:r>
      <w:r w:rsidR="00315D6D">
        <w:rPr>
          <w:rFonts w:ascii="Times New Roman" w:hAnsi="Times New Roman" w:cs="Times New Roman"/>
          <w:sz w:val="28"/>
          <w:szCs w:val="28"/>
        </w:rPr>
        <w:t>7</w:t>
      </w:r>
      <w:r w:rsidR="006053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3D17" w:rsidRPr="00703D17" w:rsidRDefault="001C27A6" w:rsidP="006B1EA3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5D6D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>. </w:t>
      </w:r>
      <w:r w:rsidRPr="001C27A6">
        <w:rPr>
          <w:rFonts w:ascii="Times New Roman" w:hAnsi="Times New Roman" w:cs="Times New Roman"/>
          <w:sz w:val="28"/>
          <w:szCs w:val="28"/>
          <w:u w:val="single"/>
        </w:rPr>
        <w:t>Результаты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</w:t>
      </w:r>
      <w:r w:rsidR="006B1EA3">
        <w:rPr>
          <w:rFonts w:ascii="Times New Roman" w:hAnsi="Times New Roman" w:cs="Times New Roman"/>
          <w:sz w:val="28"/>
          <w:szCs w:val="28"/>
        </w:rPr>
        <w:t xml:space="preserve">, что 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6B1EA3" w:rsidRPr="006B1EA3">
        <w:rPr>
          <w:rFonts w:ascii="Times New Roman" w:hAnsi="Times New Roman" w:cs="Times New Roman"/>
          <w:sz w:val="28"/>
          <w:szCs w:val="28"/>
        </w:rPr>
        <w:t xml:space="preserve">предложенный проект решения </w:t>
      </w:r>
      <w:r w:rsidR="00315D6D">
        <w:rPr>
          <w:rFonts w:ascii="Times New Roman" w:hAnsi="Times New Roman" w:cs="Times New Roman"/>
          <w:sz w:val="28"/>
          <w:szCs w:val="28"/>
        </w:rPr>
        <w:t>содержит</w:t>
      </w:r>
      <w:r w:rsidR="00315D6D" w:rsidRPr="00315D6D">
        <w:rPr>
          <w:rFonts w:ascii="Times New Roman" w:hAnsi="Times New Roman" w:cs="Times New Roman"/>
          <w:sz w:val="28"/>
          <w:szCs w:val="28"/>
        </w:rPr>
        <w:t xml:space="preserve"> некоторые несоответствия БК РФ и Закону № 59-кз</w:t>
      </w:r>
      <w:r w:rsidR="00315D6D">
        <w:rPr>
          <w:rFonts w:ascii="Times New Roman" w:hAnsi="Times New Roman" w:cs="Times New Roman"/>
          <w:sz w:val="28"/>
          <w:szCs w:val="28"/>
        </w:rPr>
        <w:t xml:space="preserve">: </w:t>
      </w:r>
      <w:r w:rsidR="00315D6D" w:rsidRPr="00315D6D">
        <w:rPr>
          <w:rFonts w:ascii="Times New Roman" w:hAnsi="Times New Roman" w:cs="Times New Roman"/>
          <w:sz w:val="28"/>
          <w:szCs w:val="28"/>
        </w:rPr>
        <w:t>пункт</w:t>
      </w:r>
      <w:r w:rsidR="00315D6D">
        <w:rPr>
          <w:rFonts w:ascii="Times New Roman" w:hAnsi="Times New Roman" w:cs="Times New Roman"/>
          <w:sz w:val="28"/>
          <w:szCs w:val="28"/>
        </w:rPr>
        <w:t>у</w:t>
      </w:r>
      <w:r w:rsidR="00315D6D" w:rsidRPr="00315D6D">
        <w:rPr>
          <w:rFonts w:ascii="Times New Roman" w:hAnsi="Times New Roman" w:cs="Times New Roman"/>
          <w:sz w:val="28"/>
          <w:szCs w:val="28"/>
        </w:rPr>
        <w:t xml:space="preserve"> 5 статьи 87 БК РФ</w:t>
      </w:r>
      <w:r w:rsidR="00315D6D">
        <w:rPr>
          <w:rFonts w:ascii="Times New Roman" w:hAnsi="Times New Roman" w:cs="Times New Roman"/>
          <w:sz w:val="28"/>
          <w:szCs w:val="28"/>
        </w:rPr>
        <w:t xml:space="preserve"> и </w:t>
      </w:r>
      <w:r w:rsidR="00315D6D" w:rsidRPr="00315D6D">
        <w:rPr>
          <w:rFonts w:ascii="Times New Roman" w:hAnsi="Times New Roman" w:cs="Times New Roman"/>
          <w:sz w:val="28"/>
          <w:szCs w:val="28"/>
        </w:rPr>
        <w:t>абзац</w:t>
      </w:r>
      <w:r w:rsidR="00315D6D">
        <w:rPr>
          <w:rFonts w:ascii="Times New Roman" w:hAnsi="Times New Roman" w:cs="Times New Roman"/>
          <w:sz w:val="28"/>
          <w:szCs w:val="28"/>
        </w:rPr>
        <w:t>у</w:t>
      </w:r>
      <w:r w:rsidR="00315D6D" w:rsidRPr="00315D6D">
        <w:rPr>
          <w:rFonts w:ascii="Times New Roman" w:hAnsi="Times New Roman" w:cs="Times New Roman"/>
          <w:sz w:val="28"/>
          <w:szCs w:val="28"/>
        </w:rPr>
        <w:t xml:space="preserve"> 3 подпункта 1 пункта 4 статьи 34 Закона № 59-кз.</w:t>
      </w:r>
    </w:p>
    <w:p w:rsidR="001E3861" w:rsidRPr="002943B6" w:rsidRDefault="001E3861" w:rsidP="001E3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D17" w:rsidRDefault="001C27A6" w:rsidP="001C27A6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15D6D">
        <w:rPr>
          <w:rFonts w:ascii="Times New Roman" w:hAnsi="Times New Roman" w:cs="Times New Roman"/>
          <w:sz w:val="28"/>
          <w:szCs w:val="28"/>
        </w:rPr>
        <w:t>7</w:t>
      </w:r>
      <w:r w:rsidR="00D864A2" w:rsidRPr="002943B6">
        <w:rPr>
          <w:rFonts w:ascii="Times New Roman" w:hAnsi="Times New Roman" w:cs="Times New Roman"/>
          <w:sz w:val="28"/>
          <w:szCs w:val="28"/>
        </w:rPr>
        <w:t>. </w:t>
      </w:r>
      <w:r w:rsidR="00D864A2" w:rsidRPr="001C27A6">
        <w:rPr>
          <w:rFonts w:ascii="Times New Roman" w:hAnsi="Times New Roman" w:cs="Times New Roman"/>
          <w:sz w:val="28"/>
          <w:szCs w:val="28"/>
          <w:u w:val="single"/>
        </w:rPr>
        <w:t>Выводы: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315D6D" w:rsidRPr="00315D6D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решения Совета Грачевского муниципального района Ставропольского края «О внесении изменений в Положение о бюджетном процессе в Грачевском муниципальном районе Ставропольского края, утвержденное решением Совета Грачевского муниципального района Ставропольского края от 19 декабря 2014 года № 127-III» не в полной мере соответствует требованиям бюджетного законодательства и может быть предложен для рассмотрения Совету депутатов Грачевского муниципального района Ставропольского края с учетом устранения</w:t>
      </w:r>
      <w:proofErr w:type="gramEnd"/>
      <w:r w:rsidR="00315D6D" w:rsidRPr="00315D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указанных замечаний.</w:t>
      </w:r>
    </w:p>
    <w:p w:rsidR="006B1EA3" w:rsidRDefault="006B1EA3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6A05" w:rsidRDefault="00A96A05" w:rsidP="00F30229">
      <w:pPr>
        <w:spacing w:after="0" w:line="240" w:lineRule="auto"/>
        <w:jc w:val="both"/>
      </w:pPr>
      <w:bookmarkStart w:id="0" w:name="_GoBack"/>
      <w:bookmarkEnd w:id="0"/>
    </w:p>
    <w:sectPr w:rsidR="00A96A05" w:rsidSect="0000688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341F7"/>
    <w:rsid w:val="000D0BA5"/>
    <w:rsid w:val="00131503"/>
    <w:rsid w:val="00156DB1"/>
    <w:rsid w:val="00181DCE"/>
    <w:rsid w:val="001C208A"/>
    <w:rsid w:val="001C27A6"/>
    <w:rsid w:val="001C3445"/>
    <w:rsid w:val="001E3861"/>
    <w:rsid w:val="0022247D"/>
    <w:rsid w:val="002377A1"/>
    <w:rsid w:val="002801DA"/>
    <w:rsid w:val="00283732"/>
    <w:rsid w:val="00285B84"/>
    <w:rsid w:val="002943B6"/>
    <w:rsid w:val="002B1CAF"/>
    <w:rsid w:val="00315D6D"/>
    <w:rsid w:val="00324FEB"/>
    <w:rsid w:val="0034372A"/>
    <w:rsid w:val="003B55E2"/>
    <w:rsid w:val="003E7C8D"/>
    <w:rsid w:val="003F0037"/>
    <w:rsid w:val="00476EAF"/>
    <w:rsid w:val="00493055"/>
    <w:rsid w:val="00545FF2"/>
    <w:rsid w:val="00592B10"/>
    <w:rsid w:val="005A00D9"/>
    <w:rsid w:val="005C5700"/>
    <w:rsid w:val="005E6822"/>
    <w:rsid w:val="005F1F15"/>
    <w:rsid w:val="006008D0"/>
    <w:rsid w:val="006053B8"/>
    <w:rsid w:val="006365E2"/>
    <w:rsid w:val="006B1EA3"/>
    <w:rsid w:val="00703D17"/>
    <w:rsid w:val="00724F7C"/>
    <w:rsid w:val="00753B84"/>
    <w:rsid w:val="00795B1D"/>
    <w:rsid w:val="00815E2C"/>
    <w:rsid w:val="0092243D"/>
    <w:rsid w:val="009A66BB"/>
    <w:rsid w:val="009C618F"/>
    <w:rsid w:val="009E0130"/>
    <w:rsid w:val="009E2B21"/>
    <w:rsid w:val="009F6B36"/>
    <w:rsid w:val="00A96A05"/>
    <w:rsid w:val="00B46AFE"/>
    <w:rsid w:val="00B46CDE"/>
    <w:rsid w:val="00B5701B"/>
    <w:rsid w:val="00B9173A"/>
    <w:rsid w:val="00BC28DB"/>
    <w:rsid w:val="00BE4393"/>
    <w:rsid w:val="00C80F5B"/>
    <w:rsid w:val="00D864A2"/>
    <w:rsid w:val="00DD29E1"/>
    <w:rsid w:val="00E345E5"/>
    <w:rsid w:val="00E73A1A"/>
    <w:rsid w:val="00EE6093"/>
    <w:rsid w:val="00F30229"/>
    <w:rsid w:val="00F320FE"/>
    <w:rsid w:val="00F66566"/>
    <w:rsid w:val="00F74F61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12</cp:revision>
  <cp:lastPrinted>2017-08-23T08:01:00Z</cp:lastPrinted>
  <dcterms:created xsi:type="dcterms:W3CDTF">2013-12-27T04:51:00Z</dcterms:created>
  <dcterms:modified xsi:type="dcterms:W3CDTF">2017-12-22T13:14:00Z</dcterms:modified>
</cp:coreProperties>
</file>