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8A3278">
            <w:pPr>
              <w:widowControl w:val="0"/>
              <w:jc w:val="center"/>
            </w:pPr>
          </w:p>
        </w:tc>
      </w:tr>
    </w:tbl>
    <w:p w:rsidR="005E0B8B" w:rsidRPr="00D947C1" w:rsidRDefault="005E0B8B" w:rsidP="008A3278">
      <w:pPr>
        <w:widowControl w:val="0"/>
        <w:suppressAutoHyphens/>
        <w:jc w:val="center"/>
        <w:rPr>
          <w:b/>
          <w:lang w:eastAsia="ar-SA"/>
        </w:rPr>
      </w:pPr>
      <w:r w:rsidRPr="00D947C1">
        <w:rPr>
          <w:b/>
          <w:lang w:eastAsia="ar-SA"/>
        </w:rPr>
        <w:t>ОТЧЕТ</w:t>
      </w:r>
    </w:p>
    <w:p w:rsidR="005E0B8B" w:rsidRPr="00D947C1" w:rsidRDefault="005E0B8B" w:rsidP="008A3278">
      <w:pPr>
        <w:widowControl w:val="0"/>
        <w:jc w:val="center"/>
      </w:pPr>
      <w:r w:rsidRPr="00D947C1">
        <w:rPr>
          <w:b/>
          <w:lang w:eastAsia="ar-SA"/>
        </w:rPr>
        <w:t xml:space="preserve">о результатах </w:t>
      </w:r>
      <w:r w:rsidR="00BC52D3">
        <w:rPr>
          <w:b/>
        </w:rPr>
        <w:t>экспертно-аналитического</w:t>
      </w:r>
      <w:r w:rsidRPr="00D947C1">
        <w:rPr>
          <w:b/>
        </w:rPr>
        <w:t xml:space="preserve"> мероприятия</w:t>
      </w:r>
      <w:r w:rsidRPr="00D947C1">
        <w:t xml:space="preserve"> </w:t>
      </w:r>
    </w:p>
    <w:p w:rsidR="005E0B8B" w:rsidRPr="00D947C1" w:rsidRDefault="005E0B8B" w:rsidP="008A3278">
      <w:pPr>
        <w:widowControl w:val="0"/>
        <w:jc w:val="center"/>
      </w:pPr>
      <w:r w:rsidRPr="00D947C1">
        <w:t>«</w:t>
      </w:r>
      <w:r w:rsidR="00707D49" w:rsidRPr="00707D49">
        <w:t xml:space="preserve">Внешняя проверка </w:t>
      </w:r>
      <w:r w:rsidR="00BC52D3" w:rsidRPr="00BC52D3">
        <w:t>годового отчета об исполнении бюджета Грачевского муниципального района Ставропольского края за 20</w:t>
      </w:r>
      <w:r w:rsidR="00DF1AFD">
        <w:t>20</w:t>
      </w:r>
      <w:r w:rsidR="00BC52D3" w:rsidRPr="00BC52D3">
        <w:t xml:space="preserve"> год</w:t>
      </w:r>
      <w:r w:rsidRPr="00D947C1">
        <w:t xml:space="preserve">» </w:t>
      </w:r>
    </w:p>
    <w:p w:rsidR="005E0B8B" w:rsidRPr="00D947C1" w:rsidRDefault="005E0B8B" w:rsidP="008A3278">
      <w:pPr>
        <w:widowControl w:val="0"/>
        <w:suppressAutoHyphens/>
        <w:jc w:val="center"/>
        <w:rPr>
          <w:lang w:eastAsia="ar-SA"/>
        </w:rPr>
      </w:pPr>
    </w:p>
    <w:p w:rsidR="005E0B8B" w:rsidRPr="00D947C1" w:rsidRDefault="005E0B8B" w:rsidP="008A3278">
      <w:pPr>
        <w:widowControl w:val="0"/>
        <w:tabs>
          <w:tab w:val="left" w:pos="1800"/>
        </w:tabs>
        <w:suppressAutoHyphens/>
        <w:ind w:firstLine="540"/>
        <w:jc w:val="both"/>
        <w:rPr>
          <w:lang w:eastAsia="ar-SA"/>
        </w:rPr>
      </w:pPr>
    </w:p>
    <w:p w:rsidR="00611C75" w:rsidRDefault="00AF44ED" w:rsidP="008A3278">
      <w:pPr>
        <w:widowControl w:val="0"/>
        <w:tabs>
          <w:tab w:val="left" w:pos="-3969"/>
        </w:tabs>
        <w:ind w:firstLine="709"/>
        <w:contextualSpacing/>
        <w:jc w:val="both"/>
      </w:pPr>
      <w:r w:rsidRPr="00D947C1">
        <w:rPr>
          <w:b/>
          <w:lang w:eastAsia="ar-SA"/>
        </w:rPr>
        <w:t xml:space="preserve">1. </w:t>
      </w:r>
      <w:proofErr w:type="gramStart"/>
      <w:r w:rsidR="005E0B8B" w:rsidRPr="00D947C1">
        <w:rPr>
          <w:b/>
          <w:lang w:eastAsia="ar-SA"/>
        </w:rPr>
        <w:t xml:space="preserve">Основание для проведения </w:t>
      </w:r>
      <w:r w:rsidR="00BC52D3">
        <w:rPr>
          <w:rFonts w:eastAsia="Calibri"/>
          <w:b/>
          <w:lang w:eastAsia="en-US"/>
        </w:rPr>
        <w:t>экспертно-аналитического</w:t>
      </w:r>
      <w:r w:rsidR="005E0B8B" w:rsidRPr="00D947C1">
        <w:rPr>
          <w:b/>
          <w:lang w:eastAsia="ar-SA"/>
        </w:rPr>
        <w:t xml:space="preserve"> мероприятия: </w:t>
      </w:r>
      <w:r w:rsidR="00BC52D3" w:rsidRPr="00BC52D3">
        <w:t>пункт 1.2 Плана работы  Контрольно-счетной комиссии  Грачевского муниципального района Ставропольского края на 202</w:t>
      </w:r>
      <w:r w:rsidR="00DF1AFD">
        <w:t>1</w:t>
      </w:r>
      <w:r w:rsidR="00BC52D3" w:rsidRPr="00BC52D3">
        <w:t xml:space="preserve"> год, утвержденного приказом Контрольно-счетной комиссии от 2</w:t>
      </w:r>
      <w:r w:rsidR="00DF1AFD">
        <w:t>5.12.2020</w:t>
      </w:r>
      <w:r w:rsidR="00BC52D3" w:rsidRPr="00BC52D3">
        <w:t xml:space="preserve"> № </w:t>
      </w:r>
      <w:r w:rsidR="00DF1AFD">
        <w:t>5</w:t>
      </w:r>
      <w:r w:rsidR="00BC52D3" w:rsidRPr="00BC52D3">
        <w:t>, распоряжени</w:t>
      </w:r>
      <w:r w:rsidR="00BC52D3">
        <w:t>е</w:t>
      </w:r>
      <w:r w:rsidR="00BC52D3" w:rsidRPr="00BC52D3">
        <w:t xml:space="preserve"> Контрольно-счетной комиссии  Грачевского муниципального </w:t>
      </w:r>
      <w:r w:rsidR="00DF1AFD">
        <w:t>округа</w:t>
      </w:r>
      <w:r w:rsidR="00BC52D3" w:rsidRPr="00BC52D3">
        <w:t xml:space="preserve"> Ставропольского края от 01 апреля 202</w:t>
      </w:r>
      <w:r w:rsidR="00DF1AFD">
        <w:t>1</w:t>
      </w:r>
      <w:r w:rsidR="00BC52D3" w:rsidRPr="00BC52D3">
        <w:t xml:space="preserve"> года № </w:t>
      </w:r>
      <w:r w:rsidR="00DF1AFD">
        <w:t>31</w:t>
      </w:r>
      <w:r w:rsidR="00BC52D3" w:rsidRPr="00BC52D3">
        <w:t xml:space="preserve"> «</w:t>
      </w:r>
      <w:r w:rsidR="00DF1AFD" w:rsidRPr="00DF1AFD">
        <w:t>О проведении внешней проверки годового отчета об исполнении бюджета Грачевского муниципального района Ставропольского края за 2020 год</w:t>
      </w:r>
      <w:r w:rsidR="00BC52D3" w:rsidRPr="00BC52D3">
        <w:t>»</w:t>
      </w:r>
      <w:r w:rsidR="00BC52D3">
        <w:t>.</w:t>
      </w:r>
      <w:proofErr w:type="gramEnd"/>
    </w:p>
    <w:p w:rsidR="00BC52D3" w:rsidRDefault="00BC52D3" w:rsidP="008A3278">
      <w:pPr>
        <w:widowControl w:val="0"/>
        <w:tabs>
          <w:tab w:val="left" w:pos="-3969"/>
        </w:tabs>
        <w:ind w:firstLine="709"/>
        <w:contextualSpacing/>
        <w:jc w:val="both"/>
        <w:rPr>
          <w:b/>
        </w:rPr>
      </w:pPr>
    </w:p>
    <w:p w:rsidR="00BC52D3" w:rsidRDefault="00AF44ED" w:rsidP="008A3278">
      <w:pPr>
        <w:pStyle w:val="a6"/>
        <w:widowControl w:val="0"/>
        <w:ind w:left="0" w:firstLine="709"/>
        <w:rPr>
          <w:b/>
        </w:rPr>
      </w:pPr>
      <w:r w:rsidRPr="00D947C1">
        <w:rPr>
          <w:b/>
        </w:rPr>
        <w:t>2. </w:t>
      </w:r>
      <w:r w:rsidR="006648D0" w:rsidRPr="00D947C1">
        <w:rPr>
          <w:b/>
        </w:rPr>
        <w:t xml:space="preserve">Предмет </w:t>
      </w:r>
      <w:r w:rsidR="00BC52D3">
        <w:rPr>
          <w:rFonts w:eastAsia="Calibri"/>
          <w:b/>
          <w:lang w:eastAsia="en-US"/>
        </w:rPr>
        <w:t>экспертно-аналитического</w:t>
      </w:r>
      <w:r w:rsidR="00BC52D3" w:rsidRPr="00D947C1">
        <w:rPr>
          <w:b/>
          <w:lang w:eastAsia="ar-SA"/>
        </w:rPr>
        <w:t xml:space="preserve"> </w:t>
      </w:r>
      <w:r w:rsidR="006648D0" w:rsidRPr="00D947C1">
        <w:rPr>
          <w:b/>
        </w:rPr>
        <w:t>мероприятия:</w:t>
      </w:r>
    </w:p>
    <w:p w:rsidR="00DF1AFD" w:rsidRDefault="00DF1AFD" w:rsidP="00DF1AFD">
      <w:pPr>
        <w:pStyle w:val="a6"/>
        <w:widowControl w:val="0"/>
        <w:ind w:firstLine="709"/>
        <w:jc w:val="both"/>
      </w:pPr>
      <w:r>
        <w:t>- годовой отчет об исполнении бюджета Грачевского муниципального района Ставропольского края за 2020 год;</w:t>
      </w:r>
    </w:p>
    <w:p w:rsidR="00BC52D3" w:rsidRPr="004A5AE0" w:rsidRDefault="00DF1AFD" w:rsidP="00DF1AFD">
      <w:pPr>
        <w:pStyle w:val="a6"/>
        <w:widowControl w:val="0"/>
        <w:ind w:left="0" w:firstLine="709"/>
        <w:jc w:val="both"/>
      </w:pPr>
      <w:r>
        <w:t>- проект решения Совета Грачевского муниципального округа Ставропольского края «Об исполнении бюджета Грачевского муниципального района  Ставропольского края за 2020 год»</w:t>
      </w:r>
      <w:r w:rsidR="00BC52D3" w:rsidRPr="004A5AE0">
        <w:t>.</w:t>
      </w:r>
    </w:p>
    <w:p w:rsidR="00ED30C9" w:rsidRDefault="00ED30C9" w:rsidP="008A3278">
      <w:pPr>
        <w:widowControl w:val="0"/>
        <w:ind w:firstLine="709"/>
        <w:jc w:val="both"/>
        <w:rPr>
          <w:b/>
        </w:rPr>
      </w:pPr>
    </w:p>
    <w:p w:rsidR="00BC52D3" w:rsidRDefault="00AF44ED" w:rsidP="008A3278">
      <w:pPr>
        <w:pStyle w:val="a6"/>
        <w:widowControl w:val="0"/>
        <w:ind w:left="0" w:firstLine="709"/>
        <w:jc w:val="both"/>
      </w:pPr>
      <w:r w:rsidRPr="00D947C1">
        <w:rPr>
          <w:b/>
        </w:rPr>
        <w:t>3. </w:t>
      </w:r>
      <w:r w:rsidR="006648D0" w:rsidRPr="00D947C1">
        <w:rPr>
          <w:b/>
        </w:rPr>
        <w:t xml:space="preserve">Объект </w:t>
      </w:r>
      <w:r w:rsidR="00BC52D3">
        <w:rPr>
          <w:rFonts w:eastAsia="Calibri"/>
          <w:b/>
          <w:lang w:eastAsia="en-US"/>
        </w:rPr>
        <w:t>экспертно-аналитического</w:t>
      </w:r>
      <w:r w:rsidR="00BC52D3" w:rsidRPr="00D947C1">
        <w:rPr>
          <w:b/>
          <w:lang w:eastAsia="ar-SA"/>
        </w:rPr>
        <w:t xml:space="preserve"> </w:t>
      </w:r>
      <w:r w:rsidR="006648D0" w:rsidRPr="00D947C1">
        <w:rPr>
          <w:b/>
        </w:rPr>
        <w:t>мероприятия:</w:t>
      </w:r>
      <w:r w:rsidR="006648D0" w:rsidRPr="00D947C1">
        <w:t xml:space="preserve"> </w:t>
      </w:r>
    </w:p>
    <w:p w:rsidR="00DF1AFD" w:rsidRDefault="00DF1AFD" w:rsidP="00DF1AFD">
      <w:pPr>
        <w:widowControl w:val="0"/>
        <w:spacing w:after="58"/>
        <w:ind w:firstLine="709"/>
        <w:jc w:val="both"/>
      </w:pPr>
      <w:r>
        <w:t>- Финансовое управление администрации Грачевского муниципального округа, как орган, организующий исполнение бюджета Грачевского муниципального района;</w:t>
      </w:r>
    </w:p>
    <w:p w:rsidR="00BC52D3" w:rsidRPr="00554DA7" w:rsidRDefault="00DF1AFD" w:rsidP="00DF1AFD">
      <w:pPr>
        <w:widowControl w:val="0"/>
        <w:spacing w:after="58"/>
        <w:ind w:firstLine="709"/>
        <w:jc w:val="both"/>
        <w:rPr>
          <w:bCs/>
          <w:iCs/>
        </w:rPr>
      </w:pPr>
      <w:r>
        <w:t>- Главные администраторы бюджетных средств</w:t>
      </w:r>
      <w:r w:rsidR="00BC52D3" w:rsidRPr="00554DA7">
        <w:rPr>
          <w:bCs/>
          <w:iCs/>
        </w:rPr>
        <w:t>.</w:t>
      </w:r>
    </w:p>
    <w:p w:rsidR="00A4559F" w:rsidRPr="007909F1" w:rsidRDefault="00A4559F" w:rsidP="008A3278">
      <w:pPr>
        <w:pStyle w:val="a9"/>
        <w:widowControl w:val="0"/>
        <w:spacing w:before="0" w:beforeAutospacing="0" w:after="0" w:afterAutospacing="0"/>
        <w:ind w:firstLine="709"/>
        <w:jc w:val="both"/>
      </w:pPr>
    </w:p>
    <w:p w:rsidR="006648D0" w:rsidRPr="00D947C1" w:rsidRDefault="00AF44ED" w:rsidP="008A3278">
      <w:pPr>
        <w:widowControl w:val="0"/>
        <w:ind w:firstLine="709"/>
        <w:jc w:val="both"/>
      </w:pPr>
      <w:r w:rsidRPr="00D947C1">
        <w:rPr>
          <w:b/>
        </w:rPr>
        <w:t>4. </w:t>
      </w:r>
      <w:r w:rsidR="006648D0" w:rsidRPr="00D947C1">
        <w:rPr>
          <w:b/>
        </w:rPr>
        <w:t>Проверяемый период деятельности:</w:t>
      </w:r>
      <w:r w:rsidR="006648D0" w:rsidRPr="00D947C1">
        <w:t xml:space="preserve"> </w:t>
      </w:r>
      <w:r w:rsidR="00DF1AFD">
        <w:t>2020</w:t>
      </w:r>
      <w:r w:rsidR="00A21FE2" w:rsidRPr="00A21FE2">
        <w:t xml:space="preserve"> год</w:t>
      </w:r>
      <w:r w:rsidR="006648D0" w:rsidRPr="00D947C1">
        <w:t>.</w:t>
      </w:r>
    </w:p>
    <w:p w:rsidR="00611C75" w:rsidRDefault="00611C75" w:rsidP="008A3278">
      <w:pPr>
        <w:widowControl w:val="0"/>
        <w:ind w:firstLine="709"/>
        <w:jc w:val="both"/>
        <w:rPr>
          <w:b/>
        </w:rPr>
      </w:pPr>
    </w:p>
    <w:p w:rsidR="006648D0" w:rsidRDefault="00AF44ED" w:rsidP="008A3278">
      <w:pPr>
        <w:widowControl w:val="0"/>
        <w:ind w:firstLine="709"/>
        <w:jc w:val="both"/>
      </w:pPr>
      <w:r w:rsidRPr="00D947C1">
        <w:rPr>
          <w:b/>
        </w:rPr>
        <w:t>5. </w:t>
      </w:r>
      <w:r w:rsidR="006648D0" w:rsidRPr="00D947C1">
        <w:rPr>
          <w:b/>
        </w:rPr>
        <w:t xml:space="preserve">Срок проведения </w:t>
      </w:r>
      <w:r w:rsidR="00DF1AFD">
        <w:rPr>
          <w:b/>
        </w:rPr>
        <w:t>экспертно-аналитического</w:t>
      </w:r>
      <w:r w:rsidR="006648D0" w:rsidRPr="00D947C1">
        <w:rPr>
          <w:b/>
        </w:rPr>
        <w:t xml:space="preserve"> мероприятия</w:t>
      </w:r>
      <w:r w:rsidR="006648D0" w:rsidRPr="00D947C1">
        <w:t xml:space="preserve"> </w:t>
      </w:r>
      <w:r w:rsidR="00EC1A22" w:rsidRPr="00EC1A22">
        <w:t>с 01 по 30 апреля 202</w:t>
      </w:r>
      <w:r w:rsidR="00DF1AFD">
        <w:t>1</w:t>
      </w:r>
      <w:r w:rsidR="00EC1A22" w:rsidRPr="00EC1A22">
        <w:t xml:space="preserve"> года.</w:t>
      </w:r>
    </w:p>
    <w:p w:rsidR="00EC1A22" w:rsidRPr="00D947C1" w:rsidRDefault="00EC1A22" w:rsidP="008A3278">
      <w:pPr>
        <w:widowControl w:val="0"/>
        <w:ind w:firstLine="709"/>
        <w:jc w:val="both"/>
      </w:pPr>
    </w:p>
    <w:p w:rsidR="00BC52D3" w:rsidRDefault="00707D49" w:rsidP="008A3278">
      <w:pPr>
        <w:pStyle w:val="a6"/>
        <w:widowControl w:val="0"/>
        <w:ind w:left="0" w:firstLine="709"/>
        <w:jc w:val="both"/>
        <w:rPr>
          <w:b/>
        </w:rPr>
      </w:pPr>
      <w:r>
        <w:rPr>
          <w:b/>
        </w:rPr>
        <w:t>6. Цел</w:t>
      </w:r>
      <w:r w:rsidR="00BC52D3">
        <w:rPr>
          <w:b/>
        </w:rPr>
        <w:t>и</w:t>
      </w:r>
      <w:r w:rsidR="00AF44ED" w:rsidRPr="00D947C1">
        <w:rPr>
          <w:b/>
        </w:rPr>
        <w:t xml:space="preserve"> </w:t>
      </w:r>
      <w:r w:rsidR="00BC52D3">
        <w:rPr>
          <w:b/>
        </w:rPr>
        <w:t>экспертно-аналитического</w:t>
      </w:r>
      <w:r w:rsidR="00AF44ED" w:rsidRPr="00D947C1">
        <w:rPr>
          <w:b/>
        </w:rPr>
        <w:t xml:space="preserve"> мероприятия:</w:t>
      </w:r>
      <w:r>
        <w:rPr>
          <w:b/>
        </w:rPr>
        <w:t xml:space="preserve"> </w:t>
      </w:r>
    </w:p>
    <w:p w:rsidR="00DF1AFD" w:rsidRDefault="00DF1AFD" w:rsidP="00DF1AFD">
      <w:pPr>
        <w:pStyle w:val="a6"/>
        <w:widowControl w:val="0"/>
        <w:ind w:left="0" w:firstLine="720"/>
        <w:jc w:val="both"/>
      </w:pPr>
      <w:proofErr w:type="gramStart"/>
      <w:r>
        <w:t>- Оценка степени полноты и соответствия представленного отчета об исполнении бюджета требованиям пункта 3 статьи 264.1 БК РФ, порядка составления, заполнения и представления годовой бюджетной отчетности, утвержденного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приказа Минфина РФ от 16.11.2016 (далее</w:t>
      </w:r>
      <w:proofErr w:type="gramEnd"/>
      <w:r>
        <w:t xml:space="preserve"> – </w:t>
      </w:r>
      <w:proofErr w:type="gramStart"/>
      <w:r>
        <w:t>Инструкция № 191н);</w:t>
      </w:r>
      <w:proofErr w:type="gramEnd"/>
    </w:p>
    <w:p w:rsidR="00DF1AFD" w:rsidRDefault="00DF1AFD" w:rsidP="00DF1AFD">
      <w:pPr>
        <w:pStyle w:val="a6"/>
        <w:widowControl w:val="0"/>
        <w:ind w:left="0" w:firstLine="720"/>
        <w:jc w:val="both"/>
      </w:pPr>
      <w:r>
        <w:t>- Установление соответствия представленного проекта решения Совета Грачевского муниципального округа Ставропольского края «Об исполнении бюджета Грачевского муниципального района Ставропольского края за 2020 год» приложениям, документам и материалам, действующему законодательству;</w:t>
      </w:r>
    </w:p>
    <w:p w:rsidR="00DF1AFD" w:rsidRDefault="00DF1AFD" w:rsidP="00DF1AFD">
      <w:pPr>
        <w:pStyle w:val="a6"/>
        <w:widowControl w:val="0"/>
        <w:ind w:left="0" w:firstLine="720"/>
        <w:jc w:val="both"/>
      </w:pPr>
      <w:r>
        <w:t>- Сопоставимость показателей отчета об исполнении бюджета с показателями отчетности главных администраторов бюджетных средств бюджета Грачевского муниципального района Ставропольского края;</w:t>
      </w:r>
    </w:p>
    <w:p w:rsidR="00BC52D3" w:rsidRPr="004A5AE0" w:rsidRDefault="00DF1AFD" w:rsidP="00DF1AFD">
      <w:pPr>
        <w:pStyle w:val="a6"/>
        <w:widowControl w:val="0"/>
        <w:ind w:left="0" w:firstLine="720"/>
        <w:jc w:val="both"/>
      </w:pPr>
      <w:r>
        <w:t>- Оценка эффективности и результативности использования в отчетном году бюджетных средств.</w:t>
      </w:r>
    </w:p>
    <w:p w:rsidR="00BD3AFD" w:rsidRPr="00D947C1" w:rsidRDefault="00BD3AFD" w:rsidP="008A3278">
      <w:pPr>
        <w:pStyle w:val="a9"/>
        <w:widowControl w:val="0"/>
        <w:spacing w:before="0" w:beforeAutospacing="0" w:after="0" w:afterAutospacing="0"/>
        <w:ind w:firstLine="709"/>
        <w:jc w:val="both"/>
        <w:rPr>
          <w:rFonts w:ascii="Arial" w:hAnsi="Arial" w:cs="Arial"/>
          <w:b/>
          <w:snapToGrid w:val="0"/>
          <w:lang w:eastAsia="ar-SA"/>
        </w:rPr>
      </w:pPr>
    </w:p>
    <w:p w:rsidR="00707D49" w:rsidRDefault="00BC52D3" w:rsidP="008A3278">
      <w:pPr>
        <w:widowControl w:val="0"/>
        <w:suppressAutoHyphens/>
        <w:ind w:firstLine="709"/>
        <w:jc w:val="both"/>
      </w:pPr>
      <w:r w:rsidRPr="00BC52D3">
        <w:t>По результатам экспертно-аналитического мероприятия установлено следующее:</w:t>
      </w:r>
    </w:p>
    <w:p w:rsidR="00DF1AFD" w:rsidRDefault="00DF1AFD" w:rsidP="00DF1AFD">
      <w:pPr>
        <w:widowControl w:val="0"/>
        <w:shd w:val="clear" w:color="auto" w:fill="FFFFFF" w:themeFill="background1"/>
        <w:ind w:firstLine="708"/>
        <w:jc w:val="both"/>
      </w:pPr>
      <w:r>
        <w:t xml:space="preserve">1. Годовой отчет об исполнении бюджета Грачевского муниципального района и </w:t>
      </w:r>
      <w:r>
        <w:lastRenderedPageBreak/>
        <w:t>проект Решения Совета Грачевского муниципального района «Об утверждении отчета об исполнении бюджета Грачевского муниципального района Ставропольского края за 2020 год» представлены в Контрольно-счетную комиссию с соблюдением установленного бюджетным законодательством требований по составу и срокам его исполнения.</w:t>
      </w:r>
    </w:p>
    <w:p w:rsidR="00DF1AFD" w:rsidRDefault="00DF1AFD" w:rsidP="00DF1AFD">
      <w:pPr>
        <w:widowControl w:val="0"/>
        <w:shd w:val="clear" w:color="auto" w:fill="FFFFFF" w:themeFill="background1"/>
        <w:ind w:firstLine="708"/>
        <w:jc w:val="both"/>
      </w:pPr>
      <w:r>
        <w:t>2. Показатели годового отчета об исполнении бюджета по доходам, расходам и источникам финансирования дефицита, подлежащие утверждению, соответствуют итоговым суммам фактических поступлений доходов и расходов бюджета Грачевского муниципального района, подтверждены бюджетной отчетностью, и являются достоверными.</w:t>
      </w:r>
    </w:p>
    <w:p w:rsidR="00DF1AFD" w:rsidRDefault="00DF1AFD" w:rsidP="00DF1AFD">
      <w:pPr>
        <w:widowControl w:val="0"/>
        <w:shd w:val="clear" w:color="auto" w:fill="FFFFFF" w:themeFill="background1"/>
        <w:ind w:firstLine="708"/>
        <w:jc w:val="both"/>
      </w:pPr>
      <w:r>
        <w:t xml:space="preserve">3. </w:t>
      </w:r>
      <w:proofErr w:type="gramStart"/>
      <w:r>
        <w:t xml:space="preserve">Консолидированный бюджет Грачевского муниципального района за  2020 год по доходам исполнен  в  сумме  1 320 522,23 тыс. рублей, или 105,8 % плановых назначений (темп роста к уровню 2019 года составил 114,6%), по расходам  в сумме  1 342 183,45 тыс. рублей, или 95,4 % плановых назначений (темп роста к уровню 2019 года составил 120,5%), с дефицитом  в сумме  21 661,22 тыс. рублей. </w:t>
      </w:r>
      <w:proofErr w:type="gramEnd"/>
    </w:p>
    <w:p w:rsidR="00DF1AFD" w:rsidRDefault="00DF1AFD" w:rsidP="00DF1AFD">
      <w:pPr>
        <w:widowControl w:val="0"/>
        <w:shd w:val="clear" w:color="auto" w:fill="FFFFFF" w:themeFill="background1"/>
        <w:ind w:firstLine="708"/>
        <w:jc w:val="both"/>
      </w:pPr>
      <w:r>
        <w:t>В общем объеме доходов консолидированного бюджета Грачевского муниципального района доходы бюджета Грачевского муниципального района занимали  83,3%, доля доходов бюджетов муниципальных образований поселений  –  17,7 процента. Доля расходов Грачевского муниципального района составила 81,8%, муниципальных образований поселений  – 18,2 процента.</w:t>
      </w:r>
    </w:p>
    <w:p w:rsidR="00DF1AFD" w:rsidRDefault="00DF1AFD" w:rsidP="00DF1AFD">
      <w:pPr>
        <w:widowControl w:val="0"/>
        <w:shd w:val="clear" w:color="auto" w:fill="FFFFFF" w:themeFill="background1"/>
        <w:ind w:firstLine="708"/>
        <w:jc w:val="both"/>
      </w:pPr>
      <w:r>
        <w:t>Консолидированный бюджет Грачевского муниципального района исполнен с дефицитом в  объеме 21 661,22 тыс. рублей, в том числе: бюджет Грачевского муниципального района с дефицитом в объеме 10 637,89 тыс. рублей; бюджеты муниципальных образований поселений с дефицитом в  объеме 11 023,33 тыс. рублей.</w:t>
      </w:r>
    </w:p>
    <w:p w:rsidR="00DF1AFD" w:rsidRDefault="00DF1AFD" w:rsidP="00DF1AFD">
      <w:pPr>
        <w:widowControl w:val="0"/>
        <w:shd w:val="clear" w:color="auto" w:fill="FFFFFF" w:themeFill="background1"/>
        <w:ind w:firstLine="708"/>
        <w:jc w:val="both"/>
      </w:pPr>
      <w:r>
        <w:t>4. В Решение о бюджете Грачевского муниципального района от 17.12.2019г. № 64  (первоначальная редакция) изменения вносились семь раз. Изменение основных характеристик местного бюджета, в основном, обусловлено необходимостью уточнения полученных из краевого бюджета дополнительных межбюджетных трансфертов; перераспределением ассигнований по субъектам бюджетного планирования в связи с уточнением ими расходных обязательств в ходе исполнения бюджета района; включением неизрасходованных остатков средств бюджета, сформировавшихся на 01.01.2020 года и, вследствие этого, направлением их на увеличение финансового обеспечения действующих и принимаемых расходных обязательств.</w:t>
      </w:r>
    </w:p>
    <w:p w:rsidR="00DF1AFD" w:rsidRDefault="00DF1AFD" w:rsidP="00DF1AFD">
      <w:pPr>
        <w:widowControl w:val="0"/>
        <w:shd w:val="clear" w:color="auto" w:fill="FFFFFF" w:themeFill="background1"/>
        <w:ind w:firstLine="708"/>
        <w:jc w:val="both"/>
      </w:pPr>
      <w:r>
        <w:t>С учетом внесенных изменений первоначально утвержденный общий объем доходов был увеличен до 1 027 559,50 тыс.  рублей  (на 57 588,55 тыс. рублей),  расходов до 1 074 522,82 тыс. рублей  (на 104 551,87 тыс. рублей).  Размер утвержденного в окончательной редакции Решения о местном бюджете дефицит бюджета муниципального района составил (-) 46 963,32 тыс. рублей. Таким образом, в результате произведенных корректировок бюджетные назначения на 2020 год в процентном соотношении увеличены по доходам на 5,9 процента, по расходам  на 10,8 процента.</w:t>
      </w:r>
    </w:p>
    <w:p w:rsidR="00DF1AFD" w:rsidRDefault="00DF1AFD" w:rsidP="00DF1AFD">
      <w:pPr>
        <w:widowControl w:val="0"/>
        <w:shd w:val="clear" w:color="auto" w:fill="FFFFFF" w:themeFill="background1"/>
        <w:ind w:firstLine="708"/>
        <w:jc w:val="both"/>
      </w:pPr>
      <w:r>
        <w:t>В ходе исполнения бюджета муниципального района в сводную бюджетную роспись вносились изменения, связанные с внесением изменений в Решение о местном бюджете и по другим основаниям, установленным положениями статей 217 и 232 БК РФ, Положения о бюджетном процессе. В результате объем расходов, утвержденных сводной бюджетной росписью, составил 1 127 191,44 тыс. рублей.</w:t>
      </w:r>
    </w:p>
    <w:p w:rsidR="00DF1AFD" w:rsidRDefault="00DF1AFD" w:rsidP="00DF1AFD">
      <w:pPr>
        <w:widowControl w:val="0"/>
        <w:shd w:val="clear" w:color="auto" w:fill="FFFFFF" w:themeFill="background1"/>
        <w:ind w:firstLine="708"/>
        <w:jc w:val="both"/>
      </w:pPr>
      <w:r>
        <w:t>Проведенный анализ  основных характеристик бюджета Грачевского муниципального района,  нарушений бюджетного законодательства не выявил.</w:t>
      </w:r>
    </w:p>
    <w:p w:rsidR="00DF1AFD" w:rsidRDefault="00DF1AFD" w:rsidP="00DF1AFD">
      <w:pPr>
        <w:widowControl w:val="0"/>
        <w:shd w:val="clear" w:color="auto" w:fill="FFFFFF" w:themeFill="background1"/>
        <w:ind w:firstLine="708"/>
        <w:jc w:val="both"/>
      </w:pPr>
      <w:r>
        <w:t xml:space="preserve">5.  </w:t>
      </w:r>
      <w:proofErr w:type="gramStart"/>
      <w:r>
        <w:t>Согласно отчету план бюджета Грачевского муниципального района на 2020 год по доходам (1 027 559,50 тыс. рублей) перевыполнен на 5,8 процента или на 59 294,15 тыс. рублей (1 086 853,65 тыс. рублей), абсолютный прирост к соответствующему уровню 2019 года – 201 163,09 тыс. рублей или 22,7 процента (факт 2019 года – 885 690,56 тыс. рублей).</w:t>
      </w:r>
      <w:proofErr w:type="gramEnd"/>
    </w:p>
    <w:p w:rsidR="00DF1AFD" w:rsidRDefault="00DF1AFD" w:rsidP="00DF1AFD">
      <w:pPr>
        <w:widowControl w:val="0"/>
        <w:shd w:val="clear" w:color="auto" w:fill="FFFFFF" w:themeFill="background1"/>
        <w:ind w:firstLine="708"/>
        <w:jc w:val="both"/>
      </w:pPr>
      <w:r>
        <w:t xml:space="preserve">Налоговых доходов поступило в объеме 166 467,18 тыс. рублей, исполнение бюджетных назначений составило 109,7 процента, увеличение к предшествующему периоду </w:t>
      </w:r>
      <w:r>
        <w:lastRenderedPageBreak/>
        <w:t>– 5,9 процента (+9 234,23 тыс. рублей).</w:t>
      </w:r>
    </w:p>
    <w:p w:rsidR="00DF1AFD" w:rsidRDefault="00DF1AFD" w:rsidP="00DF1AFD">
      <w:pPr>
        <w:widowControl w:val="0"/>
        <w:shd w:val="clear" w:color="auto" w:fill="FFFFFF" w:themeFill="background1"/>
        <w:ind w:firstLine="708"/>
        <w:jc w:val="both"/>
      </w:pPr>
      <w:r>
        <w:t>Неналоговых доходов поступило в объеме 34 339,15 тыс. рублей, бюджетные назначения исполнены на 117,6 процента, снижение к уровню 2019 года на 27 процентов                 (-12 700,63 тыс. рублей).</w:t>
      </w:r>
    </w:p>
    <w:p w:rsidR="00DF1AFD" w:rsidRDefault="00DF1AFD" w:rsidP="00DF1AFD">
      <w:pPr>
        <w:widowControl w:val="0"/>
        <w:shd w:val="clear" w:color="auto" w:fill="FFFFFF" w:themeFill="background1"/>
        <w:ind w:firstLine="708"/>
        <w:jc w:val="both"/>
      </w:pPr>
      <w:r>
        <w:t>Доля налоговых и неналоговых доходов бюджета в общем объеме доходов  бюджета за 2020 год  составила 18,5 процента, и в сравнении с 2019 годом произошло снижение на 4,6 процентных пункта (23,1 процента).</w:t>
      </w:r>
    </w:p>
    <w:p w:rsidR="00DF1AFD" w:rsidRDefault="00DF1AFD" w:rsidP="00DF1AFD">
      <w:pPr>
        <w:widowControl w:val="0"/>
        <w:shd w:val="clear" w:color="auto" w:fill="FFFFFF" w:themeFill="background1"/>
        <w:ind w:firstLine="708"/>
        <w:jc w:val="both"/>
      </w:pPr>
      <w:r>
        <w:t>Безвозмездные поступления в бюджет Грачевского муниципального района составили 886 047,32 тыс. рублей или 104,6 процента к утвержденным бюджетным назначениям, рост к уровню 2019 года – 30,0 процентов или 204 629,49 тыс. рублей. Доля безвозмездных поступлений бюджета в общем объеме доходов бюджета за 2020 год составила 81,5 процента и в сравнении с 2019 годом увеличилась на 4,6 процентных пункта.</w:t>
      </w:r>
    </w:p>
    <w:p w:rsidR="00DF1AFD" w:rsidRDefault="00DF1AFD" w:rsidP="00DF1AFD">
      <w:pPr>
        <w:widowControl w:val="0"/>
        <w:shd w:val="clear" w:color="auto" w:fill="FFFFFF" w:themeFill="background1"/>
        <w:ind w:firstLine="708"/>
        <w:jc w:val="both"/>
      </w:pPr>
      <w:r>
        <w:t>6. Расходы бюджета Грачевского муниципального района исполнены в 2020  году в сумме 1 097 491,54 тыс. рублей, или 97,4 процента от установленных сводной бюджетной росписью бюджетных назначений (1 127 191,44 тыс. рублей). Уточненные плановые назначения выполнены полностью, или близки к 100-процентному исполнению по 5 из 9 разделов бюджетной классификации расходов бюджетов. Самый низкий уровень исполнения расходов сложился по разделам «Общегосударственные вопросы» – 94,7 процента и «Социальная политика» – 96,9 процента.</w:t>
      </w:r>
    </w:p>
    <w:p w:rsidR="00DF1AFD" w:rsidRDefault="00DF1AFD" w:rsidP="00DF1AFD">
      <w:pPr>
        <w:widowControl w:val="0"/>
        <w:shd w:val="clear" w:color="auto" w:fill="FFFFFF" w:themeFill="background1"/>
        <w:ind w:firstLine="708"/>
        <w:jc w:val="both"/>
      </w:pPr>
      <w:proofErr w:type="gramStart"/>
      <w:r>
        <w:t>Общий объем неисполненных бюджетных ассигнований, установленных сводной бюджетной росписью, составил 29 699,89 тыс. рублей (2,6 процента), что связано в основном с: поступлением не в полном объеме средств из краевого бюджета; оплатой работ «по факту» на основании актов выполненных работ; заявительным характером выплаты субсидий, пособий и компенсаций, а также экономией бюджетных средств, сложившейся по результатам проведения конкурсных процедур.</w:t>
      </w:r>
      <w:proofErr w:type="gramEnd"/>
    </w:p>
    <w:p w:rsidR="00DF1AFD" w:rsidRDefault="00DF1AFD" w:rsidP="00DF1AFD">
      <w:pPr>
        <w:widowControl w:val="0"/>
        <w:shd w:val="clear" w:color="auto" w:fill="FFFFFF" w:themeFill="background1"/>
        <w:ind w:firstLine="708"/>
        <w:jc w:val="both"/>
      </w:pPr>
      <w:r>
        <w:t>В 2020 году в приоритетном порядке осуществлялось финансирование расходов, имеющих социальную направленность. На эти цели было направлено 838 079,67 тыс. рублей или 76,4 процента от общей суммы расходов бюджета  Грачевского муниципального района.</w:t>
      </w:r>
    </w:p>
    <w:p w:rsidR="00DF1AFD" w:rsidRDefault="00DF1AFD" w:rsidP="00DF1AFD">
      <w:pPr>
        <w:widowControl w:val="0"/>
        <w:shd w:val="clear" w:color="auto" w:fill="FFFFFF" w:themeFill="background1"/>
        <w:ind w:firstLine="708"/>
        <w:jc w:val="both"/>
      </w:pPr>
      <w:r>
        <w:t xml:space="preserve">7. По итогам 2020 года бюджет Грачевского муниципального района исполнен с дефицитом, размер которого составил 10 637,89 тыс. рублей. </w:t>
      </w:r>
    </w:p>
    <w:p w:rsidR="00DF1AFD" w:rsidRDefault="00DF1AFD" w:rsidP="00DF1AFD">
      <w:pPr>
        <w:widowControl w:val="0"/>
        <w:shd w:val="clear" w:color="auto" w:fill="FFFFFF" w:themeFill="background1"/>
        <w:ind w:firstLine="708"/>
        <w:jc w:val="both"/>
      </w:pPr>
      <w:r>
        <w:t xml:space="preserve">По результатам исполнения бюджета Грачевского муниципального района остаток денежных средств на едином счете по учету средств местного бюджета на начало 2020 года                 (57 582,40 тыс. рублей) по сравнению с остатком </w:t>
      </w:r>
      <w:proofErr w:type="gramStart"/>
      <w:r>
        <w:t>на конец</w:t>
      </w:r>
      <w:proofErr w:type="gramEnd"/>
      <w:r>
        <w:t xml:space="preserve"> 2020 года уменьшился на                     (-)10 637,89 тыс. рублей и составил 46 944,51 тыс. рублей.</w:t>
      </w:r>
    </w:p>
    <w:p w:rsidR="00DF1AFD" w:rsidRDefault="00DF1AFD" w:rsidP="00DF1AFD">
      <w:pPr>
        <w:widowControl w:val="0"/>
        <w:shd w:val="clear" w:color="auto" w:fill="FFFFFF" w:themeFill="background1"/>
        <w:ind w:firstLine="708"/>
        <w:jc w:val="both"/>
      </w:pPr>
      <w:r>
        <w:t>По состоянию на 01.01.2020 муниципальный долг в муниципальном образовании Грачевского муниципального района отсутствует.</w:t>
      </w:r>
    </w:p>
    <w:p w:rsidR="00DF1AFD" w:rsidRDefault="00DF1AFD" w:rsidP="00DF1AFD">
      <w:pPr>
        <w:widowControl w:val="0"/>
        <w:shd w:val="clear" w:color="auto" w:fill="FFFFFF" w:themeFill="background1"/>
        <w:ind w:firstLine="708"/>
        <w:jc w:val="both"/>
      </w:pPr>
      <w:r>
        <w:t>В ходе анализа источников финансирования дефицита бюджета, объема муниципального долга и расходов на его обслуживание нарушения положений статьи 92.1. БК РФ не установлено.</w:t>
      </w:r>
    </w:p>
    <w:p w:rsidR="00DF1AFD" w:rsidRDefault="00DF1AFD" w:rsidP="00DF1AFD">
      <w:pPr>
        <w:widowControl w:val="0"/>
        <w:shd w:val="clear" w:color="auto" w:fill="FFFFFF" w:themeFill="background1"/>
        <w:ind w:firstLine="708"/>
        <w:jc w:val="both"/>
      </w:pPr>
      <w:r>
        <w:t>8. Исполнение  бюджета Грачевского муниципального района в 2020 году осуществлялось в рамках реализации 13 муниципальных программ.  Объем финансирования муниципальных программ в соответствии со сводной бюджетной росписью на 2020 год утвержден в сумме 1 034 215,27 тыс. рублей, что на 24,4 процента  выше уровня 2019 года  и составляет 91,8 процента общего объема расходов бюджета Грачевского муниципального района.</w:t>
      </w:r>
    </w:p>
    <w:p w:rsidR="00DF1AFD" w:rsidRDefault="00DF1AFD" w:rsidP="00DF1AFD">
      <w:pPr>
        <w:widowControl w:val="0"/>
        <w:shd w:val="clear" w:color="auto" w:fill="FFFFFF" w:themeFill="background1"/>
        <w:ind w:firstLine="708"/>
        <w:jc w:val="both"/>
      </w:pPr>
      <w:r>
        <w:t>По итогам 2020 года кассовое исполнение расходов бюджета Грачевского муниципального района на реализацию муниципальных программ составило 1 009 421,77 тыс. рублей, или 97,6 процента от показателя, утвержденного сводной уточненной бюджетной росписью.</w:t>
      </w:r>
    </w:p>
    <w:p w:rsidR="00DF1AFD" w:rsidRDefault="00DF1AFD" w:rsidP="00DF1AFD">
      <w:pPr>
        <w:widowControl w:val="0"/>
        <w:shd w:val="clear" w:color="auto" w:fill="FFFFFF" w:themeFill="background1"/>
        <w:ind w:firstLine="708"/>
        <w:jc w:val="both"/>
      </w:pPr>
      <w:r>
        <w:t xml:space="preserve">Неисполненные назначения по программным расходам составили 24 793,50 тыс. рублей. </w:t>
      </w:r>
    </w:p>
    <w:p w:rsidR="00DF1AFD" w:rsidRDefault="00DF1AFD" w:rsidP="00DF1AFD">
      <w:pPr>
        <w:widowControl w:val="0"/>
        <w:shd w:val="clear" w:color="auto" w:fill="FFFFFF" w:themeFill="background1"/>
        <w:ind w:firstLine="708"/>
        <w:jc w:val="both"/>
      </w:pPr>
      <w:r>
        <w:t xml:space="preserve">9. Решением о бюджете на 2020 год были предусмотрены бюджетные ассигнования на </w:t>
      </w:r>
      <w:r>
        <w:lastRenderedPageBreak/>
        <w:t>реализацию 3-х национальных проектов (3-х региональных проектов) в объеме 127 794,61 тыс. рублей. Доля расходов на реализацию региональных проектов в общем объеме расходов районного бюджета в 2020 году составила 11,3%.</w:t>
      </w:r>
    </w:p>
    <w:p w:rsidR="00DF1AFD" w:rsidRDefault="00DF1AFD" w:rsidP="00DF1AFD">
      <w:pPr>
        <w:widowControl w:val="0"/>
        <w:shd w:val="clear" w:color="auto" w:fill="FFFFFF" w:themeFill="background1"/>
        <w:ind w:firstLine="708"/>
        <w:jc w:val="both"/>
      </w:pPr>
      <w:r>
        <w:t>Согласно отчетным данным, фактическое исполнение по всем национальным проектам составило 100%.</w:t>
      </w:r>
    </w:p>
    <w:p w:rsidR="00DF1AFD" w:rsidRDefault="00DF1AFD" w:rsidP="00DF1AFD">
      <w:pPr>
        <w:widowControl w:val="0"/>
        <w:shd w:val="clear" w:color="auto" w:fill="FFFFFF" w:themeFill="background1"/>
        <w:ind w:firstLine="708"/>
        <w:jc w:val="both"/>
      </w:pPr>
      <w:r>
        <w:t>10. В соответствии с п. 5 ст. 179.4 БК РФ реализация мероприятий в сфере дорожного хозяйства осуществляется в рамках дорожного фонда Грачевского муниципального района (далее – дорожный фонд).</w:t>
      </w:r>
    </w:p>
    <w:p w:rsidR="00DF1AFD" w:rsidRDefault="00DF1AFD" w:rsidP="00DF1AFD">
      <w:pPr>
        <w:widowControl w:val="0"/>
        <w:shd w:val="clear" w:color="auto" w:fill="FFFFFF" w:themeFill="background1"/>
        <w:ind w:firstLine="708"/>
        <w:jc w:val="both"/>
      </w:pPr>
      <w:r>
        <w:t xml:space="preserve">В ходе исполнения районного </w:t>
      </w:r>
      <w:proofErr w:type="gramStart"/>
      <w:r>
        <w:t>бюджета</w:t>
      </w:r>
      <w:proofErr w:type="gramEnd"/>
      <w:r>
        <w:t xml:space="preserve"> уточненные плановые назначения составили 80 696,40 тыс. рублей. По сравнению с 2019 годом объем бюджетных ассигнований дорожного фонда увеличился  73 214,40 тыс. рублей или в 10,8 раза (2019 год – 7 482,00 тыс. рублей).</w:t>
      </w:r>
      <w:r>
        <w:cr/>
        <w:t xml:space="preserve"> </w:t>
      </w:r>
      <w:r>
        <w:tab/>
        <w:t>Исполнение годовых плановых назначений дорожного фонда в 2020 году составило 100%.</w:t>
      </w:r>
    </w:p>
    <w:p w:rsidR="00DF1AFD" w:rsidRDefault="00DF1AFD" w:rsidP="00DF1AFD">
      <w:pPr>
        <w:widowControl w:val="0"/>
        <w:shd w:val="clear" w:color="auto" w:fill="FFFFFF" w:themeFill="background1"/>
        <w:ind w:firstLine="708"/>
        <w:jc w:val="both"/>
      </w:pPr>
      <w:r>
        <w:t>11. Согласно результатам внешней проверки годового отчета дебиторская задолженность  на 1 января 2021 года составила 3 440 259,33тыс. рублей (в том числе долгосрочная 1 652 098,49 тыс. рублей) и увеличилась по сравнению с началом отчетного  периода на  713 025,57 тыс. рублей или на 26,1 процента.</w:t>
      </w:r>
    </w:p>
    <w:p w:rsidR="00DF1AFD" w:rsidRDefault="00DF1AFD" w:rsidP="00DF1AFD">
      <w:pPr>
        <w:widowControl w:val="0"/>
        <w:shd w:val="clear" w:color="auto" w:fill="FFFFFF" w:themeFill="background1"/>
        <w:ind w:firstLine="708"/>
        <w:jc w:val="both"/>
      </w:pPr>
      <w:r>
        <w:t>Кредиторская задолженность в 2020 году по сравнению с началом отчетного периода сократилась на 2 296,33 тыс. рублей или на 16,5 процента и составила 11 634,44 тыс. рублей. Просроченная кредиторская задолженность отсутствует.</w:t>
      </w:r>
    </w:p>
    <w:p w:rsidR="00DF1AFD" w:rsidRDefault="00DF1AFD" w:rsidP="00DF1AFD">
      <w:pPr>
        <w:widowControl w:val="0"/>
        <w:shd w:val="clear" w:color="auto" w:fill="FFFFFF" w:themeFill="background1"/>
        <w:ind w:firstLine="708"/>
        <w:jc w:val="both"/>
      </w:pPr>
      <w:r>
        <w:t>12. Проверкой полноты, достоверности, соблюдения порядка составления и представления годовой бюджетной отчетности ГАБС, ГРБС, ГАИФД установлено, что представленная годовая бюджетная отчетность в основном соответствует предъявленным требованиям и отражает фактические операции с бюджетными средствами, результаты финансовой деятельности главных распорядителей средств местного бюджета и исполнение местного бюджета за 2020 год.</w:t>
      </w:r>
    </w:p>
    <w:p w:rsidR="00DF1AFD" w:rsidRDefault="00DF1AFD" w:rsidP="00DF1AFD">
      <w:pPr>
        <w:widowControl w:val="0"/>
        <w:shd w:val="clear" w:color="auto" w:fill="FFFFFF" w:themeFill="background1"/>
        <w:ind w:firstLine="708"/>
        <w:jc w:val="both"/>
      </w:pPr>
      <w:r>
        <w:t xml:space="preserve">Вместе с тем, отдельными субъектами бюджетной отчетности при исполнении местного бюджета, составлении и представлении годовой бюджетной отчетности не в полной мере соблюдались требования действующего законодательства. </w:t>
      </w:r>
      <w:proofErr w:type="gramStart"/>
      <w:r>
        <w:t>Обращает внимание некачественное составление ГАБС текстовой части Пояснительной записки (ф. 0503160), а также заполнение таблиц и форм, входящих в ее состав по 19 ГАБС нарушения отражены в заключениях).</w:t>
      </w:r>
      <w:proofErr w:type="gramEnd"/>
      <w:r>
        <w:t xml:space="preserve"> Выявленные нарушения в целом не повлияли на достоверность бюджетной отчетности.</w:t>
      </w:r>
    </w:p>
    <w:p w:rsidR="00BC52D3" w:rsidRDefault="00BC52D3" w:rsidP="008A3278">
      <w:pPr>
        <w:widowControl w:val="0"/>
        <w:suppressAutoHyphens/>
        <w:ind w:firstLine="709"/>
        <w:jc w:val="both"/>
        <w:rPr>
          <w:bCs/>
        </w:rPr>
      </w:pPr>
      <w:r w:rsidRPr="008F349F">
        <w:rPr>
          <w:bCs/>
        </w:rPr>
        <w:t xml:space="preserve">Выявленные нарушения свидетельствуют об отсутствии надлежащего </w:t>
      </w:r>
      <w:r w:rsidRPr="006A4DD1">
        <w:rPr>
          <w:bCs/>
        </w:rPr>
        <w:t>внутренн</w:t>
      </w:r>
      <w:r>
        <w:rPr>
          <w:bCs/>
        </w:rPr>
        <w:t xml:space="preserve">его </w:t>
      </w:r>
      <w:r w:rsidRPr="006A4DD1">
        <w:rPr>
          <w:bCs/>
        </w:rPr>
        <w:t>финансов</w:t>
      </w:r>
      <w:r>
        <w:rPr>
          <w:bCs/>
        </w:rPr>
        <w:t xml:space="preserve">ого контроля со стороны главных распорядителей бюджетных средств, а также низкой </w:t>
      </w:r>
      <w:r w:rsidRPr="008F349F">
        <w:rPr>
          <w:bCs/>
        </w:rPr>
        <w:t>исполнительск</w:t>
      </w:r>
      <w:r>
        <w:rPr>
          <w:bCs/>
        </w:rPr>
        <w:t>ой</w:t>
      </w:r>
      <w:r w:rsidRPr="008F349F">
        <w:rPr>
          <w:bCs/>
        </w:rPr>
        <w:t xml:space="preserve"> дисциплин</w:t>
      </w:r>
      <w:r>
        <w:rPr>
          <w:bCs/>
        </w:rPr>
        <w:t>е</w:t>
      </w:r>
      <w:r w:rsidRPr="008F349F">
        <w:rPr>
          <w:bCs/>
        </w:rPr>
        <w:t xml:space="preserve"> работников финансовых служб по соблюдению ими отдельных положений бюджетного законодательства, регулирующих составление и исполнение бюджета, составление бюджетной отчетности и ведение бюджетного учета.</w:t>
      </w:r>
    </w:p>
    <w:p w:rsidR="00BC52D3" w:rsidRDefault="00BC52D3" w:rsidP="008A3278">
      <w:pPr>
        <w:widowControl w:val="0"/>
        <w:suppressAutoHyphens/>
        <w:ind w:firstLine="709"/>
        <w:jc w:val="both"/>
        <w:rPr>
          <w:bCs/>
        </w:rPr>
      </w:pPr>
    </w:p>
    <w:p w:rsidR="00BC52D3" w:rsidRDefault="00BC52D3" w:rsidP="008A3278">
      <w:pPr>
        <w:widowControl w:val="0"/>
        <w:suppressAutoHyphens/>
        <w:ind w:firstLine="709"/>
        <w:jc w:val="both"/>
      </w:pPr>
      <w:r w:rsidRPr="00BC52D3">
        <w:t>Выводы:</w:t>
      </w:r>
    </w:p>
    <w:p w:rsidR="00DF1AFD" w:rsidRDefault="00DF1AFD" w:rsidP="00DF1AFD">
      <w:pPr>
        <w:widowControl w:val="0"/>
        <w:suppressAutoHyphens/>
        <w:ind w:firstLine="709"/>
        <w:jc w:val="both"/>
      </w:pPr>
      <w:r>
        <w:t>1. </w:t>
      </w:r>
      <w:proofErr w:type="gramStart"/>
      <w:r>
        <w:t>На основании результатов внешней проверки отчета об исполнении бюджета Грачевского муниципального района Ставропольского края, проекта решения Совета Грачевского муниципального района Ставропольского края «Об исполнении бюджета Грачевского муниципального района Ставропольского края за 2020 год» и иных документов, представленных одновременно  с указанным проектом решения,  Контрольно-счетная комиссия считает, что представленные документы соответствуют действующему бюджетному законодательству, отражают во всех существенных отношениях финансовое и имущественное</w:t>
      </w:r>
      <w:proofErr w:type="gramEnd"/>
      <w:r>
        <w:t xml:space="preserve"> положение Грачевского муниципального района Ставропольского края по состоянию на 01 января 2021 года.</w:t>
      </w:r>
    </w:p>
    <w:p w:rsidR="00BC52D3" w:rsidRDefault="00DF1AFD" w:rsidP="00DF1AFD">
      <w:pPr>
        <w:widowControl w:val="0"/>
        <w:suppressAutoHyphens/>
        <w:ind w:firstLine="709"/>
        <w:jc w:val="both"/>
      </w:pPr>
      <w:r>
        <w:t xml:space="preserve">2. Контрольно-счетная комиссия рекомендует принять к рассмотрению в установленном порядке проект решения Совета Грачевского муниципального округа </w:t>
      </w:r>
      <w:r>
        <w:lastRenderedPageBreak/>
        <w:t>Ставропольского края «Об исполнении бюджета Грачевского муниципального района Ставропольского края за 2020 год».</w:t>
      </w:r>
      <w:r>
        <w:cr/>
      </w:r>
      <w:bookmarkStart w:id="0" w:name="_GoBack"/>
      <w:bookmarkEnd w:id="0"/>
    </w:p>
    <w:sectPr w:rsidR="00BC52D3" w:rsidSect="00DF1AFD">
      <w:headerReference w:type="default" r:id="rId9"/>
      <w:pgSz w:w="11906" w:h="16838"/>
      <w:pgMar w:top="1134" w:right="567" w:bottom="1134" w:left="1701"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C1" w:rsidRDefault="00FD3FC1" w:rsidP="000C573B">
      <w:r>
        <w:separator/>
      </w:r>
    </w:p>
  </w:endnote>
  <w:endnote w:type="continuationSeparator" w:id="0">
    <w:p w:rsidR="00FD3FC1" w:rsidRDefault="00FD3FC1"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C1" w:rsidRDefault="00FD3FC1" w:rsidP="000C573B">
      <w:r>
        <w:separator/>
      </w:r>
    </w:p>
  </w:footnote>
  <w:footnote w:type="continuationSeparator" w:id="0">
    <w:p w:rsidR="00FD3FC1" w:rsidRDefault="00FD3FC1" w:rsidP="000C5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77468"/>
      <w:docPartObj>
        <w:docPartGallery w:val="Page Numbers (Top of Page)"/>
        <w:docPartUnique/>
      </w:docPartObj>
    </w:sdtPr>
    <w:sdtEndPr/>
    <w:sdtContent>
      <w:p w:rsidR="00DF1AFD" w:rsidRDefault="00DF1AFD">
        <w:pPr>
          <w:pStyle w:val="ad"/>
          <w:jc w:val="center"/>
        </w:pPr>
        <w:r>
          <w:fldChar w:fldCharType="begin"/>
        </w:r>
        <w:r>
          <w:instrText>PAGE   \* MERGEFORMAT</w:instrText>
        </w:r>
        <w:r>
          <w:fldChar w:fldCharType="separate"/>
        </w:r>
        <w:r w:rsidR="00665816">
          <w:rPr>
            <w:noProof/>
          </w:rPr>
          <w:t>4</w:t>
        </w:r>
        <w:r>
          <w:fldChar w:fldCharType="end"/>
        </w:r>
      </w:p>
    </w:sdtContent>
  </w:sdt>
  <w:p w:rsidR="00DF1AFD" w:rsidRDefault="00DF1AF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162B1"/>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C6A97"/>
    <w:rsid w:val="001D55F9"/>
    <w:rsid w:val="001E1CE4"/>
    <w:rsid w:val="001F33A2"/>
    <w:rsid w:val="001F49E0"/>
    <w:rsid w:val="001F741C"/>
    <w:rsid w:val="002045BA"/>
    <w:rsid w:val="00222532"/>
    <w:rsid w:val="00230205"/>
    <w:rsid w:val="0023428C"/>
    <w:rsid w:val="00234A14"/>
    <w:rsid w:val="00252D92"/>
    <w:rsid w:val="00253F3B"/>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084C"/>
    <w:rsid w:val="00301B68"/>
    <w:rsid w:val="00310478"/>
    <w:rsid w:val="00311FD8"/>
    <w:rsid w:val="0031689D"/>
    <w:rsid w:val="0032268B"/>
    <w:rsid w:val="00325860"/>
    <w:rsid w:val="00330424"/>
    <w:rsid w:val="00335CD7"/>
    <w:rsid w:val="00341966"/>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659D"/>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5D91"/>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5816"/>
    <w:rsid w:val="0066725F"/>
    <w:rsid w:val="00670ADD"/>
    <w:rsid w:val="00672F01"/>
    <w:rsid w:val="006737BC"/>
    <w:rsid w:val="0069571D"/>
    <w:rsid w:val="0069670A"/>
    <w:rsid w:val="00697BBC"/>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6FFE"/>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67EBD"/>
    <w:rsid w:val="0089129C"/>
    <w:rsid w:val="00896CFB"/>
    <w:rsid w:val="008A2412"/>
    <w:rsid w:val="008A3278"/>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4D61"/>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4559F"/>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2D2A"/>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C52D3"/>
    <w:rsid w:val="00BD3AFD"/>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123C"/>
    <w:rsid w:val="00CC4235"/>
    <w:rsid w:val="00CE3080"/>
    <w:rsid w:val="00CE6BB5"/>
    <w:rsid w:val="00CF5BFA"/>
    <w:rsid w:val="00D1356E"/>
    <w:rsid w:val="00D240D4"/>
    <w:rsid w:val="00D31997"/>
    <w:rsid w:val="00D33C37"/>
    <w:rsid w:val="00D373F0"/>
    <w:rsid w:val="00D4403C"/>
    <w:rsid w:val="00D465DF"/>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4724"/>
    <w:rsid w:val="00DA69FB"/>
    <w:rsid w:val="00DB5507"/>
    <w:rsid w:val="00DB6320"/>
    <w:rsid w:val="00DC61FE"/>
    <w:rsid w:val="00DD0A5D"/>
    <w:rsid w:val="00DD2762"/>
    <w:rsid w:val="00DD28E1"/>
    <w:rsid w:val="00DE4A14"/>
    <w:rsid w:val="00DF1AFD"/>
    <w:rsid w:val="00DF406A"/>
    <w:rsid w:val="00E00B98"/>
    <w:rsid w:val="00E01D1D"/>
    <w:rsid w:val="00E220FE"/>
    <w:rsid w:val="00E22DC1"/>
    <w:rsid w:val="00E2390B"/>
    <w:rsid w:val="00E340EE"/>
    <w:rsid w:val="00E42504"/>
    <w:rsid w:val="00E445E3"/>
    <w:rsid w:val="00E525ED"/>
    <w:rsid w:val="00E6148C"/>
    <w:rsid w:val="00E6168D"/>
    <w:rsid w:val="00E6482F"/>
    <w:rsid w:val="00E74A57"/>
    <w:rsid w:val="00E75C7D"/>
    <w:rsid w:val="00E77431"/>
    <w:rsid w:val="00E8027E"/>
    <w:rsid w:val="00E84BF9"/>
    <w:rsid w:val="00E86F63"/>
    <w:rsid w:val="00E920D7"/>
    <w:rsid w:val="00E92B6A"/>
    <w:rsid w:val="00E935D2"/>
    <w:rsid w:val="00E970FB"/>
    <w:rsid w:val="00EA169E"/>
    <w:rsid w:val="00EA6C77"/>
    <w:rsid w:val="00EB33D8"/>
    <w:rsid w:val="00EB3DEE"/>
    <w:rsid w:val="00EB50C5"/>
    <w:rsid w:val="00EC1A22"/>
    <w:rsid w:val="00EC24D6"/>
    <w:rsid w:val="00EC68E7"/>
    <w:rsid w:val="00ED30C9"/>
    <w:rsid w:val="00EE485D"/>
    <w:rsid w:val="00EE5A1E"/>
    <w:rsid w:val="00EE76A1"/>
    <w:rsid w:val="00EF0A53"/>
    <w:rsid w:val="00EF6CE5"/>
    <w:rsid w:val="00F07287"/>
    <w:rsid w:val="00F15730"/>
    <w:rsid w:val="00F167A8"/>
    <w:rsid w:val="00F21271"/>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B40C1"/>
    <w:rsid w:val="00FC53C4"/>
    <w:rsid w:val="00FD3FC1"/>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074007358">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3766-F5DC-4C1A-BE35-B3508242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35</cp:revision>
  <cp:lastPrinted>2020-05-07T11:38:00Z</cp:lastPrinted>
  <dcterms:created xsi:type="dcterms:W3CDTF">2019-12-20T06:07:00Z</dcterms:created>
  <dcterms:modified xsi:type="dcterms:W3CDTF">2022-01-11T07:27:00Z</dcterms:modified>
</cp:coreProperties>
</file>