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B8B" w:rsidRPr="005039CB" w:rsidRDefault="005E0B8B" w:rsidP="00BD13DC">
      <w:pPr>
        <w:suppressAutoHyphens/>
        <w:jc w:val="center"/>
        <w:rPr>
          <w:lang w:eastAsia="ar-SA"/>
        </w:rPr>
      </w:pPr>
      <w:r w:rsidRPr="005039CB">
        <w:rPr>
          <w:lang w:eastAsia="ar-SA"/>
        </w:rPr>
        <w:t>ОТЧЕТ</w:t>
      </w:r>
    </w:p>
    <w:p w:rsidR="005E0B8B" w:rsidRPr="005039CB" w:rsidRDefault="005E0B8B" w:rsidP="005E0B8B">
      <w:pPr>
        <w:widowControl w:val="0"/>
        <w:jc w:val="center"/>
      </w:pPr>
      <w:r w:rsidRPr="005039CB">
        <w:rPr>
          <w:lang w:eastAsia="ar-SA"/>
        </w:rPr>
        <w:t xml:space="preserve">о результатах </w:t>
      </w:r>
      <w:r w:rsidRPr="005039CB">
        <w:t xml:space="preserve">контрольного мероприятия </w:t>
      </w:r>
    </w:p>
    <w:p w:rsidR="005E0B8B" w:rsidRPr="008E703D" w:rsidRDefault="004D5A17" w:rsidP="005E0B8B">
      <w:pPr>
        <w:suppressAutoHyphens/>
        <w:jc w:val="center"/>
        <w:rPr>
          <w:lang w:eastAsia="ar-SA"/>
        </w:rPr>
      </w:pPr>
      <w:r w:rsidRPr="008E703D">
        <w:t>«</w:t>
      </w:r>
      <w:r w:rsidR="00E4241E" w:rsidRPr="00E4241E">
        <w:t>Проверка законности, результативности (эффективности и экономности) использования средств бюджета Грачевского муниципального округа, выделенных Красному территориальному управлению адм</w:t>
      </w:r>
      <w:bookmarkStart w:id="0" w:name="_GoBack"/>
      <w:bookmarkEnd w:id="0"/>
      <w:r w:rsidR="00E4241E" w:rsidRPr="00E4241E">
        <w:t>инистрации Грачевского муниципального округа Ставропольского края на реализацию проектов развития территорий муниципальных образований Ставропольского края, основанных на местных инициативах, в 2021 году</w:t>
      </w:r>
      <w:r w:rsidRPr="008E703D">
        <w:t>»</w:t>
      </w:r>
    </w:p>
    <w:p w:rsidR="006648D0" w:rsidRPr="008E703D" w:rsidRDefault="005E0B8B" w:rsidP="0033734E">
      <w:pPr>
        <w:pStyle w:val="a0"/>
        <w:spacing w:before="260"/>
        <w:rPr>
          <w:rFonts w:eastAsia="Calibri"/>
          <w:lang w:eastAsia="en-US"/>
        </w:rPr>
      </w:pPr>
      <w:r w:rsidRPr="001F73DD">
        <w:rPr>
          <w:b/>
          <w:lang w:eastAsia="ar-SA"/>
        </w:rPr>
        <w:t xml:space="preserve">Основание для проведения </w:t>
      </w:r>
      <w:r w:rsidR="006648D0" w:rsidRPr="001F73DD">
        <w:rPr>
          <w:rFonts w:eastAsia="Calibri"/>
          <w:b/>
          <w:lang w:eastAsia="en-US"/>
        </w:rPr>
        <w:t>контрольного</w:t>
      </w:r>
      <w:r w:rsidRPr="001F73DD">
        <w:rPr>
          <w:b/>
          <w:lang w:eastAsia="ar-SA"/>
        </w:rPr>
        <w:t xml:space="preserve"> мероприятия:</w:t>
      </w:r>
      <w:r w:rsidRPr="008E703D">
        <w:rPr>
          <w:lang w:eastAsia="ar-SA"/>
        </w:rPr>
        <w:t xml:space="preserve"> </w:t>
      </w:r>
      <w:r w:rsidR="008164C5" w:rsidRPr="008E703D">
        <w:rPr>
          <w:rFonts w:eastAsia="Calibri"/>
          <w:lang w:eastAsia="en-US"/>
        </w:rPr>
        <w:t>пункт 2.</w:t>
      </w:r>
      <w:r w:rsidR="00E4241E">
        <w:rPr>
          <w:rFonts w:eastAsia="Calibri"/>
          <w:lang w:eastAsia="en-US"/>
        </w:rPr>
        <w:t>5</w:t>
      </w:r>
      <w:r w:rsidR="008164C5" w:rsidRPr="008E703D">
        <w:rPr>
          <w:rFonts w:eastAsia="Calibri"/>
          <w:lang w:eastAsia="en-US"/>
        </w:rPr>
        <w:t xml:space="preserve"> плана работы Контрольно-счетной комиссии Грачевского муниципального округа Ставропольского края на 202</w:t>
      </w:r>
      <w:r w:rsidR="00E4241E">
        <w:rPr>
          <w:rFonts w:eastAsia="Calibri"/>
          <w:lang w:eastAsia="en-US"/>
        </w:rPr>
        <w:t>3</w:t>
      </w:r>
      <w:r w:rsidR="008164C5" w:rsidRPr="008E703D">
        <w:rPr>
          <w:rFonts w:eastAsia="Calibri"/>
          <w:lang w:eastAsia="en-US"/>
        </w:rPr>
        <w:t xml:space="preserve"> год, распоряжение КСК ГМО СК </w:t>
      </w:r>
      <w:r w:rsidR="00E4241E" w:rsidRPr="00E4241E">
        <w:rPr>
          <w:rFonts w:eastAsia="Calibri"/>
          <w:lang w:eastAsia="en-US"/>
        </w:rPr>
        <w:t>от 19.05.2023 № 26</w:t>
      </w:r>
      <w:r w:rsidR="00670ADD" w:rsidRPr="008E703D">
        <w:rPr>
          <w:rFonts w:eastAsia="Calibri"/>
          <w:lang w:eastAsia="en-US"/>
        </w:rPr>
        <w:t>.</w:t>
      </w:r>
    </w:p>
    <w:p w:rsidR="00F6778E" w:rsidRPr="001F73DD" w:rsidRDefault="006648D0" w:rsidP="0033734E">
      <w:pPr>
        <w:pStyle w:val="a0"/>
        <w:spacing w:before="260"/>
        <w:rPr>
          <w:b/>
        </w:rPr>
      </w:pPr>
      <w:r w:rsidRPr="001F73DD">
        <w:rPr>
          <w:b/>
        </w:rPr>
        <w:t xml:space="preserve">Предмет контрольного мероприятия: </w:t>
      </w:r>
    </w:p>
    <w:p w:rsidR="00E4241E" w:rsidRDefault="00E4241E" w:rsidP="005430C3">
      <w:pPr>
        <w:pStyle w:val="a"/>
      </w:pPr>
      <w:proofErr w:type="gramStart"/>
      <w:r>
        <w:t>нормативно-правовые акты, бюджетная отчетность, отчеты об исполнении бюджета, бюджетная смета, первичные учетные документы, подтверждающие поступление и расходование бюджетных средств, регистры бухгалтерского учета, договора и муниципальные контракты, распорядительные и иные документы, обосновывающие операции с денежными средствами, поступающие в учреждение для осуществления деятельности в соответствии с учредительными документами, а также соблюдение установленного порядка управления и распоряжения имуществом, находящимся в муниципальной собственности,  используемым</w:t>
      </w:r>
      <w:proofErr w:type="gramEnd"/>
      <w:r>
        <w:t xml:space="preserve"> объектом контроля.</w:t>
      </w:r>
    </w:p>
    <w:p w:rsidR="00E4241E" w:rsidRDefault="00E4241E" w:rsidP="005430C3">
      <w:pPr>
        <w:pStyle w:val="a"/>
      </w:pPr>
      <w:r>
        <w:t>регистры бухгалтерского учета; первичные документы; документы, формируемые при планировании и осуществлении закупок; информация, размещенная на официальных сайтах Российской Федерации в сети интернет  www.zakupki.gov.ru и www.bus.qov.ru, на сайте учреждения;</w:t>
      </w:r>
    </w:p>
    <w:p w:rsidR="002E4CDD" w:rsidRPr="008E703D" w:rsidRDefault="00E4241E" w:rsidP="005430C3">
      <w:pPr>
        <w:pStyle w:val="a"/>
      </w:pPr>
      <w:r>
        <w:t>отчетность объекта контрольного мероприятия</w:t>
      </w:r>
      <w:r w:rsidR="0050544C" w:rsidRPr="008E703D">
        <w:t>.</w:t>
      </w:r>
    </w:p>
    <w:p w:rsidR="006648D0" w:rsidRPr="008E703D" w:rsidRDefault="006648D0" w:rsidP="0033734E">
      <w:pPr>
        <w:pStyle w:val="a0"/>
        <w:spacing w:before="260"/>
        <w:rPr>
          <w:rFonts w:eastAsia="Calibri"/>
          <w:lang w:eastAsia="en-US"/>
        </w:rPr>
      </w:pPr>
      <w:r w:rsidRPr="008E703D">
        <w:rPr>
          <w:b/>
        </w:rPr>
        <w:t>Объект контрольного мероприятия:</w:t>
      </w:r>
      <w:r w:rsidRPr="008E703D">
        <w:t xml:space="preserve"> </w:t>
      </w:r>
      <w:r w:rsidR="00E4241E" w:rsidRPr="00E4241E">
        <w:rPr>
          <w:rFonts w:eastAsia="Calibri"/>
          <w:lang w:eastAsia="en-US"/>
        </w:rPr>
        <w:t>Красное территориальное управление администрации Грачевского муниципально</w:t>
      </w:r>
      <w:r w:rsidR="006D696A">
        <w:rPr>
          <w:rFonts w:eastAsia="Calibri"/>
          <w:lang w:eastAsia="en-US"/>
        </w:rPr>
        <w:t>го округа Ставропольского края (далее – Красное </w:t>
      </w:r>
      <w:r w:rsidR="00E4241E" w:rsidRPr="00E4241E">
        <w:rPr>
          <w:rFonts w:eastAsia="Calibri"/>
          <w:lang w:eastAsia="en-US"/>
        </w:rPr>
        <w:t>ТУ, Учреждение)</w:t>
      </w:r>
      <w:r w:rsidR="00670ADD" w:rsidRPr="008E703D">
        <w:rPr>
          <w:rFonts w:eastAsia="Calibri"/>
          <w:lang w:eastAsia="en-US"/>
        </w:rPr>
        <w:t>.</w:t>
      </w:r>
    </w:p>
    <w:p w:rsidR="006648D0" w:rsidRPr="008E703D" w:rsidRDefault="006648D0" w:rsidP="0033734E">
      <w:pPr>
        <w:pStyle w:val="a0"/>
        <w:spacing w:before="260"/>
      </w:pPr>
      <w:r w:rsidRPr="001F73DD">
        <w:rPr>
          <w:b/>
        </w:rPr>
        <w:t>Проверяемый период деятельности:</w:t>
      </w:r>
      <w:r w:rsidRPr="008E703D">
        <w:t xml:space="preserve"> </w:t>
      </w:r>
      <w:r w:rsidR="009929B3" w:rsidRPr="008E703D">
        <w:t>2021 год</w:t>
      </w:r>
      <w:r w:rsidR="006069E7" w:rsidRPr="008E703D">
        <w:t>.</w:t>
      </w:r>
    </w:p>
    <w:p w:rsidR="006648D0" w:rsidRPr="008E703D" w:rsidRDefault="006648D0" w:rsidP="0033734E">
      <w:pPr>
        <w:pStyle w:val="a0"/>
        <w:spacing w:before="260"/>
      </w:pPr>
      <w:r w:rsidRPr="001F73DD">
        <w:rPr>
          <w:b/>
        </w:rPr>
        <w:t>Срок проведения</w:t>
      </w:r>
      <w:r w:rsidR="002E4CDD" w:rsidRPr="001F73DD">
        <w:rPr>
          <w:b/>
        </w:rPr>
        <w:t xml:space="preserve"> основного этапа</w:t>
      </w:r>
      <w:r w:rsidRPr="001F73DD">
        <w:rPr>
          <w:b/>
        </w:rPr>
        <w:t xml:space="preserve"> контрольного мероприятия</w:t>
      </w:r>
      <w:r w:rsidR="001F73DD">
        <w:rPr>
          <w:b/>
        </w:rPr>
        <w:t>:</w:t>
      </w:r>
      <w:r w:rsidRPr="008E703D">
        <w:t xml:space="preserve"> </w:t>
      </w:r>
      <w:r w:rsidR="00E4241E">
        <w:t>с 22 мая по 5 </w:t>
      </w:r>
      <w:r w:rsidR="00E4241E" w:rsidRPr="00E4241E">
        <w:t>июля 2023 года</w:t>
      </w:r>
      <w:r w:rsidRPr="008E703D">
        <w:t>.</w:t>
      </w:r>
    </w:p>
    <w:p w:rsidR="00AF44ED" w:rsidRPr="001F73DD" w:rsidRDefault="00143A6F" w:rsidP="0033734E">
      <w:pPr>
        <w:pStyle w:val="a0"/>
        <w:spacing w:before="260"/>
        <w:rPr>
          <w:b/>
        </w:rPr>
      </w:pPr>
      <w:r w:rsidRPr="001F73DD">
        <w:rPr>
          <w:b/>
        </w:rPr>
        <w:t>Цел</w:t>
      </w:r>
      <w:r w:rsidR="008164C5" w:rsidRPr="001F73DD">
        <w:rPr>
          <w:b/>
        </w:rPr>
        <w:t>и</w:t>
      </w:r>
      <w:r w:rsidR="00AF44ED" w:rsidRPr="001F73DD">
        <w:rPr>
          <w:b/>
        </w:rPr>
        <w:t xml:space="preserve"> контрольного мероприятия:</w:t>
      </w:r>
    </w:p>
    <w:p w:rsidR="00E4241E" w:rsidRPr="00577A79" w:rsidRDefault="00577A79" w:rsidP="00577A79">
      <w:pPr>
        <w:widowControl w:val="0"/>
        <w:numPr>
          <w:ilvl w:val="0"/>
          <w:numId w:val="40"/>
        </w:numPr>
        <w:tabs>
          <w:tab w:val="left" w:pos="-14742"/>
        </w:tabs>
        <w:suppressAutoHyphens/>
        <w:jc w:val="both"/>
      </w:pPr>
      <w:r w:rsidRPr="00577A79">
        <w:t>Проверка законности, результативности (эффективности и экономности) использования бюджетных средств, предоставленных Красному территориальному управлению администрации Грачевского муниципального округа Ставропольского края на реализацию проектов развития территорий муниципальных образований, основанных на местных инициативах</w:t>
      </w:r>
      <w:r w:rsidR="00E4241E" w:rsidRPr="00577A79">
        <w:t>.</w:t>
      </w:r>
    </w:p>
    <w:p w:rsidR="00AF44ED" w:rsidRPr="001F73DD" w:rsidRDefault="00AF44ED" w:rsidP="0033734E">
      <w:pPr>
        <w:pStyle w:val="a0"/>
        <w:spacing w:before="260"/>
        <w:rPr>
          <w:b/>
        </w:rPr>
      </w:pPr>
      <w:r w:rsidRPr="001F73DD">
        <w:rPr>
          <w:b/>
        </w:rPr>
        <w:t>Краткая характеристика проверяемой сферы формирования и использования муниципальных средств и деятельности объекта проверки</w:t>
      </w:r>
      <w:r w:rsidR="001F73DD">
        <w:rPr>
          <w:b/>
        </w:rPr>
        <w:t>:</w:t>
      </w:r>
    </w:p>
    <w:p w:rsidR="009929B3" w:rsidRDefault="00E4241E" w:rsidP="00111161">
      <w:pPr>
        <w:pStyle w:val="ae"/>
      </w:pPr>
      <w:r w:rsidRPr="00E4241E">
        <w:t>Красное территориальное управление администрации Грачевского муниципального округа Ставропольского края (далее – Красное ТУ, Управление, Заказчик) является территориальным органом администрации Грачевского муниципального округа Ставропольского края, входит в структуру администрации Грачевского муниципального округа и выполняет управленческие функции на подведомственной территории в соответствии с предоставленными ему полномочиями.</w:t>
      </w:r>
    </w:p>
    <w:p w:rsidR="00E4241E" w:rsidRPr="00DD5808" w:rsidRDefault="00E4241E" w:rsidP="00111161">
      <w:pPr>
        <w:pStyle w:val="ae"/>
      </w:pPr>
      <w:proofErr w:type="gramStart"/>
      <w:r w:rsidRPr="0081538B">
        <w:t>Красное</w:t>
      </w:r>
      <w:proofErr w:type="gramEnd"/>
      <w:r w:rsidRPr="0081538B">
        <w:t xml:space="preserve"> ТУ является юридическим лицом и является муниципальным казенным учреждением</w:t>
      </w:r>
      <w:r w:rsidRPr="00DD5808">
        <w:t>.</w:t>
      </w:r>
    </w:p>
    <w:p w:rsidR="00E4241E" w:rsidRDefault="00E4241E" w:rsidP="00111161">
      <w:pPr>
        <w:pStyle w:val="ae"/>
      </w:pPr>
      <w:r w:rsidRPr="0081538B">
        <w:lastRenderedPageBreak/>
        <w:t>Финансирование расходов на содержание Управления осуществляется за счет средств, предусмотренных в бюджете Грачевского муниципального округа</w:t>
      </w:r>
      <w:r w:rsidRPr="00DD5808">
        <w:t>.</w:t>
      </w:r>
    </w:p>
    <w:p w:rsidR="00E4241E" w:rsidRDefault="00E4241E" w:rsidP="00111161">
      <w:pPr>
        <w:pStyle w:val="ae"/>
      </w:pPr>
      <w:proofErr w:type="gramStart"/>
      <w:r w:rsidRPr="0081538B">
        <w:t>Местонахождение Управления: 3562</w:t>
      </w:r>
      <w:r>
        <w:t>5</w:t>
      </w:r>
      <w:r w:rsidRPr="0081538B">
        <w:t>3, Ставропольский край,</w:t>
      </w:r>
      <w:r>
        <w:t xml:space="preserve"> Грачевский район, с. </w:t>
      </w:r>
      <w:r w:rsidRPr="0081538B">
        <w:t>Красное, пер. Буденного, 1</w:t>
      </w:r>
      <w:r w:rsidRPr="00DD5808">
        <w:t>.</w:t>
      </w:r>
      <w:proofErr w:type="gramEnd"/>
    </w:p>
    <w:p w:rsidR="00E4241E" w:rsidRDefault="00E4241E" w:rsidP="00111161">
      <w:pPr>
        <w:pStyle w:val="ae"/>
      </w:pPr>
      <w:proofErr w:type="gramStart"/>
      <w:r w:rsidRPr="0081538B">
        <w:t>Красное</w:t>
      </w:r>
      <w:proofErr w:type="gramEnd"/>
      <w:r w:rsidRPr="0081538B">
        <w:t xml:space="preserve"> ТУ является правопреемником администрации муниципального образования Красного сельсовета Грачевского района Ставропольского края</w:t>
      </w:r>
      <w:r w:rsidRPr="00DD5808">
        <w:t>.</w:t>
      </w:r>
    </w:p>
    <w:p w:rsidR="00E4241E" w:rsidRPr="00DD5808" w:rsidRDefault="00E4241E" w:rsidP="00111161">
      <w:pPr>
        <w:pStyle w:val="ae"/>
      </w:pPr>
      <w:r w:rsidRPr="00DD5808">
        <w:t>Основными задачами Управления являются:</w:t>
      </w:r>
    </w:p>
    <w:p w:rsidR="00E4241E" w:rsidRPr="00B6437C" w:rsidRDefault="00E4241E" w:rsidP="00B6437C">
      <w:pPr>
        <w:pStyle w:val="a"/>
      </w:pPr>
      <w:r w:rsidRPr="00B6437C">
        <w:t>осуществление управления подведомственной территорией на основе действующего законодательства и нормативных правовых актов органов местного самоуправления Грачевского муниципального округа, принятых в пределах их компетенции;</w:t>
      </w:r>
    </w:p>
    <w:p w:rsidR="00E4241E" w:rsidRPr="00B6437C" w:rsidRDefault="00E4241E" w:rsidP="00B6437C">
      <w:pPr>
        <w:pStyle w:val="a"/>
      </w:pPr>
      <w:r w:rsidRPr="00B6437C">
        <w:t>осуществление в пределах своей компетенции мер по реализации, обеспечению и защите прав и свобод человека и гражданина, охране собственности и общественного порядка;</w:t>
      </w:r>
    </w:p>
    <w:p w:rsidR="00E4241E" w:rsidRPr="00B6437C" w:rsidRDefault="00E4241E" w:rsidP="00B6437C">
      <w:pPr>
        <w:pStyle w:val="a"/>
      </w:pPr>
      <w:r w:rsidRPr="00B6437C">
        <w:t>информационное и организационное обеспечение реализации муниципальной политики на подведомственной территории;</w:t>
      </w:r>
    </w:p>
    <w:p w:rsidR="00E4241E" w:rsidRPr="00B6437C" w:rsidRDefault="00E4241E" w:rsidP="00B6437C">
      <w:pPr>
        <w:pStyle w:val="a"/>
      </w:pPr>
      <w:r w:rsidRPr="00B6437C">
        <w:t>управление муниципальной собственностью в пределах своей компетенции;</w:t>
      </w:r>
    </w:p>
    <w:p w:rsidR="00E4241E" w:rsidRPr="00B6437C" w:rsidRDefault="00E4241E" w:rsidP="00B6437C">
      <w:pPr>
        <w:pStyle w:val="a"/>
      </w:pPr>
      <w:r w:rsidRPr="00B6437C">
        <w:t>другие задачи, отнесенные к компетенции Управления в соответствии с федеральным, краевым законодательством и муниципальными нормативными правовыми актами.</w:t>
      </w:r>
    </w:p>
    <w:p w:rsidR="00E4241E" w:rsidRDefault="00E4241E" w:rsidP="00111161">
      <w:pPr>
        <w:pStyle w:val="ae"/>
      </w:pPr>
      <w:r w:rsidRPr="00DD5808">
        <w:t>Руководителем Управления с 1</w:t>
      </w:r>
      <w:r>
        <w:t>1</w:t>
      </w:r>
      <w:r w:rsidRPr="00DD5808">
        <w:t xml:space="preserve">.12.2020 г. по настоящее время является </w:t>
      </w:r>
      <w:r w:rsidRPr="0081538B">
        <w:t>Киселева Ольга Александровна</w:t>
      </w:r>
      <w:r w:rsidRPr="00DD5808">
        <w:t>.</w:t>
      </w:r>
    </w:p>
    <w:p w:rsidR="00E4241E" w:rsidRDefault="00E4241E" w:rsidP="00111161">
      <w:pPr>
        <w:pStyle w:val="ae"/>
      </w:pPr>
      <w:r w:rsidRPr="00E4241E">
        <w:t>Ведение бюджетного учета в Красном ТУ  в  проверяемом периоде возложено на муниципальное казенное учреждение «Межведомственная централизованная бухгалтерия» Грачевского муниципального округа Ст</w:t>
      </w:r>
      <w:r w:rsidR="005430C3">
        <w:t>авропольского края (далее – МКУ </w:t>
      </w:r>
      <w:r w:rsidRPr="00E4241E">
        <w:t>«Межведомственная централизованная бухгалтерия» ГМО СК).</w:t>
      </w:r>
    </w:p>
    <w:p w:rsidR="009929B3" w:rsidRPr="001F73DD" w:rsidRDefault="009929B3" w:rsidP="0033734E">
      <w:pPr>
        <w:pStyle w:val="a0"/>
        <w:spacing w:before="260"/>
        <w:rPr>
          <w:b/>
          <w:i/>
        </w:rPr>
      </w:pPr>
      <w:r w:rsidRPr="001F73DD">
        <w:rPr>
          <w:b/>
        </w:rPr>
        <w:t>По результатам контрольного мероприятия установлено следующее</w:t>
      </w:r>
      <w:r w:rsidR="001F73DD">
        <w:rPr>
          <w:b/>
        </w:rPr>
        <w:t>:</w:t>
      </w:r>
    </w:p>
    <w:p w:rsidR="009929B3" w:rsidRPr="008E703D" w:rsidRDefault="009929B3" w:rsidP="0033734E">
      <w:pPr>
        <w:spacing w:before="260"/>
        <w:ind w:firstLine="709"/>
        <w:jc w:val="both"/>
        <w:rPr>
          <w:b/>
        </w:rPr>
      </w:pPr>
      <w:r w:rsidRPr="008E703D">
        <w:rPr>
          <w:b/>
          <w:i/>
        </w:rPr>
        <w:t xml:space="preserve">По вопросу:  </w:t>
      </w:r>
      <w:r w:rsidR="00E4241E" w:rsidRPr="00E4241E">
        <w:rPr>
          <w:b/>
          <w:i/>
        </w:rPr>
        <w:t>Проверка законности, результативности (эффективности и экономности) использования бюджетных средств, предоставленных Красному ТУ на реализацию проектов развития территорий муниципальных образований, основанных на местных инициативах</w:t>
      </w:r>
    </w:p>
    <w:p w:rsidR="00E4241E" w:rsidRPr="00E4241E" w:rsidRDefault="00E4241E" w:rsidP="00E4241E">
      <w:pPr>
        <w:pStyle w:val="ae"/>
      </w:pPr>
      <w:r w:rsidRPr="00E4241E">
        <w:t xml:space="preserve">Для решения задач по внедрению современных информационно-коммуникационных технологий в управлении финансово-бюджетным комплексом Ставропольского края и обеспечению прозрачности и открытости управления общественными финансами Ставропольского края бюджетам муниципальных образований Ставропольского края предоставляются субсидии на реализацию проектов развития территорий муниципальных образований, основанных на местных инициативах (далее - субсидия). </w:t>
      </w:r>
    </w:p>
    <w:p w:rsidR="00E4241E" w:rsidRPr="00E4241E" w:rsidRDefault="00E4241E" w:rsidP="00E4241E">
      <w:pPr>
        <w:pStyle w:val="ae"/>
      </w:pPr>
      <w:r w:rsidRPr="00E4241E">
        <w:t>Общая сумма субсидий, предоставленных в соотве</w:t>
      </w:r>
      <w:r w:rsidR="005430C3">
        <w:t>тствии с Законом СК о бюджете № </w:t>
      </w:r>
      <w:r w:rsidRPr="00E4241E">
        <w:t xml:space="preserve">144-кз (в редакции от 29.11.2021) </w:t>
      </w:r>
      <w:r w:rsidRPr="00E4241E">
        <w:rPr>
          <w:b/>
        </w:rPr>
        <w:t>в</w:t>
      </w:r>
      <w:r w:rsidRPr="00E4241E">
        <w:t xml:space="preserve"> </w:t>
      </w:r>
      <w:r w:rsidRPr="00E4241E">
        <w:rPr>
          <w:b/>
        </w:rPr>
        <w:t>2021 году</w:t>
      </w:r>
      <w:r w:rsidRPr="00E4241E">
        <w:t xml:space="preserve"> Грачевскому муниципальному округу Ставропольского края, составила 9</w:t>
      </w:r>
      <w:r w:rsidR="00FD70FB">
        <w:t xml:space="preserve"> </w:t>
      </w:r>
      <w:r w:rsidRPr="00E4241E">
        <w:t>111,28 тыс. рублей, данные представлены в таблице.</w:t>
      </w:r>
    </w:p>
    <w:p w:rsidR="00E4241E" w:rsidRPr="00F75F45" w:rsidRDefault="00E4241E" w:rsidP="00E4241E">
      <w:pPr>
        <w:ind w:firstLine="709"/>
        <w:jc w:val="right"/>
        <w:rPr>
          <w:szCs w:val="28"/>
        </w:rPr>
      </w:pPr>
      <w:r w:rsidRPr="00F75F45">
        <w:rPr>
          <w:szCs w:val="28"/>
        </w:rPr>
        <w:t>тыс. рублей</w:t>
      </w: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50"/>
        <w:gridCol w:w="1400"/>
        <w:gridCol w:w="1460"/>
        <w:gridCol w:w="979"/>
        <w:gridCol w:w="993"/>
        <w:gridCol w:w="1051"/>
        <w:gridCol w:w="1039"/>
        <w:gridCol w:w="1022"/>
      </w:tblGrid>
      <w:tr w:rsidR="00E4241E" w:rsidRPr="00C814F1" w:rsidTr="00FD70FB">
        <w:trPr>
          <w:trHeight w:val="20"/>
        </w:trPr>
        <w:tc>
          <w:tcPr>
            <w:tcW w:w="9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1E" w:rsidRPr="00C814F1" w:rsidRDefault="00E4241E" w:rsidP="00E4241E">
            <w:pPr>
              <w:jc w:val="center"/>
              <w:rPr>
                <w:color w:val="000000"/>
                <w:sz w:val="18"/>
                <w:szCs w:val="18"/>
              </w:rPr>
            </w:pPr>
            <w:r w:rsidRPr="00C814F1">
              <w:rPr>
                <w:color w:val="000000"/>
                <w:sz w:val="18"/>
                <w:szCs w:val="18"/>
              </w:rPr>
              <w:t>Наименование муниципального образования Ставропольского края</w:t>
            </w:r>
          </w:p>
        </w:tc>
        <w:tc>
          <w:tcPr>
            <w:tcW w:w="7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1E" w:rsidRPr="00C814F1" w:rsidRDefault="00E4241E" w:rsidP="00E4241E">
            <w:pPr>
              <w:jc w:val="center"/>
              <w:rPr>
                <w:color w:val="000000"/>
                <w:sz w:val="18"/>
                <w:szCs w:val="18"/>
              </w:rPr>
            </w:pPr>
            <w:r w:rsidRPr="00C814F1">
              <w:rPr>
                <w:color w:val="000000"/>
                <w:sz w:val="18"/>
                <w:szCs w:val="18"/>
              </w:rPr>
              <w:t>Наименование населенного пункта муниципального образования Ставропольского края, на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814F1">
              <w:rPr>
                <w:color w:val="000000"/>
                <w:sz w:val="18"/>
                <w:szCs w:val="18"/>
              </w:rPr>
              <w:t xml:space="preserve">реализацию проекта </w:t>
            </w:r>
            <w:proofErr w:type="gramStart"/>
            <w:r w:rsidRPr="00C814F1">
              <w:rPr>
                <w:color w:val="000000"/>
                <w:sz w:val="18"/>
                <w:szCs w:val="18"/>
              </w:rPr>
              <w:t>развития</w:t>
            </w:r>
            <w:proofErr w:type="gramEnd"/>
            <w:r w:rsidRPr="00C814F1">
              <w:rPr>
                <w:color w:val="000000"/>
                <w:sz w:val="18"/>
                <w:szCs w:val="18"/>
              </w:rPr>
              <w:t xml:space="preserve"> территории которого предоставляется субсидия</w:t>
            </w:r>
          </w:p>
        </w:tc>
        <w:tc>
          <w:tcPr>
            <w:tcW w:w="337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1E" w:rsidRPr="00C814F1" w:rsidRDefault="00E4241E" w:rsidP="00E4241E">
            <w:pPr>
              <w:jc w:val="center"/>
              <w:rPr>
                <w:color w:val="000000"/>
                <w:sz w:val="18"/>
                <w:szCs w:val="18"/>
              </w:rPr>
            </w:pPr>
            <w:r w:rsidRPr="00C814F1">
              <w:rPr>
                <w:color w:val="000000"/>
                <w:sz w:val="18"/>
                <w:szCs w:val="18"/>
              </w:rPr>
              <w:t>Сумма</w:t>
            </w:r>
          </w:p>
        </w:tc>
      </w:tr>
      <w:tr w:rsidR="00E4241E" w:rsidRPr="00C814F1" w:rsidTr="00FD70FB">
        <w:trPr>
          <w:trHeight w:val="20"/>
        </w:trPr>
        <w:tc>
          <w:tcPr>
            <w:tcW w:w="9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41E" w:rsidRPr="00C814F1" w:rsidRDefault="00E4241E" w:rsidP="00E424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41E" w:rsidRPr="00C814F1" w:rsidRDefault="00E4241E" w:rsidP="00E424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4241E" w:rsidRPr="00C814F1" w:rsidRDefault="00E4241E" w:rsidP="00E4241E">
            <w:pPr>
              <w:jc w:val="center"/>
              <w:rPr>
                <w:color w:val="000000"/>
                <w:sz w:val="18"/>
                <w:szCs w:val="18"/>
              </w:rPr>
            </w:pPr>
            <w:r w:rsidRPr="00C814F1">
              <w:rPr>
                <w:color w:val="000000"/>
                <w:sz w:val="18"/>
                <w:szCs w:val="18"/>
              </w:rPr>
              <w:t>Закон СК №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814F1">
              <w:rPr>
                <w:color w:val="000000"/>
                <w:sz w:val="18"/>
                <w:szCs w:val="18"/>
              </w:rPr>
              <w:t>144 от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814F1">
              <w:rPr>
                <w:color w:val="000000"/>
                <w:sz w:val="18"/>
                <w:szCs w:val="18"/>
              </w:rPr>
              <w:t>10.12.2020 (первоначальный)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4241E" w:rsidRPr="00C814F1" w:rsidRDefault="00E4241E" w:rsidP="00E4241E">
            <w:pPr>
              <w:jc w:val="center"/>
              <w:rPr>
                <w:color w:val="000000"/>
                <w:sz w:val="18"/>
                <w:szCs w:val="18"/>
              </w:rPr>
            </w:pPr>
            <w:r w:rsidRPr="00C814F1">
              <w:rPr>
                <w:color w:val="000000"/>
                <w:sz w:val="18"/>
                <w:szCs w:val="18"/>
              </w:rPr>
              <w:t>Закон СК №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814F1">
              <w:rPr>
                <w:color w:val="000000"/>
                <w:sz w:val="18"/>
                <w:szCs w:val="18"/>
              </w:rPr>
              <w:t>144 от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814F1">
              <w:rPr>
                <w:color w:val="000000"/>
                <w:sz w:val="18"/>
                <w:szCs w:val="18"/>
              </w:rPr>
              <w:t>10.12.20 (в редакции от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814F1">
              <w:rPr>
                <w:color w:val="000000"/>
                <w:sz w:val="18"/>
                <w:szCs w:val="18"/>
              </w:rPr>
              <w:t>27.02.21)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4241E" w:rsidRPr="00C814F1" w:rsidRDefault="00E4241E" w:rsidP="00E4241E">
            <w:pPr>
              <w:jc w:val="center"/>
              <w:rPr>
                <w:color w:val="000000"/>
                <w:sz w:val="18"/>
                <w:szCs w:val="18"/>
              </w:rPr>
            </w:pPr>
            <w:r w:rsidRPr="00C814F1">
              <w:rPr>
                <w:color w:val="000000"/>
                <w:sz w:val="18"/>
                <w:szCs w:val="18"/>
              </w:rPr>
              <w:t>Закон СК №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814F1">
              <w:rPr>
                <w:color w:val="000000"/>
                <w:sz w:val="18"/>
                <w:szCs w:val="18"/>
              </w:rPr>
              <w:t>144 от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814F1">
              <w:rPr>
                <w:color w:val="000000"/>
                <w:sz w:val="18"/>
                <w:szCs w:val="18"/>
              </w:rPr>
              <w:t>10.12.20 (в редакции от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814F1">
              <w:rPr>
                <w:color w:val="000000"/>
                <w:sz w:val="18"/>
                <w:szCs w:val="18"/>
              </w:rPr>
              <w:t>31.05.21)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1E" w:rsidRPr="00C814F1" w:rsidRDefault="00E4241E" w:rsidP="00E4241E">
            <w:pPr>
              <w:jc w:val="center"/>
              <w:rPr>
                <w:color w:val="000000"/>
                <w:sz w:val="18"/>
                <w:szCs w:val="18"/>
              </w:rPr>
            </w:pPr>
            <w:r w:rsidRPr="00C814F1">
              <w:rPr>
                <w:color w:val="000000"/>
                <w:sz w:val="18"/>
                <w:szCs w:val="18"/>
              </w:rPr>
              <w:t>Закон СК №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814F1">
              <w:rPr>
                <w:color w:val="000000"/>
                <w:sz w:val="18"/>
                <w:szCs w:val="18"/>
              </w:rPr>
              <w:t>144 от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814F1">
              <w:rPr>
                <w:color w:val="000000"/>
                <w:sz w:val="18"/>
                <w:szCs w:val="18"/>
              </w:rPr>
              <w:t>10.12.20 (в редакции от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814F1">
              <w:rPr>
                <w:color w:val="000000"/>
                <w:sz w:val="18"/>
                <w:szCs w:val="18"/>
              </w:rPr>
              <w:t>23.07.21)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1E" w:rsidRPr="00C814F1" w:rsidRDefault="00E4241E" w:rsidP="00E4241E">
            <w:pPr>
              <w:jc w:val="center"/>
              <w:rPr>
                <w:color w:val="000000"/>
                <w:sz w:val="18"/>
                <w:szCs w:val="18"/>
              </w:rPr>
            </w:pPr>
            <w:r w:rsidRPr="00C814F1">
              <w:rPr>
                <w:color w:val="000000"/>
                <w:sz w:val="18"/>
                <w:szCs w:val="18"/>
              </w:rPr>
              <w:t>Закон СК №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814F1">
              <w:rPr>
                <w:color w:val="000000"/>
                <w:sz w:val="18"/>
                <w:szCs w:val="18"/>
              </w:rPr>
              <w:t>144 от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814F1">
              <w:rPr>
                <w:color w:val="000000"/>
                <w:sz w:val="18"/>
                <w:szCs w:val="18"/>
              </w:rPr>
              <w:t>10.12.20 (в редакции от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814F1">
              <w:rPr>
                <w:color w:val="000000"/>
                <w:sz w:val="18"/>
                <w:szCs w:val="18"/>
              </w:rPr>
              <w:t>01.11.21)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1E" w:rsidRPr="00C814F1" w:rsidRDefault="00E4241E" w:rsidP="00E4241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814F1">
              <w:rPr>
                <w:b/>
                <w:bCs/>
                <w:color w:val="000000"/>
                <w:sz w:val="18"/>
                <w:szCs w:val="18"/>
              </w:rPr>
              <w:t>Закон СК №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C814F1">
              <w:rPr>
                <w:b/>
                <w:bCs/>
                <w:color w:val="000000"/>
                <w:sz w:val="18"/>
                <w:szCs w:val="18"/>
              </w:rPr>
              <w:t>144 от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C814F1">
              <w:rPr>
                <w:b/>
                <w:bCs/>
                <w:color w:val="000000"/>
                <w:sz w:val="18"/>
                <w:szCs w:val="18"/>
              </w:rPr>
              <w:t>10.12.20 (в редакции от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C814F1">
              <w:rPr>
                <w:b/>
                <w:bCs/>
                <w:color w:val="000000"/>
                <w:sz w:val="18"/>
                <w:szCs w:val="18"/>
              </w:rPr>
              <w:t>29.11.21)</w:t>
            </w:r>
          </w:p>
        </w:tc>
      </w:tr>
      <w:tr w:rsidR="00E4241E" w:rsidRPr="00C814F1" w:rsidTr="00FD70FB">
        <w:trPr>
          <w:trHeight w:val="20"/>
        </w:trPr>
        <w:tc>
          <w:tcPr>
            <w:tcW w:w="9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1E" w:rsidRPr="00C814F1" w:rsidRDefault="00E4241E" w:rsidP="00E4241E">
            <w:pPr>
              <w:jc w:val="center"/>
              <w:rPr>
                <w:color w:val="000000"/>
                <w:sz w:val="18"/>
                <w:szCs w:val="18"/>
              </w:rPr>
            </w:pPr>
            <w:r w:rsidRPr="00C814F1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1E" w:rsidRPr="00C814F1" w:rsidRDefault="00E4241E" w:rsidP="00E4241E">
            <w:pPr>
              <w:jc w:val="center"/>
              <w:rPr>
                <w:color w:val="000000"/>
                <w:sz w:val="18"/>
                <w:szCs w:val="18"/>
              </w:rPr>
            </w:pPr>
            <w:r w:rsidRPr="00C814F1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1E" w:rsidRPr="00C814F1" w:rsidRDefault="00E4241E" w:rsidP="00E4241E">
            <w:pPr>
              <w:jc w:val="center"/>
              <w:rPr>
                <w:color w:val="000000"/>
                <w:sz w:val="18"/>
                <w:szCs w:val="18"/>
              </w:rPr>
            </w:pPr>
            <w:r w:rsidRPr="00C814F1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1E" w:rsidRPr="00C814F1" w:rsidRDefault="00E4241E" w:rsidP="00E4241E">
            <w:pPr>
              <w:jc w:val="center"/>
              <w:rPr>
                <w:color w:val="000000"/>
                <w:sz w:val="18"/>
                <w:szCs w:val="18"/>
              </w:rPr>
            </w:pPr>
            <w:r w:rsidRPr="00C814F1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1E" w:rsidRPr="00C814F1" w:rsidRDefault="00E4241E" w:rsidP="00E4241E">
            <w:pPr>
              <w:jc w:val="center"/>
              <w:rPr>
                <w:color w:val="000000"/>
                <w:sz w:val="18"/>
                <w:szCs w:val="18"/>
              </w:rPr>
            </w:pPr>
            <w:r w:rsidRPr="00C814F1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1E" w:rsidRPr="00C814F1" w:rsidRDefault="00E4241E" w:rsidP="00E4241E">
            <w:pPr>
              <w:jc w:val="center"/>
              <w:rPr>
                <w:color w:val="000000"/>
                <w:sz w:val="18"/>
                <w:szCs w:val="18"/>
              </w:rPr>
            </w:pPr>
            <w:r w:rsidRPr="00C814F1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1E" w:rsidRPr="00C814F1" w:rsidRDefault="00E4241E" w:rsidP="00E4241E">
            <w:pPr>
              <w:jc w:val="center"/>
              <w:rPr>
                <w:color w:val="000000"/>
                <w:sz w:val="18"/>
                <w:szCs w:val="18"/>
              </w:rPr>
            </w:pPr>
            <w:r w:rsidRPr="00C814F1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1E" w:rsidRPr="00500139" w:rsidRDefault="00E4241E" w:rsidP="00E4241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00139">
              <w:rPr>
                <w:bCs/>
                <w:color w:val="000000"/>
                <w:sz w:val="18"/>
                <w:szCs w:val="18"/>
              </w:rPr>
              <w:t>8</w:t>
            </w:r>
          </w:p>
        </w:tc>
      </w:tr>
      <w:tr w:rsidR="00E4241E" w:rsidRPr="00C814F1" w:rsidTr="00FD70FB">
        <w:trPr>
          <w:trHeight w:val="20"/>
        </w:trPr>
        <w:tc>
          <w:tcPr>
            <w:tcW w:w="9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4241E" w:rsidRDefault="00E4241E" w:rsidP="00E4241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4241E" w:rsidRDefault="00E4241E" w:rsidP="00E4241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ГРАЧЕВСКИЙ МУНИЦИПАЛЬНЫЙ ОКРУГ</w:t>
            </w:r>
          </w:p>
          <w:p w:rsidR="00E4241E" w:rsidRPr="00C814F1" w:rsidRDefault="00E4241E" w:rsidP="00E4241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1E" w:rsidRPr="00C814F1" w:rsidRDefault="00E4241E" w:rsidP="00E4241E">
            <w:pPr>
              <w:rPr>
                <w:color w:val="000000"/>
                <w:sz w:val="18"/>
                <w:szCs w:val="18"/>
              </w:rPr>
            </w:pPr>
            <w:r w:rsidRPr="00C814F1">
              <w:rPr>
                <w:color w:val="000000"/>
                <w:sz w:val="18"/>
                <w:szCs w:val="18"/>
              </w:rPr>
              <w:t>село Бешпагир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1E" w:rsidRPr="00C814F1" w:rsidRDefault="00E4241E" w:rsidP="00E4241E">
            <w:pPr>
              <w:jc w:val="center"/>
              <w:rPr>
                <w:color w:val="000000"/>
                <w:sz w:val="18"/>
                <w:szCs w:val="18"/>
              </w:rPr>
            </w:pPr>
            <w:r w:rsidRPr="00C814F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1E" w:rsidRPr="00C814F1" w:rsidRDefault="00E4241E" w:rsidP="00E4241E">
            <w:pPr>
              <w:jc w:val="center"/>
              <w:rPr>
                <w:color w:val="000000"/>
                <w:sz w:val="18"/>
                <w:szCs w:val="18"/>
              </w:rPr>
            </w:pPr>
            <w:r w:rsidRPr="00C814F1">
              <w:rPr>
                <w:color w:val="000000"/>
                <w:sz w:val="18"/>
                <w:szCs w:val="18"/>
              </w:rPr>
              <w:t>1383,95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1E" w:rsidRPr="00C814F1" w:rsidRDefault="00E4241E" w:rsidP="00E4241E">
            <w:pPr>
              <w:jc w:val="center"/>
              <w:rPr>
                <w:color w:val="000000"/>
                <w:sz w:val="18"/>
                <w:szCs w:val="18"/>
              </w:rPr>
            </w:pPr>
            <w:r w:rsidRPr="00C814F1">
              <w:rPr>
                <w:color w:val="000000"/>
                <w:sz w:val="18"/>
                <w:szCs w:val="18"/>
              </w:rPr>
              <w:t>1383,95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1E" w:rsidRPr="00C814F1" w:rsidRDefault="00E4241E" w:rsidP="00E4241E">
            <w:pPr>
              <w:jc w:val="center"/>
              <w:rPr>
                <w:color w:val="000000"/>
                <w:sz w:val="18"/>
                <w:szCs w:val="18"/>
              </w:rPr>
            </w:pPr>
            <w:r w:rsidRPr="00C814F1">
              <w:rPr>
                <w:color w:val="000000"/>
                <w:sz w:val="18"/>
                <w:szCs w:val="18"/>
              </w:rPr>
              <w:t>1107,92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1E" w:rsidRPr="00C814F1" w:rsidRDefault="00E4241E" w:rsidP="00E4241E">
            <w:pPr>
              <w:jc w:val="center"/>
              <w:rPr>
                <w:color w:val="000000"/>
                <w:sz w:val="18"/>
                <w:szCs w:val="18"/>
              </w:rPr>
            </w:pPr>
            <w:r w:rsidRPr="00C814F1">
              <w:rPr>
                <w:color w:val="000000"/>
                <w:sz w:val="18"/>
                <w:szCs w:val="18"/>
              </w:rPr>
              <w:t>1107,92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1E" w:rsidRPr="00C814F1" w:rsidRDefault="00E4241E" w:rsidP="00E4241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814F1">
              <w:rPr>
                <w:b/>
                <w:bCs/>
                <w:color w:val="000000"/>
                <w:sz w:val="18"/>
                <w:szCs w:val="18"/>
              </w:rPr>
              <w:t>1107,92</w:t>
            </w:r>
          </w:p>
        </w:tc>
      </w:tr>
      <w:tr w:rsidR="00E4241E" w:rsidRPr="00C814F1" w:rsidTr="00FD70FB">
        <w:trPr>
          <w:trHeight w:val="20"/>
        </w:trPr>
        <w:tc>
          <w:tcPr>
            <w:tcW w:w="9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41E" w:rsidRPr="00C814F1" w:rsidRDefault="00E4241E" w:rsidP="00E424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1E" w:rsidRPr="00C814F1" w:rsidRDefault="00E4241E" w:rsidP="00E4241E">
            <w:pPr>
              <w:rPr>
                <w:color w:val="000000"/>
                <w:sz w:val="18"/>
                <w:szCs w:val="18"/>
              </w:rPr>
            </w:pPr>
            <w:r w:rsidRPr="00C814F1">
              <w:rPr>
                <w:color w:val="000000"/>
                <w:sz w:val="18"/>
                <w:szCs w:val="18"/>
              </w:rPr>
              <w:t>село Грачевка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1E" w:rsidRPr="00C814F1" w:rsidRDefault="00E4241E" w:rsidP="00E4241E">
            <w:pPr>
              <w:jc w:val="center"/>
              <w:rPr>
                <w:color w:val="000000"/>
                <w:sz w:val="18"/>
                <w:szCs w:val="18"/>
              </w:rPr>
            </w:pPr>
            <w:r w:rsidRPr="00C814F1">
              <w:rPr>
                <w:color w:val="000000"/>
                <w:sz w:val="18"/>
                <w:szCs w:val="18"/>
              </w:rPr>
              <w:t>1264,37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1E" w:rsidRPr="00C814F1" w:rsidRDefault="00E4241E" w:rsidP="00E4241E">
            <w:pPr>
              <w:jc w:val="center"/>
              <w:rPr>
                <w:color w:val="000000"/>
                <w:sz w:val="18"/>
                <w:szCs w:val="18"/>
              </w:rPr>
            </w:pPr>
            <w:r w:rsidRPr="00C814F1">
              <w:rPr>
                <w:color w:val="000000"/>
                <w:sz w:val="18"/>
                <w:szCs w:val="18"/>
              </w:rPr>
              <w:t>1264,37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1E" w:rsidRPr="00C814F1" w:rsidRDefault="00E4241E" w:rsidP="00E4241E">
            <w:pPr>
              <w:jc w:val="center"/>
              <w:rPr>
                <w:color w:val="000000"/>
                <w:sz w:val="18"/>
                <w:szCs w:val="18"/>
              </w:rPr>
            </w:pPr>
            <w:r w:rsidRPr="00C814F1">
              <w:rPr>
                <w:color w:val="000000"/>
                <w:sz w:val="18"/>
                <w:szCs w:val="18"/>
              </w:rPr>
              <w:t>1264,37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1E" w:rsidRPr="00C814F1" w:rsidRDefault="00E4241E" w:rsidP="00E4241E">
            <w:pPr>
              <w:jc w:val="center"/>
              <w:rPr>
                <w:color w:val="000000"/>
                <w:sz w:val="18"/>
                <w:szCs w:val="18"/>
              </w:rPr>
            </w:pPr>
            <w:r w:rsidRPr="00C814F1">
              <w:rPr>
                <w:color w:val="000000"/>
                <w:sz w:val="18"/>
                <w:szCs w:val="18"/>
              </w:rPr>
              <w:t>1137,12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1E" w:rsidRPr="00C814F1" w:rsidRDefault="00E4241E" w:rsidP="00E4241E">
            <w:pPr>
              <w:jc w:val="center"/>
              <w:rPr>
                <w:color w:val="000000"/>
                <w:sz w:val="18"/>
                <w:szCs w:val="18"/>
              </w:rPr>
            </w:pPr>
            <w:r w:rsidRPr="00C814F1">
              <w:rPr>
                <w:color w:val="000000"/>
                <w:sz w:val="18"/>
                <w:szCs w:val="18"/>
              </w:rPr>
              <w:t>1137,12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1E" w:rsidRPr="00C814F1" w:rsidRDefault="00E4241E" w:rsidP="00E4241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814F1">
              <w:rPr>
                <w:b/>
                <w:bCs/>
                <w:color w:val="000000"/>
                <w:sz w:val="18"/>
                <w:szCs w:val="18"/>
              </w:rPr>
              <w:t>1137,12</w:t>
            </w:r>
          </w:p>
        </w:tc>
      </w:tr>
      <w:tr w:rsidR="00E4241E" w:rsidRPr="00C814F1" w:rsidTr="00FD70FB">
        <w:trPr>
          <w:trHeight w:val="20"/>
        </w:trPr>
        <w:tc>
          <w:tcPr>
            <w:tcW w:w="9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41E" w:rsidRPr="00C814F1" w:rsidRDefault="00E4241E" w:rsidP="00E424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1E" w:rsidRPr="001D273E" w:rsidRDefault="00E4241E" w:rsidP="00E4241E">
            <w:pPr>
              <w:rPr>
                <w:b/>
                <w:color w:val="000000"/>
                <w:sz w:val="18"/>
                <w:szCs w:val="18"/>
              </w:rPr>
            </w:pPr>
            <w:r w:rsidRPr="001D273E">
              <w:rPr>
                <w:b/>
                <w:color w:val="000000"/>
                <w:sz w:val="18"/>
                <w:szCs w:val="18"/>
              </w:rPr>
              <w:t>село Красное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1E" w:rsidRPr="001D273E" w:rsidRDefault="00E4241E" w:rsidP="00E4241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D273E">
              <w:rPr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1E" w:rsidRPr="001D273E" w:rsidRDefault="00E4241E" w:rsidP="00E4241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D273E">
              <w:rPr>
                <w:b/>
                <w:color w:val="000000"/>
                <w:sz w:val="18"/>
                <w:szCs w:val="18"/>
              </w:rPr>
              <w:t>1715,88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1E" w:rsidRPr="001D273E" w:rsidRDefault="00E4241E" w:rsidP="00E4241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D273E">
              <w:rPr>
                <w:b/>
                <w:color w:val="000000"/>
                <w:sz w:val="18"/>
                <w:szCs w:val="18"/>
              </w:rPr>
              <w:t>1715,88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1E" w:rsidRPr="001D273E" w:rsidRDefault="00E4241E" w:rsidP="00E4241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D273E">
              <w:rPr>
                <w:b/>
                <w:color w:val="000000"/>
                <w:sz w:val="18"/>
                <w:szCs w:val="18"/>
              </w:rPr>
              <w:t>1290,81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1E" w:rsidRPr="001D273E" w:rsidRDefault="00E4241E" w:rsidP="00E4241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D273E">
              <w:rPr>
                <w:b/>
                <w:color w:val="000000"/>
                <w:sz w:val="18"/>
                <w:szCs w:val="18"/>
              </w:rPr>
              <w:t>1290,81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1E" w:rsidRPr="001D273E" w:rsidRDefault="00E4241E" w:rsidP="00E4241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D273E">
              <w:rPr>
                <w:b/>
                <w:bCs/>
                <w:color w:val="000000"/>
                <w:sz w:val="18"/>
                <w:szCs w:val="18"/>
              </w:rPr>
              <w:t>1040,82</w:t>
            </w:r>
          </w:p>
        </w:tc>
      </w:tr>
      <w:tr w:rsidR="00E4241E" w:rsidRPr="00C814F1" w:rsidTr="00FD70FB">
        <w:trPr>
          <w:trHeight w:val="20"/>
        </w:trPr>
        <w:tc>
          <w:tcPr>
            <w:tcW w:w="9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41E" w:rsidRPr="00C814F1" w:rsidRDefault="00E4241E" w:rsidP="00E424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1E" w:rsidRPr="00C814F1" w:rsidRDefault="00E4241E" w:rsidP="00E4241E">
            <w:pPr>
              <w:rPr>
                <w:color w:val="000000"/>
                <w:sz w:val="18"/>
                <w:szCs w:val="18"/>
              </w:rPr>
            </w:pPr>
            <w:r w:rsidRPr="00C814F1">
              <w:rPr>
                <w:color w:val="000000"/>
                <w:sz w:val="18"/>
                <w:szCs w:val="18"/>
              </w:rPr>
              <w:t>село Кугульта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1E" w:rsidRPr="00C814F1" w:rsidRDefault="00E4241E" w:rsidP="00E4241E">
            <w:pPr>
              <w:jc w:val="center"/>
              <w:rPr>
                <w:color w:val="000000"/>
                <w:sz w:val="18"/>
                <w:szCs w:val="18"/>
              </w:rPr>
            </w:pPr>
            <w:r w:rsidRPr="00C814F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1E" w:rsidRPr="00C814F1" w:rsidRDefault="00E4241E" w:rsidP="00E4241E">
            <w:pPr>
              <w:jc w:val="center"/>
              <w:rPr>
                <w:color w:val="000000"/>
                <w:sz w:val="18"/>
                <w:szCs w:val="18"/>
              </w:rPr>
            </w:pPr>
            <w:r w:rsidRPr="00C814F1">
              <w:rPr>
                <w:color w:val="000000"/>
                <w:sz w:val="18"/>
                <w:szCs w:val="18"/>
              </w:rPr>
              <w:t>1161,14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1E" w:rsidRPr="00C814F1" w:rsidRDefault="00E4241E" w:rsidP="00E4241E">
            <w:pPr>
              <w:jc w:val="center"/>
              <w:rPr>
                <w:color w:val="000000"/>
                <w:sz w:val="18"/>
                <w:szCs w:val="18"/>
              </w:rPr>
            </w:pPr>
            <w:r w:rsidRPr="00C814F1">
              <w:rPr>
                <w:color w:val="000000"/>
                <w:sz w:val="18"/>
                <w:szCs w:val="18"/>
              </w:rPr>
              <w:t>1161,14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1E" w:rsidRPr="00C814F1" w:rsidRDefault="00E4241E" w:rsidP="00E4241E">
            <w:pPr>
              <w:jc w:val="center"/>
              <w:rPr>
                <w:color w:val="000000"/>
                <w:sz w:val="18"/>
                <w:szCs w:val="18"/>
              </w:rPr>
            </w:pPr>
            <w:r w:rsidRPr="00C814F1">
              <w:rPr>
                <w:color w:val="000000"/>
                <w:sz w:val="18"/>
                <w:szCs w:val="18"/>
              </w:rPr>
              <w:t>848,39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1E" w:rsidRPr="00C814F1" w:rsidRDefault="00E4241E" w:rsidP="00E4241E">
            <w:pPr>
              <w:jc w:val="center"/>
              <w:rPr>
                <w:color w:val="000000"/>
                <w:sz w:val="18"/>
                <w:szCs w:val="18"/>
              </w:rPr>
            </w:pPr>
            <w:r w:rsidRPr="00C814F1">
              <w:rPr>
                <w:color w:val="000000"/>
                <w:sz w:val="18"/>
                <w:szCs w:val="18"/>
              </w:rPr>
              <w:t>848,39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1E" w:rsidRPr="00C814F1" w:rsidRDefault="00E4241E" w:rsidP="00E4241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814F1">
              <w:rPr>
                <w:b/>
                <w:bCs/>
                <w:color w:val="000000"/>
                <w:sz w:val="18"/>
                <w:szCs w:val="18"/>
              </w:rPr>
              <w:t>848,39</w:t>
            </w:r>
          </w:p>
        </w:tc>
      </w:tr>
      <w:tr w:rsidR="00E4241E" w:rsidRPr="00C814F1" w:rsidTr="00FD70FB">
        <w:trPr>
          <w:trHeight w:val="20"/>
        </w:trPr>
        <w:tc>
          <w:tcPr>
            <w:tcW w:w="9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41E" w:rsidRPr="00C814F1" w:rsidRDefault="00E4241E" w:rsidP="00E424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1E" w:rsidRPr="001D273E" w:rsidRDefault="00E4241E" w:rsidP="00E4241E">
            <w:pPr>
              <w:rPr>
                <w:bCs/>
                <w:color w:val="000000"/>
                <w:sz w:val="18"/>
                <w:szCs w:val="18"/>
              </w:rPr>
            </w:pPr>
            <w:r w:rsidRPr="001D273E">
              <w:rPr>
                <w:bCs/>
                <w:color w:val="000000"/>
                <w:sz w:val="18"/>
                <w:szCs w:val="18"/>
              </w:rPr>
              <w:t>село Сергиевское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1E" w:rsidRPr="001D273E" w:rsidRDefault="00E4241E" w:rsidP="00E4241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D273E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1E" w:rsidRPr="001D273E" w:rsidRDefault="00E4241E" w:rsidP="00E4241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D273E">
              <w:rPr>
                <w:bCs/>
                <w:color w:val="000000"/>
                <w:sz w:val="18"/>
                <w:szCs w:val="18"/>
              </w:rPr>
              <w:t>1432,79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1E" w:rsidRPr="001D273E" w:rsidRDefault="00E4241E" w:rsidP="00E4241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D273E">
              <w:rPr>
                <w:bCs/>
                <w:color w:val="000000"/>
                <w:sz w:val="18"/>
                <w:szCs w:val="18"/>
              </w:rPr>
              <w:t>1432,79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1E" w:rsidRPr="001D273E" w:rsidRDefault="00E4241E" w:rsidP="00E4241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D273E">
              <w:rPr>
                <w:bCs/>
                <w:color w:val="000000"/>
                <w:sz w:val="18"/>
                <w:szCs w:val="18"/>
              </w:rPr>
              <w:t>1208,40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1E" w:rsidRPr="001D273E" w:rsidRDefault="00E4241E" w:rsidP="00E4241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D273E">
              <w:rPr>
                <w:bCs/>
                <w:color w:val="000000"/>
                <w:sz w:val="18"/>
                <w:szCs w:val="18"/>
              </w:rPr>
              <w:t>1208,40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1E" w:rsidRPr="001D273E" w:rsidRDefault="00E4241E" w:rsidP="00E4241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D273E">
              <w:rPr>
                <w:bCs/>
                <w:color w:val="000000"/>
                <w:sz w:val="18"/>
                <w:szCs w:val="18"/>
              </w:rPr>
              <w:t>1208,40</w:t>
            </w:r>
          </w:p>
        </w:tc>
      </w:tr>
      <w:tr w:rsidR="00E4241E" w:rsidRPr="00C814F1" w:rsidTr="00FD70FB">
        <w:trPr>
          <w:trHeight w:val="20"/>
        </w:trPr>
        <w:tc>
          <w:tcPr>
            <w:tcW w:w="9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41E" w:rsidRPr="00C814F1" w:rsidRDefault="00E4241E" w:rsidP="00E424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1E" w:rsidRPr="00C814F1" w:rsidRDefault="00E4241E" w:rsidP="00E4241E">
            <w:pPr>
              <w:rPr>
                <w:color w:val="000000"/>
                <w:sz w:val="18"/>
                <w:szCs w:val="18"/>
              </w:rPr>
            </w:pPr>
            <w:r w:rsidRPr="00C814F1">
              <w:rPr>
                <w:color w:val="000000"/>
                <w:sz w:val="18"/>
                <w:szCs w:val="18"/>
              </w:rPr>
              <w:t>село Спицевка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1E" w:rsidRPr="00C814F1" w:rsidRDefault="00E4241E" w:rsidP="00E4241E">
            <w:pPr>
              <w:jc w:val="center"/>
              <w:rPr>
                <w:color w:val="000000"/>
                <w:sz w:val="18"/>
                <w:szCs w:val="18"/>
              </w:rPr>
            </w:pPr>
            <w:r w:rsidRPr="00C814F1">
              <w:rPr>
                <w:color w:val="000000"/>
                <w:sz w:val="18"/>
                <w:szCs w:val="18"/>
              </w:rPr>
              <w:t>1664,50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1E" w:rsidRPr="00C814F1" w:rsidRDefault="00E4241E" w:rsidP="00E4241E">
            <w:pPr>
              <w:jc w:val="center"/>
              <w:rPr>
                <w:color w:val="000000"/>
                <w:sz w:val="18"/>
                <w:szCs w:val="18"/>
              </w:rPr>
            </w:pPr>
            <w:r w:rsidRPr="00C814F1">
              <w:rPr>
                <w:color w:val="000000"/>
                <w:sz w:val="18"/>
                <w:szCs w:val="18"/>
              </w:rPr>
              <w:t>1664,50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1E" w:rsidRPr="00C814F1" w:rsidRDefault="00E4241E" w:rsidP="00E4241E">
            <w:pPr>
              <w:jc w:val="center"/>
              <w:rPr>
                <w:color w:val="000000"/>
                <w:sz w:val="18"/>
                <w:szCs w:val="18"/>
              </w:rPr>
            </w:pPr>
            <w:r w:rsidRPr="00C814F1">
              <w:rPr>
                <w:color w:val="000000"/>
                <w:sz w:val="18"/>
                <w:szCs w:val="18"/>
              </w:rPr>
              <w:t>1664,50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1E" w:rsidRPr="00C814F1" w:rsidRDefault="00E4241E" w:rsidP="00E4241E">
            <w:pPr>
              <w:jc w:val="center"/>
              <w:rPr>
                <w:color w:val="000000"/>
                <w:sz w:val="18"/>
                <w:szCs w:val="18"/>
              </w:rPr>
            </w:pPr>
            <w:r w:rsidRPr="00C814F1">
              <w:rPr>
                <w:color w:val="000000"/>
                <w:sz w:val="18"/>
                <w:szCs w:val="18"/>
              </w:rPr>
              <w:t>1571,82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1E" w:rsidRPr="00C814F1" w:rsidRDefault="00E4241E" w:rsidP="00E4241E">
            <w:pPr>
              <w:jc w:val="center"/>
              <w:rPr>
                <w:color w:val="000000"/>
                <w:sz w:val="18"/>
                <w:szCs w:val="18"/>
              </w:rPr>
            </w:pPr>
            <w:r w:rsidRPr="00C814F1">
              <w:rPr>
                <w:color w:val="000000"/>
                <w:sz w:val="18"/>
                <w:szCs w:val="18"/>
              </w:rPr>
              <w:t>1571,82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1E" w:rsidRPr="00C814F1" w:rsidRDefault="00E4241E" w:rsidP="00E4241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814F1">
              <w:rPr>
                <w:b/>
                <w:bCs/>
                <w:color w:val="000000"/>
                <w:sz w:val="18"/>
                <w:szCs w:val="18"/>
              </w:rPr>
              <w:t>1571,82</w:t>
            </w:r>
          </w:p>
        </w:tc>
      </w:tr>
      <w:tr w:rsidR="00E4241E" w:rsidRPr="00C814F1" w:rsidTr="00FD70FB">
        <w:trPr>
          <w:trHeight w:val="177"/>
        </w:trPr>
        <w:tc>
          <w:tcPr>
            <w:tcW w:w="9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41E" w:rsidRPr="00C814F1" w:rsidRDefault="00E4241E" w:rsidP="00E424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41E" w:rsidRPr="00C814F1" w:rsidRDefault="00E4241E" w:rsidP="00E4241E">
            <w:pPr>
              <w:rPr>
                <w:color w:val="000000"/>
                <w:sz w:val="18"/>
                <w:szCs w:val="18"/>
              </w:rPr>
            </w:pPr>
            <w:r w:rsidRPr="00C814F1">
              <w:rPr>
                <w:color w:val="000000"/>
                <w:sz w:val="18"/>
                <w:szCs w:val="18"/>
              </w:rPr>
              <w:t>село Старомарьевка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1E" w:rsidRPr="00C814F1" w:rsidRDefault="00E4241E" w:rsidP="00E4241E">
            <w:pPr>
              <w:jc w:val="center"/>
              <w:rPr>
                <w:color w:val="000000"/>
                <w:sz w:val="18"/>
                <w:szCs w:val="18"/>
              </w:rPr>
            </w:pPr>
            <w:r w:rsidRPr="00C814F1">
              <w:rPr>
                <w:color w:val="000000"/>
                <w:sz w:val="18"/>
                <w:szCs w:val="18"/>
              </w:rPr>
              <w:t>1639,73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1E" w:rsidRPr="00C814F1" w:rsidRDefault="00E4241E" w:rsidP="00E4241E">
            <w:pPr>
              <w:jc w:val="center"/>
              <w:rPr>
                <w:color w:val="000000"/>
                <w:sz w:val="18"/>
                <w:szCs w:val="18"/>
              </w:rPr>
            </w:pPr>
            <w:r w:rsidRPr="00C814F1">
              <w:rPr>
                <w:color w:val="000000"/>
                <w:sz w:val="18"/>
                <w:szCs w:val="18"/>
              </w:rPr>
              <w:t>1639,73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1E" w:rsidRPr="00C814F1" w:rsidRDefault="00E4241E" w:rsidP="00E4241E">
            <w:pPr>
              <w:jc w:val="center"/>
              <w:rPr>
                <w:color w:val="000000"/>
                <w:sz w:val="18"/>
                <w:szCs w:val="18"/>
              </w:rPr>
            </w:pPr>
            <w:r w:rsidRPr="00C814F1">
              <w:rPr>
                <w:color w:val="000000"/>
                <w:sz w:val="18"/>
                <w:szCs w:val="18"/>
              </w:rPr>
              <w:t>1639,73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1E" w:rsidRPr="00C814F1" w:rsidRDefault="00E4241E" w:rsidP="00E4241E">
            <w:pPr>
              <w:jc w:val="center"/>
              <w:rPr>
                <w:color w:val="000000"/>
                <w:sz w:val="18"/>
                <w:szCs w:val="18"/>
              </w:rPr>
            </w:pPr>
            <w:r w:rsidRPr="00C814F1">
              <w:rPr>
                <w:color w:val="000000"/>
                <w:sz w:val="18"/>
                <w:szCs w:val="18"/>
              </w:rPr>
              <w:t>1632,76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1E" w:rsidRPr="00C814F1" w:rsidRDefault="00E4241E" w:rsidP="00E4241E">
            <w:pPr>
              <w:jc w:val="center"/>
              <w:rPr>
                <w:color w:val="000000"/>
                <w:sz w:val="18"/>
                <w:szCs w:val="18"/>
              </w:rPr>
            </w:pPr>
            <w:r w:rsidRPr="00C814F1">
              <w:rPr>
                <w:color w:val="000000"/>
                <w:sz w:val="18"/>
                <w:szCs w:val="18"/>
              </w:rPr>
              <w:t>1632,76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1E" w:rsidRPr="00C814F1" w:rsidRDefault="00E4241E" w:rsidP="00E4241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814F1">
              <w:rPr>
                <w:b/>
                <w:bCs/>
                <w:color w:val="000000"/>
                <w:sz w:val="18"/>
                <w:szCs w:val="18"/>
              </w:rPr>
              <w:t>1632,76</w:t>
            </w:r>
          </w:p>
        </w:tc>
      </w:tr>
      <w:tr w:rsidR="00E4241E" w:rsidRPr="00C814F1" w:rsidTr="00FD70FB">
        <w:trPr>
          <w:trHeight w:val="20"/>
        </w:trPr>
        <w:tc>
          <w:tcPr>
            <w:tcW w:w="9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41E" w:rsidRPr="00C814F1" w:rsidRDefault="00E4241E" w:rsidP="00E424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1E" w:rsidRPr="00C814F1" w:rsidRDefault="00E4241E" w:rsidP="00E4241E">
            <w:pPr>
              <w:rPr>
                <w:color w:val="000000"/>
                <w:sz w:val="18"/>
                <w:szCs w:val="18"/>
              </w:rPr>
            </w:pPr>
            <w:r w:rsidRPr="00C814F1">
              <w:rPr>
                <w:color w:val="000000"/>
                <w:sz w:val="18"/>
                <w:szCs w:val="18"/>
              </w:rPr>
              <w:t>село Тугулук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1E" w:rsidRPr="00C814F1" w:rsidRDefault="00E4241E" w:rsidP="00E4241E">
            <w:pPr>
              <w:jc w:val="center"/>
              <w:rPr>
                <w:color w:val="000000"/>
                <w:sz w:val="18"/>
                <w:szCs w:val="18"/>
              </w:rPr>
            </w:pPr>
            <w:r w:rsidRPr="00C814F1">
              <w:rPr>
                <w:color w:val="000000"/>
                <w:sz w:val="18"/>
                <w:szCs w:val="18"/>
              </w:rPr>
              <w:t>2000,00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1E" w:rsidRPr="00C814F1" w:rsidRDefault="00E4241E" w:rsidP="00E4241E">
            <w:pPr>
              <w:jc w:val="center"/>
              <w:rPr>
                <w:color w:val="000000"/>
                <w:sz w:val="18"/>
                <w:szCs w:val="18"/>
              </w:rPr>
            </w:pPr>
            <w:r w:rsidRPr="00C814F1">
              <w:rPr>
                <w:color w:val="000000"/>
                <w:sz w:val="18"/>
                <w:szCs w:val="18"/>
              </w:rPr>
              <w:t>2000,00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1E" w:rsidRPr="00C814F1" w:rsidRDefault="00E4241E" w:rsidP="00E4241E">
            <w:pPr>
              <w:jc w:val="center"/>
              <w:rPr>
                <w:color w:val="000000"/>
                <w:sz w:val="18"/>
                <w:szCs w:val="18"/>
              </w:rPr>
            </w:pPr>
            <w:r w:rsidRPr="00C814F1">
              <w:rPr>
                <w:color w:val="000000"/>
                <w:sz w:val="18"/>
                <w:szCs w:val="18"/>
              </w:rPr>
              <w:t>2000,00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1E" w:rsidRPr="00C814F1" w:rsidRDefault="00E4241E" w:rsidP="00E4241E">
            <w:pPr>
              <w:jc w:val="center"/>
              <w:rPr>
                <w:color w:val="000000"/>
                <w:sz w:val="18"/>
                <w:szCs w:val="18"/>
              </w:rPr>
            </w:pPr>
            <w:r w:rsidRPr="00C814F1">
              <w:rPr>
                <w:color w:val="000000"/>
                <w:sz w:val="18"/>
                <w:szCs w:val="18"/>
              </w:rPr>
              <w:t>564,05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1E" w:rsidRPr="00C814F1" w:rsidRDefault="00E4241E" w:rsidP="00E4241E">
            <w:pPr>
              <w:jc w:val="center"/>
              <w:rPr>
                <w:color w:val="000000"/>
                <w:sz w:val="18"/>
                <w:szCs w:val="18"/>
              </w:rPr>
            </w:pPr>
            <w:r w:rsidRPr="00C814F1">
              <w:rPr>
                <w:color w:val="000000"/>
                <w:sz w:val="18"/>
                <w:szCs w:val="18"/>
              </w:rPr>
              <w:t>564,05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1E" w:rsidRPr="00C814F1" w:rsidRDefault="00E4241E" w:rsidP="00E4241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814F1">
              <w:rPr>
                <w:b/>
                <w:bCs/>
                <w:color w:val="000000"/>
                <w:sz w:val="18"/>
                <w:szCs w:val="18"/>
              </w:rPr>
              <w:t>564,05</w:t>
            </w:r>
          </w:p>
        </w:tc>
      </w:tr>
      <w:tr w:rsidR="00E4241E" w:rsidRPr="00C814F1" w:rsidTr="00FD70FB">
        <w:trPr>
          <w:trHeight w:val="20"/>
        </w:trPr>
        <w:tc>
          <w:tcPr>
            <w:tcW w:w="9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41E" w:rsidRPr="00C814F1" w:rsidRDefault="00E4241E" w:rsidP="00E424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1E" w:rsidRPr="00C814F1" w:rsidRDefault="00E4241E" w:rsidP="00E4241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814F1">
              <w:rPr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1E" w:rsidRPr="00C814F1" w:rsidRDefault="00E4241E" w:rsidP="00E4241E">
            <w:pPr>
              <w:jc w:val="center"/>
              <w:rPr>
                <w:color w:val="000000"/>
                <w:sz w:val="18"/>
                <w:szCs w:val="18"/>
              </w:rPr>
            </w:pPr>
            <w:r w:rsidRPr="00C814F1">
              <w:rPr>
                <w:color w:val="000000"/>
                <w:sz w:val="18"/>
                <w:szCs w:val="18"/>
              </w:rPr>
              <w:t>6568,60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1E" w:rsidRPr="00C814F1" w:rsidRDefault="00E4241E" w:rsidP="00E4241E">
            <w:pPr>
              <w:jc w:val="center"/>
              <w:rPr>
                <w:color w:val="000000"/>
                <w:sz w:val="18"/>
                <w:szCs w:val="18"/>
              </w:rPr>
            </w:pPr>
            <w:r w:rsidRPr="00C814F1">
              <w:rPr>
                <w:color w:val="000000"/>
                <w:sz w:val="18"/>
                <w:szCs w:val="18"/>
              </w:rPr>
              <w:t>12262,36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1E" w:rsidRPr="00C814F1" w:rsidRDefault="00E4241E" w:rsidP="00E4241E">
            <w:pPr>
              <w:jc w:val="center"/>
              <w:rPr>
                <w:color w:val="000000"/>
                <w:sz w:val="18"/>
                <w:szCs w:val="18"/>
              </w:rPr>
            </w:pPr>
            <w:r w:rsidRPr="00C814F1">
              <w:rPr>
                <w:color w:val="000000"/>
                <w:sz w:val="18"/>
                <w:szCs w:val="18"/>
              </w:rPr>
              <w:t>12262,36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1E" w:rsidRPr="00C814F1" w:rsidRDefault="00E4241E" w:rsidP="00E4241E">
            <w:pPr>
              <w:jc w:val="center"/>
              <w:rPr>
                <w:color w:val="000000"/>
                <w:sz w:val="18"/>
                <w:szCs w:val="18"/>
              </w:rPr>
            </w:pPr>
            <w:r w:rsidRPr="00C814F1">
              <w:rPr>
                <w:color w:val="000000"/>
                <w:sz w:val="18"/>
                <w:szCs w:val="18"/>
              </w:rPr>
              <w:t>9361,27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1E" w:rsidRPr="00C814F1" w:rsidRDefault="00E4241E" w:rsidP="00E4241E">
            <w:pPr>
              <w:jc w:val="center"/>
              <w:rPr>
                <w:color w:val="000000"/>
                <w:sz w:val="18"/>
                <w:szCs w:val="18"/>
              </w:rPr>
            </w:pPr>
            <w:r w:rsidRPr="00C814F1">
              <w:rPr>
                <w:color w:val="000000"/>
                <w:sz w:val="18"/>
                <w:szCs w:val="18"/>
              </w:rPr>
              <w:t>9361,27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1E" w:rsidRPr="00C814F1" w:rsidRDefault="00E4241E" w:rsidP="00E4241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814F1">
              <w:rPr>
                <w:b/>
                <w:bCs/>
                <w:color w:val="000000"/>
                <w:sz w:val="18"/>
                <w:szCs w:val="18"/>
              </w:rPr>
              <w:t>9111,28</w:t>
            </w:r>
          </w:p>
        </w:tc>
      </w:tr>
    </w:tbl>
    <w:p w:rsidR="00E4241E" w:rsidRPr="009B5AB5" w:rsidRDefault="00E4241E" w:rsidP="0033734E">
      <w:pPr>
        <w:pStyle w:val="ae"/>
        <w:spacing w:before="260"/>
      </w:pPr>
      <w:r w:rsidRPr="009B5AB5">
        <w:t>Согласно п.9 Правил предоставления субсидий, условиями предоставления субсидии являются:</w:t>
      </w:r>
    </w:p>
    <w:p w:rsidR="00E4241E" w:rsidRPr="009B5AB5" w:rsidRDefault="00E4241E" w:rsidP="00E4241E">
      <w:pPr>
        <w:numPr>
          <w:ilvl w:val="0"/>
          <w:numId w:val="24"/>
        </w:numPr>
        <w:jc w:val="both"/>
        <w:rPr>
          <w:szCs w:val="28"/>
        </w:rPr>
      </w:pPr>
      <w:r w:rsidRPr="009B5AB5">
        <w:rPr>
          <w:szCs w:val="28"/>
        </w:rPr>
        <w:t>наличие правового акта муниципального образования края об утверждении перечня мероприятий, в целях софинансирования которых предоставляется субсидия;</w:t>
      </w:r>
    </w:p>
    <w:p w:rsidR="00E4241E" w:rsidRPr="009B5AB5" w:rsidRDefault="00E4241E" w:rsidP="00E4241E">
      <w:pPr>
        <w:widowControl w:val="0"/>
        <w:numPr>
          <w:ilvl w:val="1"/>
          <w:numId w:val="26"/>
        </w:numPr>
        <w:jc w:val="both"/>
        <w:rPr>
          <w:szCs w:val="28"/>
        </w:rPr>
      </w:pPr>
      <w:r w:rsidRPr="009B5AB5">
        <w:rPr>
          <w:szCs w:val="28"/>
        </w:rPr>
        <w:t>наличие в бюджете муниципального образования края на соответствующий финансовый год (соответствующий финансовый год и плановый период) бюджетных ассигнований на реализацию проекта в объеме, предусмотренном проектом (далее - средства бюджета муниципального образования края, направляемые на реализацию проекта), включая размер планируемой к предоставлению из краевого бюджета субсидии;</w:t>
      </w:r>
    </w:p>
    <w:p w:rsidR="00E4241E" w:rsidRPr="009B5AB5" w:rsidRDefault="00E4241E" w:rsidP="00E4241E">
      <w:pPr>
        <w:numPr>
          <w:ilvl w:val="0"/>
          <w:numId w:val="24"/>
        </w:numPr>
        <w:jc w:val="both"/>
        <w:rPr>
          <w:szCs w:val="28"/>
        </w:rPr>
      </w:pPr>
      <w:r w:rsidRPr="009B5AB5">
        <w:rPr>
          <w:szCs w:val="28"/>
        </w:rPr>
        <w:t>признание муниципального образования края победителем конкурсного отбора;</w:t>
      </w:r>
    </w:p>
    <w:p w:rsidR="00E4241E" w:rsidRPr="009B5AB5" w:rsidRDefault="00E4241E" w:rsidP="00E4241E">
      <w:pPr>
        <w:numPr>
          <w:ilvl w:val="0"/>
          <w:numId w:val="24"/>
        </w:numPr>
        <w:jc w:val="both"/>
        <w:rPr>
          <w:szCs w:val="28"/>
        </w:rPr>
      </w:pPr>
      <w:r w:rsidRPr="009B5AB5">
        <w:rPr>
          <w:szCs w:val="28"/>
        </w:rPr>
        <w:t>заключение соглашения о предоставлении субсидии (далее - соглашение) в соответствии с положениями, предусмотренными пунктом 26 Правил предоставления субсидий.</w:t>
      </w:r>
    </w:p>
    <w:p w:rsidR="00E4241E" w:rsidRPr="009B5AB5" w:rsidRDefault="00E4241E" w:rsidP="00E4241E">
      <w:pPr>
        <w:pStyle w:val="ae"/>
      </w:pPr>
      <w:r w:rsidRPr="009B5AB5">
        <w:t>Выполнение Грачевским муниципальным округом</w:t>
      </w:r>
      <w:r w:rsidRPr="009B5AB5">
        <w:rPr>
          <w:b/>
        </w:rPr>
        <w:t xml:space="preserve"> </w:t>
      </w:r>
      <w:r w:rsidRPr="009B5AB5">
        <w:t>данных условий подтверждается документами:</w:t>
      </w:r>
    </w:p>
    <w:p w:rsidR="00E4241E" w:rsidRPr="009B5AB5" w:rsidRDefault="00E4241E" w:rsidP="00E4241E">
      <w:pPr>
        <w:widowControl w:val="0"/>
        <w:numPr>
          <w:ilvl w:val="0"/>
          <w:numId w:val="21"/>
        </w:numPr>
        <w:tabs>
          <w:tab w:val="num" w:pos="1134"/>
        </w:tabs>
        <w:ind w:left="0" w:firstLine="709"/>
        <w:jc w:val="both"/>
        <w:rPr>
          <w:b/>
          <w:szCs w:val="28"/>
        </w:rPr>
      </w:pPr>
      <w:r w:rsidRPr="009B5AB5">
        <w:rPr>
          <w:szCs w:val="28"/>
        </w:rPr>
        <w:t xml:space="preserve">Постановлением администрации Грачевского муниципального округа Ставропольского края от 11.01.2021 № 1 (в ред. от 15.02.2021 № 67) «Об утверждении </w:t>
      </w:r>
      <w:proofErr w:type="gramStart"/>
      <w:r w:rsidRPr="009B5AB5">
        <w:rPr>
          <w:szCs w:val="28"/>
        </w:rPr>
        <w:t>проектов развития территорий муниципальных образований Ставропольского края основанных</w:t>
      </w:r>
      <w:proofErr w:type="gramEnd"/>
      <w:r w:rsidRPr="009B5AB5">
        <w:rPr>
          <w:szCs w:val="28"/>
        </w:rPr>
        <w:t xml:space="preserve"> на местных инициативах на 2021 год» утвержден проект:</w:t>
      </w:r>
      <w:r w:rsidRPr="009B5AB5">
        <w:rPr>
          <w:b/>
          <w:szCs w:val="28"/>
        </w:rPr>
        <w:t xml:space="preserve"> </w:t>
      </w:r>
      <w:r w:rsidRPr="009B5AB5">
        <w:rPr>
          <w:szCs w:val="28"/>
        </w:rPr>
        <w:t>Благоустройства прилегающей территории к Братской могиле 90 партизан, погибших в годы гражданской войны и 200 односельчан</w:t>
      </w:r>
      <w:r w:rsidR="005430C3">
        <w:rPr>
          <w:szCs w:val="28"/>
        </w:rPr>
        <w:t>,</w:t>
      </w:r>
      <w:r w:rsidRPr="009B5AB5">
        <w:rPr>
          <w:szCs w:val="28"/>
        </w:rPr>
        <w:t xml:space="preserve"> не вернувшихся с Великой Отечественной войны в селе </w:t>
      </w:r>
      <w:proofErr w:type="gramStart"/>
      <w:r w:rsidRPr="009B5AB5">
        <w:rPr>
          <w:szCs w:val="28"/>
        </w:rPr>
        <w:t>Красное</w:t>
      </w:r>
      <w:proofErr w:type="gramEnd"/>
      <w:r w:rsidRPr="009B5AB5">
        <w:rPr>
          <w:szCs w:val="28"/>
        </w:rPr>
        <w:t xml:space="preserve"> Грачевского округа Ставропольского края (далее – Проект)</w:t>
      </w:r>
      <w:r w:rsidRPr="009B5AB5">
        <w:rPr>
          <w:b/>
          <w:szCs w:val="28"/>
        </w:rPr>
        <w:t>.</w:t>
      </w:r>
    </w:p>
    <w:p w:rsidR="00E4241E" w:rsidRDefault="00E4241E" w:rsidP="00577A79">
      <w:pPr>
        <w:widowControl w:val="0"/>
        <w:numPr>
          <w:ilvl w:val="0"/>
          <w:numId w:val="21"/>
        </w:numPr>
        <w:tabs>
          <w:tab w:val="num" w:pos="1134"/>
        </w:tabs>
        <w:ind w:left="0" w:firstLine="709"/>
        <w:jc w:val="both"/>
        <w:rPr>
          <w:bCs/>
          <w:szCs w:val="28"/>
          <w:lang w:eastAsia="ar-SA"/>
        </w:rPr>
      </w:pPr>
      <w:proofErr w:type="gramStart"/>
      <w:r w:rsidRPr="009B5AB5">
        <w:rPr>
          <w:szCs w:val="28"/>
        </w:rPr>
        <w:t>С целью реализации проекта «Благоустройство прилегающей территории к Братской могиле 90 партизан, погибших в годы гражданской войны и 200 односельчан</w:t>
      </w:r>
      <w:r w:rsidR="005430C3">
        <w:rPr>
          <w:szCs w:val="28"/>
        </w:rPr>
        <w:t>,</w:t>
      </w:r>
      <w:r w:rsidRPr="009B5AB5">
        <w:rPr>
          <w:szCs w:val="28"/>
        </w:rPr>
        <w:t xml:space="preserve"> не вернувшихся с Великой Отечественной войны в селе Красное Грачевского округа Ставропольского края»</w:t>
      </w:r>
      <w:r w:rsidRPr="009B5AB5">
        <w:rPr>
          <w:bCs/>
          <w:szCs w:val="28"/>
          <w:lang w:eastAsia="ar-SA"/>
        </w:rPr>
        <w:t xml:space="preserve"> между министерством финансов Ставропольского края (далее – министерство финансов СК) и администрацией Грачевского муниципального округа Ставропольского края заключено Соглашение о предоставлении субсидии от 05.</w:t>
      </w:r>
      <w:r w:rsidR="005430C3">
        <w:rPr>
          <w:bCs/>
          <w:szCs w:val="28"/>
          <w:lang w:eastAsia="ar-SA"/>
        </w:rPr>
        <w:t>03.2021 № </w:t>
      </w:r>
      <w:r w:rsidRPr="009B5AB5">
        <w:rPr>
          <w:bCs/>
          <w:szCs w:val="28"/>
          <w:lang w:eastAsia="ar-SA"/>
        </w:rPr>
        <w:t>06080-С (далее – Соглашение от</w:t>
      </w:r>
      <w:proofErr w:type="gramEnd"/>
      <w:r w:rsidRPr="009B5AB5">
        <w:rPr>
          <w:bCs/>
          <w:szCs w:val="28"/>
          <w:lang w:eastAsia="ar-SA"/>
        </w:rPr>
        <w:t xml:space="preserve"> </w:t>
      </w:r>
      <w:proofErr w:type="gramStart"/>
      <w:r w:rsidRPr="009B5AB5">
        <w:rPr>
          <w:bCs/>
          <w:szCs w:val="28"/>
          <w:lang w:eastAsia="ar-SA"/>
        </w:rPr>
        <w:t xml:space="preserve">05.03.2021 № 06080-С). </w:t>
      </w:r>
      <w:proofErr w:type="gramEnd"/>
    </w:p>
    <w:p w:rsidR="009B5AB5" w:rsidRPr="009B5AB5" w:rsidRDefault="009B5AB5" w:rsidP="009B5AB5">
      <w:pPr>
        <w:ind w:firstLine="709"/>
        <w:jc w:val="both"/>
        <w:rPr>
          <w:bCs/>
          <w:szCs w:val="28"/>
          <w:lang w:eastAsia="ar-SA"/>
        </w:rPr>
      </w:pPr>
      <w:r w:rsidRPr="009B5AB5">
        <w:rPr>
          <w:bCs/>
          <w:szCs w:val="28"/>
          <w:lang w:eastAsia="ar-SA"/>
        </w:rPr>
        <w:t xml:space="preserve">В соответствии с Соглашением от 05.03.2021 № 06080-С (с учетом дополнительного соглашения от 07.10.2021 № 06080 ДС 3) общий объем </w:t>
      </w:r>
      <w:r w:rsidR="005430C3">
        <w:rPr>
          <w:bCs/>
          <w:szCs w:val="28"/>
          <w:lang w:eastAsia="ar-SA"/>
        </w:rPr>
        <w:t>субсидий составил 1 344 117,00 </w:t>
      </w:r>
      <w:r w:rsidRPr="009B5AB5">
        <w:rPr>
          <w:bCs/>
          <w:szCs w:val="28"/>
          <w:lang w:eastAsia="ar-SA"/>
        </w:rPr>
        <w:t>рублей, в том числе:</w:t>
      </w:r>
    </w:p>
    <w:p w:rsidR="009B5AB5" w:rsidRPr="009B5AB5" w:rsidRDefault="009B5AB5" w:rsidP="00B6437C">
      <w:pPr>
        <w:pStyle w:val="a"/>
        <w:rPr>
          <w:lang w:eastAsia="ar-SA"/>
        </w:rPr>
      </w:pPr>
      <w:r w:rsidRPr="009B5AB5">
        <w:rPr>
          <w:lang w:eastAsia="ar-SA"/>
        </w:rPr>
        <w:t>1 040 824,98 рублей за счет бюджета Ставропольского края (77,436% от общего объема расходов местного бюджета, в целях софинансирования которых предоставляется субсидия);</w:t>
      </w:r>
    </w:p>
    <w:p w:rsidR="009B5AB5" w:rsidRPr="009B5AB5" w:rsidRDefault="009B5AB5" w:rsidP="00B6437C">
      <w:pPr>
        <w:pStyle w:val="a"/>
        <w:rPr>
          <w:lang w:eastAsia="ar-SA"/>
        </w:rPr>
      </w:pPr>
      <w:r w:rsidRPr="009B5AB5">
        <w:rPr>
          <w:lang w:eastAsia="ar-SA"/>
        </w:rPr>
        <w:t>303 292,02 рублей средства бюджета Грачевского муниципального округа Ставропольского края (22,564% от общего объема расходов местного бюджета, в целях софинансирования которых предоставляется субсидия).</w:t>
      </w:r>
    </w:p>
    <w:p w:rsidR="009B5AB5" w:rsidRPr="009B5AB5" w:rsidRDefault="009B5AB5" w:rsidP="005430C3">
      <w:pPr>
        <w:pStyle w:val="ae"/>
        <w:rPr>
          <w:lang w:eastAsia="ar-SA"/>
        </w:rPr>
      </w:pPr>
      <w:r w:rsidRPr="009B5AB5">
        <w:rPr>
          <w:lang w:eastAsia="ar-SA"/>
        </w:rPr>
        <w:t>Объем финансового обеспечения за счет прочих безвозмездных поступлений составил 120 000,00 рублей.</w:t>
      </w:r>
    </w:p>
    <w:p w:rsidR="009B5AB5" w:rsidRDefault="009B5AB5" w:rsidP="005430C3">
      <w:pPr>
        <w:pStyle w:val="ae"/>
        <w:rPr>
          <w:lang w:eastAsia="ar-SA"/>
        </w:rPr>
      </w:pPr>
      <w:r w:rsidRPr="009B5AB5">
        <w:rPr>
          <w:lang w:eastAsia="ar-SA"/>
        </w:rPr>
        <w:t>С учетом внесенных корректировок общая сумма предусмотренных средств на реализацию Проекта составила 1 464 117,00 рублей.</w:t>
      </w:r>
    </w:p>
    <w:p w:rsidR="00E4241E" w:rsidRPr="009B5AB5" w:rsidRDefault="00E4241E" w:rsidP="0033734E">
      <w:pPr>
        <w:pStyle w:val="ae"/>
        <w:spacing w:before="260"/>
        <w:rPr>
          <w:rFonts w:eastAsia="Calibri"/>
        </w:rPr>
      </w:pPr>
      <w:r w:rsidRPr="009B5AB5">
        <w:rPr>
          <w:rFonts w:eastAsia="Calibri"/>
        </w:rPr>
        <w:lastRenderedPageBreak/>
        <w:t xml:space="preserve">В целях реализации направления субсидии Красным ТУ по итогам проведенного электронного аукциона № 0121600021021000021 с ООО компания «ЛИДЕРДОРСТРОЙ» заключен муниципальный контракт от 26.04.2021 №  01216000210210000210001 </w:t>
      </w:r>
      <w:r w:rsidRPr="009B5AB5">
        <w:rPr>
          <w:rFonts w:eastAsia="Calibri"/>
          <w:color w:val="000000"/>
        </w:rPr>
        <w:t xml:space="preserve">(далее – муниципальный контракт № 01216000210210000210001) на </w:t>
      </w:r>
      <w:r w:rsidRPr="009B5AB5">
        <w:rPr>
          <w:rFonts w:eastAsia="Calibri"/>
        </w:rPr>
        <w:t xml:space="preserve">выполнение работ по благоустройству прилегающей территории к Братской могиле 90 партизан, погибших в годы гражданской войны и 200 </w:t>
      </w:r>
      <w:proofErr w:type="gramStart"/>
      <w:r w:rsidRPr="009B5AB5">
        <w:rPr>
          <w:rFonts w:eastAsia="Calibri"/>
        </w:rPr>
        <w:t>односельчан</w:t>
      </w:r>
      <w:proofErr w:type="gramEnd"/>
      <w:r w:rsidRPr="009B5AB5">
        <w:rPr>
          <w:rFonts w:eastAsia="Calibri"/>
        </w:rPr>
        <w:t xml:space="preserve"> не вернувшихся с Великой Отечественной войны в селе Красное Грачевского округа Ставропольского края </w:t>
      </w:r>
      <w:r w:rsidRPr="009B5AB5">
        <w:rPr>
          <w:rFonts w:eastAsia="Calibri"/>
          <w:color w:val="000000"/>
        </w:rPr>
        <w:t>на</w:t>
      </w:r>
      <w:r w:rsidRPr="009B5AB5">
        <w:rPr>
          <w:rFonts w:eastAsia="Calibri"/>
        </w:rPr>
        <w:t xml:space="preserve"> </w:t>
      </w:r>
      <w:r w:rsidRPr="009B5AB5">
        <w:rPr>
          <w:rFonts w:eastAsia="Calibri"/>
          <w:color w:val="000000"/>
        </w:rPr>
        <w:t>сумму 1 786 947,47 рублей. Срок выполнения работ по данному муниципальному контракту предусмотрен – в</w:t>
      </w:r>
      <w:r w:rsidR="005430C3">
        <w:rPr>
          <w:rFonts w:eastAsia="Calibri"/>
        </w:rPr>
        <w:t xml:space="preserve"> течение 60 </w:t>
      </w:r>
      <w:r w:rsidRPr="009B5AB5">
        <w:rPr>
          <w:rFonts w:eastAsia="Calibri"/>
        </w:rPr>
        <w:t xml:space="preserve">(шестидесяти) дней с момента заключения контракта. Место выполнения работ: </w:t>
      </w:r>
      <w:proofErr w:type="gramStart"/>
      <w:r w:rsidRPr="009B5AB5">
        <w:rPr>
          <w:rFonts w:eastAsia="Calibri"/>
        </w:rPr>
        <w:t xml:space="preserve">Российская Федерация, Ставропольский край, Грачевский район, с. Красное, ул. Комарова (за зданием Дома Культуры). </w:t>
      </w:r>
      <w:proofErr w:type="gramEnd"/>
    </w:p>
    <w:p w:rsidR="00E4241E" w:rsidRPr="009B5AB5" w:rsidRDefault="00E4241E" w:rsidP="00E4241E">
      <w:pPr>
        <w:pStyle w:val="ae"/>
        <w:rPr>
          <w:rFonts w:eastAsia="Calibri"/>
        </w:rPr>
      </w:pPr>
      <w:r w:rsidRPr="009B5AB5">
        <w:rPr>
          <w:rFonts w:eastAsia="Calibri"/>
        </w:rPr>
        <w:t>Начальная (максимальная) цена контракта 2 335 879,27 рублей. Цена Контракта от 26.04.2021 составила 1 786 947,47 рублей.</w:t>
      </w:r>
      <w:r w:rsidR="00FD70FB">
        <w:rPr>
          <w:rFonts w:eastAsia="Calibri"/>
        </w:rPr>
        <w:t xml:space="preserve"> Цена контракта с учетом дополнительных соглашений – </w:t>
      </w:r>
      <w:r w:rsidR="00FD70FB" w:rsidRPr="00FD70FB">
        <w:rPr>
          <w:rFonts w:eastAsia="Calibri"/>
        </w:rPr>
        <w:t>1 464 117,00 рублей</w:t>
      </w:r>
      <w:r w:rsidR="00FD70FB">
        <w:rPr>
          <w:rFonts w:eastAsia="Calibri"/>
        </w:rPr>
        <w:t>.</w:t>
      </w:r>
    </w:p>
    <w:p w:rsidR="00E4241E" w:rsidRPr="009B5AB5" w:rsidRDefault="00E4241E" w:rsidP="00E4241E">
      <w:pPr>
        <w:pStyle w:val="ae"/>
        <w:rPr>
          <w:rFonts w:eastAsia="Calibri"/>
        </w:rPr>
      </w:pPr>
      <w:r w:rsidRPr="009B5AB5">
        <w:rPr>
          <w:rFonts w:eastAsia="Calibri"/>
        </w:rPr>
        <w:t>В муниципальный контра</w:t>
      </w:r>
      <w:proofErr w:type="gramStart"/>
      <w:r w:rsidRPr="009B5AB5">
        <w:rPr>
          <w:rFonts w:eastAsia="Calibri"/>
        </w:rPr>
        <w:t>кт вкл</w:t>
      </w:r>
      <w:proofErr w:type="gramEnd"/>
      <w:r w:rsidRPr="009B5AB5">
        <w:rPr>
          <w:rFonts w:eastAsia="Calibri"/>
        </w:rPr>
        <w:t xml:space="preserve">ючены работы по устройству асфальтобетонной площадки, устройству бордюров, устройству клумбы, электромонтажные работы, работы по прокладке кабеля. </w:t>
      </w:r>
    </w:p>
    <w:p w:rsidR="00E4241E" w:rsidRPr="009B5AB5" w:rsidRDefault="00E4241E" w:rsidP="0033734E">
      <w:pPr>
        <w:pStyle w:val="ae"/>
        <w:spacing w:before="260"/>
        <w:rPr>
          <w:bCs/>
          <w:lang w:eastAsia="ar-SA"/>
        </w:rPr>
      </w:pPr>
      <w:proofErr w:type="gramStart"/>
      <w:r w:rsidRPr="009B5AB5">
        <w:rPr>
          <w:rFonts w:eastAsia="Calibri"/>
        </w:rPr>
        <w:t>С целью осуществления строительного контроля в рамках исполнения муниципального контракта № 0121600021</w:t>
      </w:r>
      <w:r w:rsidR="005430C3">
        <w:rPr>
          <w:rFonts w:eastAsia="Calibri"/>
        </w:rPr>
        <w:t>0210000210001, Красным ТУ с ГКУ </w:t>
      </w:r>
      <w:r w:rsidRPr="009B5AB5">
        <w:rPr>
          <w:rFonts w:eastAsia="Calibri"/>
        </w:rPr>
        <w:t xml:space="preserve">СК «Управление капитального строительства» </w:t>
      </w:r>
      <w:r w:rsidRPr="009B5AB5">
        <w:rPr>
          <w:bCs/>
          <w:lang w:eastAsia="ar-SA"/>
        </w:rPr>
        <w:t xml:space="preserve">заключен муниципальный контракт от 26.04.2021 № 48-04-21 </w:t>
      </w:r>
      <w:r w:rsidR="00FD70FB">
        <w:rPr>
          <w:bCs/>
          <w:lang w:eastAsia="ar-SA"/>
        </w:rPr>
        <w:t xml:space="preserve">(далее – муниципальный контракт </w:t>
      </w:r>
      <w:r w:rsidR="00FD70FB" w:rsidRPr="009B5AB5">
        <w:rPr>
          <w:bCs/>
          <w:lang w:eastAsia="ar-SA"/>
        </w:rPr>
        <w:t>№ 48-04-21</w:t>
      </w:r>
      <w:r w:rsidR="00FD70FB">
        <w:rPr>
          <w:bCs/>
          <w:lang w:eastAsia="ar-SA"/>
        </w:rPr>
        <w:t xml:space="preserve">) </w:t>
      </w:r>
      <w:r w:rsidRPr="009B5AB5">
        <w:rPr>
          <w:bCs/>
          <w:lang w:eastAsia="ar-SA"/>
        </w:rPr>
        <w:t xml:space="preserve">на оказание </w:t>
      </w:r>
      <w:r w:rsidRPr="009B5AB5">
        <w:rPr>
          <w:bCs/>
          <w:i/>
          <w:lang w:eastAsia="ar-SA"/>
        </w:rPr>
        <w:t>«услуги по проведению контроля при выполнении работ по благоустройству прилегающей к Братской могиле 90 партизан, погибших в годы гражданской войны и 200 односельчан</w:t>
      </w:r>
      <w:r w:rsidR="00FD70FB">
        <w:rPr>
          <w:bCs/>
          <w:i/>
          <w:lang w:eastAsia="ar-SA"/>
        </w:rPr>
        <w:t>,</w:t>
      </w:r>
      <w:r w:rsidRPr="009B5AB5">
        <w:rPr>
          <w:bCs/>
          <w:i/>
          <w:lang w:eastAsia="ar-SA"/>
        </w:rPr>
        <w:t xml:space="preserve"> не вернувшихся с Великой Отечественной войны</w:t>
      </w:r>
      <w:proofErr w:type="gramEnd"/>
      <w:r w:rsidRPr="009B5AB5">
        <w:rPr>
          <w:bCs/>
          <w:i/>
          <w:lang w:eastAsia="ar-SA"/>
        </w:rPr>
        <w:t xml:space="preserve"> в селе </w:t>
      </w:r>
      <w:proofErr w:type="gramStart"/>
      <w:r w:rsidRPr="009B5AB5">
        <w:rPr>
          <w:bCs/>
          <w:i/>
          <w:lang w:eastAsia="ar-SA"/>
        </w:rPr>
        <w:t>Красное</w:t>
      </w:r>
      <w:proofErr w:type="gramEnd"/>
      <w:r w:rsidRPr="009B5AB5">
        <w:rPr>
          <w:bCs/>
          <w:i/>
          <w:lang w:eastAsia="ar-SA"/>
        </w:rPr>
        <w:t xml:space="preserve"> Грачевского округа Ставропольского края»»</w:t>
      </w:r>
      <w:r w:rsidRPr="009B5AB5">
        <w:rPr>
          <w:bCs/>
          <w:lang w:eastAsia="ar-SA"/>
        </w:rPr>
        <w:t xml:space="preserve"> на сумму 44 414,00 рублей</w:t>
      </w:r>
      <w:r w:rsidR="00FD70FB">
        <w:rPr>
          <w:bCs/>
          <w:lang w:eastAsia="ar-SA"/>
        </w:rPr>
        <w:t xml:space="preserve"> (цена контракта с учетом дополнительных соглашений – 36 390,00 рублей)</w:t>
      </w:r>
      <w:r w:rsidRPr="009B5AB5">
        <w:rPr>
          <w:bCs/>
          <w:lang w:eastAsia="ar-SA"/>
        </w:rPr>
        <w:t>. Срок выполнения работ (услуг) по муниципальному контра</w:t>
      </w:r>
      <w:r w:rsidR="00FD70FB">
        <w:rPr>
          <w:bCs/>
          <w:lang w:eastAsia="ar-SA"/>
        </w:rPr>
        <w:t>кту № 48</w:t>
      </w:r>
      <w:r w:rsidR="00FD70FB">
        <w:rPr>
          <w:bCs/>
          <w:lang w:eastAsia="ar-SA"/>
        </w:rPr>
        <w:noBreakHyphen/>
        <w:t>04</w:t>
      </w:r>
      <w:r w:rsidR="00FD70FB">
        <w:rPr>
          <w:bCs/>
          <w:lang w:eastAsia="ar-SA"/>
        </w:rPr>
        <w:noBreakHyphen/>
      </w:r>
      <w:r w:rsidR="005430C3">
        <w:rPr>
          <w:bCs/>
          <w:lang w:eastAsia="ar-SA"/>
        </w:rPr>
        <w:t>21 предусмотрен – в </w:t>
      </w:r>
      <w:r w:rsidRPr="009B5AB5">
        <w:rPr>
          <w:bCs/>
          <w:lang w:eastAsia="ar-SA"/>
        </w:rPr>
        <w:t xml:space="preserve">течение 15 рабочих дней со дня предоставления Красным ТУ </w:t>
      </w:r>
      <w:r w:rsidRPr="009B5AB5">
        <w:rPr>
          <w:rFonts w:eastAsia="Calibri"/>
        </w:rPr>
        <w:t>ГКУ СК «Управление капитального строительства» копии справки по форме № КС-2 и уведомлением от Красного ТУ, подтверждающим исполнение ООО компанией «ЛИДЕРДОРСТРОЙ» контракта на выполнение подрядных работ на объекте.</w:t>
      </w:r>
    </w:p>
    <w:p w:rsidR="00E4241E" w:rsidRPr="009B5AB5" w:rsidRDefault="00E4241E" w:rsidP="00E4241E">
      <w:pPr>
        <w:pStyle w:val="ae"/>
        <w:spacing w:before="300" w:after="240"/>
        <w:rPr>
          <w:lang w:eastAsia="ar-SA"/>
        </w:rPr>
      </w:pPr>
      <w:r w:rsidRPr="009B5AB5">
        <w:rPr>
          <w:lang w:eastAsia="ar-SA"/>
        </w:rPr>
        <w:t>Данные об источниках финансового обеспечения муниципальных контрактов приведены в таблице: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3"/>
        <w:gridCol w:w="2409"/>
        <w:gridCol w:w="1985"/>
        <w:gridCol w:w="2410"/>
        <w:gridCol w:w="1275"/>
        <w:gridCol w:w="1190"/>
      </w:tblGrid>
      <w:tr w:rsidR="00E4241E" w:rsidRPr="001C7913" w:rsidTr="004556EF">
        <w:trPr>
          <w:trHeight w:val="20"/>
        </w:trPr>
        <w:tc>
          <w:tcPr>
            <w:tcW w:w="483" w:type="dxa"/>
            <w:shd w:val="clear" w:color="auto" w:fill="auto"/>
            <w:noWrap/>
            <w:vAlign w:val="center"/>
            <w:hideMark/>
          </w:tcPr>
          <w:p w:rsidR="00E4241E" w:rsidRPr="001C7913" w:rsidRDefault="00E4241E" w:rsidP="00E4241E">
            <w:pPr>
              <w:jc w:val="center"/>
              <w:rPr>
                <w:color w:val="000000"/>
                <w:sz w:val="18"/>
                <w:szCs w:val="18"/>
              </w:rPr>
            </w:pPr>
            <w:r w:rsidRPr="001C7913">
              <w:rPr>
                <w:color w:val="000000"/>
                <w:sz w:val="18"/>
                <w:szCs w:val="18"/>
              </w:rPr>
              <w:t>№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E4241E" w:rsidRPr="001C7913" w:rsidRDefault="00E4241E" w:rsidP="00E4241E">
            <w:pPr>
              <w:jc w:val="center"/>
              <w:rPr>
                <w:color w:val="000000"/>
                <w:sz w:val="18"/>
                <w:szCs w:val="18"/>
              </w:rPr>
            </w:pPr>
            <w:r w:rsidRPr="001C7913">
              <w:rPr>
                <w:color w:val="000000"/>
                <w:sz w:val="18"/>
                <w:szCs w:val="18"/>
              </w:rPr>
              <w:t>Контракт (номер, дата, исполнитель, предмет)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4241E" w:rsidRPr="001C7913" w:rsidRDefault="00E4241E" w:rsidP="00E4241E">
            <w:pPr>
              <w:jc w:val="center"/>
              <w:rPr>
                <w:color w:val="000000"/>
                <w:sz w:val="18"/>
                <w:szCs w:val="18"/>
              </w:rPr>
            </w:pPr>
            <w:r w:rsidRPr="001C7913">
              <w:rPr>
                <w:color w:val="000000"/>
                <w:sz w:val="18"/>
                <w:szCs w:val="18"/>
              </w:rPr>
              <w:t xml:space="preserve">Показатель 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E4241E" w:rsidRPr="001C7913" w:rsidRDefault="00E4241E" w:rsidP="00E4241E">
            <w:pPr>
              <w:jc w:val="center"/>
              <w:rPr>
                <w:color w:val="000000"/>
                <w:sz w:val="18"/>
                <w:szCs w:val="18"/>
              </w:rPr>
            </w:pPr>
            <w:r w:rsidRPr="001C7913">
              <w:rPr>
                <w:color w:val="000000"/>
                <w:sz w:val="18"/>
                <w:szCs w:val="18"/>
              </w:rPr>
              <w:t xml:space="preserve">КБК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4241E" w:rsidRPr="001C7913" w:rsidRDefault="00E4241E" w:rsidP="00E4241E">
            <w:pPr>
              <w:jc w:val="center"/>
              <w:rPr>
                <w:color w:val="000000"/>
                <w:sz w:val="18"/>
                <w:szCs w:val="18"/>
              </w:rPr>
            </w:pPr>
            <w:r w:rsidRPr="001C7913">
              <w:rPr>
                <w:color w:val="000000"/>
                <w:sz w:val="18"/>
                <w:szCs w:val="18"/>
              </w:rPr>
              <w:t xml:space="preserve">Код цели 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E4241E" w:rsidRPr="001C7913" w:rsidRDefault="00E4241E" w:rsidP="00E4241E">
            <w:pPr>
              <w:jc w:val="center"/>
              <w:rPr>
                <w:color w:val="000000"/>
                <w:sz w:val="18"/>
                <w:szCs w:val="18"/>
              </w:rPr>
            </w:pPr>
            <w:r w:rsidRPr="001C7913">
              <w:rPr>
                <w:color w:val="000000"/>
                <w:sz w:val="18"/>
                <w:szCs w:val="18"/>
              </w:rPr>
              <w:t>Сумма (рублей)</w:t>
            </w:r>
          </w:p>
        </w:tc>
      </w:tr>
    </w:tbl>
    <w:p w:rsidR="00E4241E" w:rsidRPr="001C7913" w:rsidRDefault="00E4241E" w:rsidP="00E4241E">
      <w:pPr>
        <w:spacing w:line="14" w:lineRule="auto"/>
        <w:rPr>
          <w:sz w:val="2"/>
          <w:szCs w:val="2"/>
        </w:rPr>
      </w:pP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3"/>
        <w:gridCol w:w="2409"/>
        <w:gridCol w:w="1985"/>
        <w:gridCol w:w="2410"/>
        <w:gridCol w:w="1275"/>
        <w:gridCol w:w="1190"/>
      </w:tblGrid>
      <w:tr w:rsidR="00E4241E" w:rsidRPr="001C7913" w:rsidTr="00E4241E">
        <w:trPr>
          <w:trHeight w:val="20"/>
          <w:tblHeader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1E" w:rsidRPr="001C7913" w:rsidRDefault="00E4241E" w:rsidP="00E4241E">
            <w:pPr>
              <w:jc w:val="center"/>
              <w:rPr>
                <w:color w:val="000000"/>
                <w:sz w:val="18"/>
                <w:szCs w:val="18"/>
              </w:rPr>
            </w:pPr>
            <w:r w:rsidRPr="001C791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1E" w:rsidRPr="001C7913" w:rsidRDefault="00E4241E" w:rsidP="00E4241E">
            <w:pPr>
              <w:jc w:val="center"/>
              <w:rPr>
                <w:color w:val="000000"/>
                <w:sz w:val="18"/>
                <w:szCs w:val="18"/>
              </w:rPr>
            </w:pPr>
            <w:r w:rsidRPr="001C7913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1E" w:rsidRPr="001C7913" w:rsidRDefault="00E4241E" w:rsidP="00E4241E">
            <w:pPr>
              <w:jc w:val="center"/>
              <w:rPr>
                <w:color w:val="000000"/>
                <w:sz w:val="18"/>
                <w:szCs w:val="18"/>
              </w:rPr>
            </w:pPr>
            <w:r w:rsidRPr="001C7913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1E" w:rsidRPr="001C7913" w:rsidRDefault="00E4241E" w:rsidP="00E4241E">
            <w:pPr>
              <w:jc w:val="center"/>
              <w:rPr>
                <w:color w:val="000000"/>
                <w:sz w:val="18"/>
                <w:szCs w:val="18"/>
              </w:rPr>
            </w:pPr>
            <w:r w:rsidRPr="001C7913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241E" w:rsidRPr="001C7913" w:rsidRDefault="00E4241E" w:rsidP="00E4241E">
            <w:pPr>
              <w:jc w:val="center"/>
              <w:rPr>
                <w:color w:val="000000"/>
                <w:sz w:val="18"/>
                <w:szCs w:val="18"/>
              </w:rPr>
            </w:pPr>
            <w:r w:rsidRPr="001C7913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1E" w:rsidRPr="001C7913" w:rsidRDefault="00E4241E" w:rsidP="00E4241E">
            <w:pPr>
              <w:jc w:val="center"/>
              <w:rPr>
                <w:color w:val="000000"/>
                <w:sz w:val="18"/>
                <w:szCs w:val="18"/>
              </w:rPr>
            </w:pPr>
            <w:r w:rsidRPr="001C7913">
              <w:rPr>
                <w:color w:val="000000"/>
                <w:sz w:val="18"/>
                <w:szCs w:val="18"/>
              </w:rPr>
              <w:t>6</w:t>
            </w:r>
          </w:p>
        </w:tc>
      </w:tr>
      <w:tr w:rsidR="00E4241E" w:rsidRPr="001C7913" w:rsidTr="00E4241E">
        <w:trPr>
          <w:trHeight w:val="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1E" w:rsidRPr="001C7913" w:rsidRDefault="00E4241E" w:rsidP="00E4241E">
            <w:pPr>
              <w:jc w:val="center"/>
              <w:rPr>
                <w:color w:val="000000"/>
                <w:sz w:val="18"/>
                <w:szCs w:val="18"/>
              </w:rPr>
            </w:pPr>
            <w:r w:rsidRPr="001C791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1E" w:rsidRPr="001C7913" w:rsidRDefault="00E4241E" w:rsidP="00E4241E">
            <w:pPr>
              <w:jc w:val="center"/>
              <w:rPr>
                <w:color w:val="000000"/>
                <w:sz w:val="18"/>
                <w:szCs w:val="18"/>
              </w:rPr>
            </w:pPr>
            <w:r w:rsidRPr="001C7913">
              <w:rPr>
                <w:color w:val="000000"/>
                <w:sz w:val="18"/>
                <w:szCs w:val="18"/>
              </w:rPr>
              <w:t>Муниципальный контракт №</w:t>
            </w:r>
            <w:r>
              <w:rPr>
                <w:color w:val="000000"/>
                <w:sz w:val="18"/>
                <w:szCs w:val="18"/>
              </w:rPr>
              <w:t> </w:t>
            </w:r>
            <w:r w:rsidRPr="001C7913">
              <w:rPr>
                <w:color w:val="000000"/>
                <w:sz w:val="18"/>
                <w:szCs w:val="18"/>
              </w:rPr>
              <w:t>01216000210210000210001 от 26.04.2021</w:t>
            </w:r>
          </w:p>
          <w:p w:rsidR="00E4241E" w:rsidRPr="001C7913" w:rsidRDefault="00E4241E" w:rsidP="00E4241E">
            <w:pPr>
              <w:jc w:val="center"/>
              <w:rPr>
                <w:color w:val="000000"/>
                <w:sz w:val="18"/>
                <w:szCs w:val="18"/>
              </w:rPr>
            </w:pPr>
            <w:r w:rsidRPr="001C7913">
              <w:rPr>
                <w:color w:val="000000"/>
                <w:sz w:val="18"/>
                <w:szCs w:val="18"/>
              </w:rPr>
              <w:t xml:space="preserve"> компания «ЛИДЕРДОРСТРОЙ» (подрядные работы)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1E" w:rsidRPr="001C7913" w:rsidRDefault="00E4241E" w:rsidP="00E4241E">
            <w:pPr>
              <w:jc w:val="center"/>
              <w:rPr>
                <w:color w:val="000000"/>
                <w:sz w:val="18"/>
                <w:szCs w:val="18"/>
              </w:rPr>
            </w:pPr>
            <w:r w:rsidRPr="001C7913">
              <w:rPr>
                <w:color w:val="000000"/>
                <w:sz w:val="18"/>
                <w:szCs w:val="18"/>
              </w:rPr>
              <w:t>Расходы за счет субсидии из бюджета Ставропольского края, рублей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1E" w:rsidRPr="001C7913" w:rsidRDefault="00E4241E" w:rsidP="00E4241E">
            <w:pPr>
              <w:jc w:val="center"/>
              <w:rPr>
                <w:color w:val="000000"/>
                <w:sz w:val="18"/>
                <w:szCs w:val="18"/>
              </w:rPr>
            </w:pPr>
            <w:r w:rsidRPr="001C7913">
              <w:rPr>
                <w:color w:val="000000"/>
                <w:sz w:val="18"/>
                <w:szCs w:val="18"/>
              </w:rPr>
              <w:t>772 0503 51201S8408 244 225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1E" w:rsidRPr="001C7913" w:rsidRDefault="00E4241E" w:rsidP="00E4241E">
            <w:pPr>
              <w:jc w:val="center"/>
              <w:rPr>
                <w:color w:val="000000"/>
                <w:sz w:val="18"/>
                <w:szCs w:val="18"/>
              </w:rPr>
            </w:pPr>
            <w:r w:rsidRPr="001C7913">
              <w:rPr>
                <w:color w:val="000000"/>
                <w:sz w:val="18"/>
                <w:szCs w:val="18"/>
              </w:rPr>
              <w:t>21-С11-06080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1E" w:rsidRPr="001C7913" w:rsidRDefault="00E4241E" w:rsidP="00E4241E">
            <w:pPr>
              <w:jc w:val="center"/>
              <w:rPr>
                <w:color w:val="000000"/>
                <w:sz w:val="18"/>
                <w:szCs w:val="18"/>
              </w:rPr>
            </w:pPr>
            <w:r w:rsidRPr="001C7913">
              <w:rPr>
                <w:color w:val="000000"/>
                <w:sz w:val="18"/>
                <w:szCs w:val="18"/>
              </w:rPr>
              <w:t>1 040 824,98</w:t>
            </w:r>
          </w:p>
        </w:tc>
      </w:tr>
      <w:tr w:rsidR="00E4241E" w:rsidRPr="001C7913" w:rsidTr="00E4241E">
        <w:trPr>
          <w:trHeight w:val="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1E" w:rsidRPr="001C7913" w:rsidRDefault="00E4241E" w:rsidP="00E4241E">
            <w:pPr>
              <w:jc w:val="center"/>
              <w:rPr>
                <w:color w:val="000000"/>
                <w:sz w:val="18"/>
                <w:szCs w:val="18"/>
              </w:rPr>
            </w:pPr>
            <w:r w:rsidRPr="001C7913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41E" w:rsidRPr="001C7913" w:rsidRDefault="00E4241E" w:rsidP="00E424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1E" w:rsidRPr="001C7913" w:rsidRDefault="00E4241E" w:rsidP="00E4241E">
            <w:pPr>
              <w:jc w:val="center"/>
              <w:rPr>
                <w:color w:val="000000"/>
                <w:sz w:val="18"/>
                <w:szCs w:val="18"/>
              </w:rPr>
            </w:pPr>
            <w:r w:rsidRPr="001C7913">
              <w:rPr>
                <w:color w:val="000000"/>
                <w:sz w:val="18"/>
                <w:szCs w:val="18"/>
              </w:rPr>
              <w:t>Расходы за счет местного бюджета, рублей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1E" w:rsidRPr="001C7913" w:rsidRDefault="00E4241E" w:rsidP="00E4241E">
            <w:pPr>
              <w:jc w:val="center"/>
              <w:rPr>
                <w:color w:val="000000"/>
                <w:sz w:val="18"/>
                <w:szCs w:val="18"/>
              </w:rPr>
            </w:pPr>
            <w:r w:rsidRPr="001C7913">
              <w:rPr>
                <w:color w:val="000000"/>
                <w:sz w:val="18"/>
                <w:szCs w:val="18"/>
              </w:rPr>
              <w:t>772 0503 51201S8408 244 225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1E" w:rsidRPr="001C7913" w:rsidRDefault="00E4241E" w:rsidP="00E4241E">
            <w:pPr>
              <w:jc w:val="center"/>
              <w:rPr>
                <w:color w:val="000000"/>
                <w:sz w:val="18"/>
                <w:szCs w:val="18"/>
              </w:rPr>
            </w:pPr>
            <w:r w:rsidRPr="001C7913">
              <w:rPr>
                <w:color w:val="000000"/>
                <w:sz w:val="18"/>
                <w:szCs w:val="18"/>
              </w:rPr>
              <w:t>21-С11-06080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1E" w:rsidRPr="001C7913" w:rsidRDefault="00E4241E" w:rsidP="00E4241E">
            <w:pPr>
              <w:jc w:val="center"/>
              <w:rPr>
                <w:color w:val="000000"/>
                <w:sz w:val="18"/>
                <w:szCs w:val="18"/>
              </w:rPr>
            </w:pPr>
            <w:r w:rsidRPr="001C7913">
              <w:rPr>
                <w:color w:val="000000"/>
                <w:sz w:val="18"/>
                <w:szCs w:val="18"/>
              </w:rPr>
              <w:t>303 292,02</w:t>
            </w:r>
          </w:p>
        </w:tc>
      </w:tr>
      <w:tr w:rsidR="00E4241E" w:rsidRPr="001C7913" w:rsidTr="00E4241E">
        <w:trPr>
          <w:trHeight w:val="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1E" w:rsidRPr="001C7913" w:rsidRDefault="00E4241E" w:rsidP="00E4241E">
            <w:pPr>
              <w:jc w:val="center"/>
              <w:rPr>
                <w:color w:val="000000"/>
                <w:sz w:val="18"/>
                <w:szCs w:val="18"/>
              </w:rPr>
            </w:pPr>
            <w:r w:rsidRPr="001C7913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41E" w:rsidRPr="001C7913" w:rsidRDefault="00E4241E" w:rsidP="00E424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1E" w:rsidRPr="001C7913" w:rsidRDefault="00E4241E" w:rsidP="00E4241E">
            <w:pPr>
              <w:jc w:val="center"/>
              <w:rPr>
                <w:color w:val="000000"/>
                <w:sz w:val="18"/>
                <w:szCs w:val="18"/>
              </w:rPr>
            </w:pPr>
            <w:r w:rsidRPr="001C7913">
              <w:rPr>
                <w:color w:val="000000"/>
                <w:sz w:val="18"/>
                <w:szCs w:val="18"/>
              </w:rPr>
              <w:t>Расходы за счет иных источников, рублей, в том числе: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1E" w:rsidRPr="001C7913" w:rsidRDefault="00E4241E" w:rsidP="00E4241E">
            <w:pPr>
              <w:jc w:val="center"/>
              <w:rPr>
                <w:color w:val="000000"/>
                <w:sz w:val="18"/>
                <w:szCs w:val="18"/>
              </w:rPr>
            </w:pPr>
            <w:r w:rsidRPr="001C7913">
              <w:rPr>
                <w:color w:val="000000"/>
                <w:sz w:val="18"/>
                <w:szCs w:val="18"/>
              </w:rPr>
              <w:t>772 0503 51201G8408 244 225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1E" w:rsidRPr="001C7913" w:rsidRDefault="00E4241E" w:rsidP="00E4241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1E" w:rsidRPr="001C7913" w:rsidRDefault="00E4241E" w:rsidP="00E4241E">
            <w:pPr>
              <w:jc w:val="center"/>
              <w:rPr>
                <w:color w:val="000000"/>
                <w:sz w:val="18"/>
                <w:szCs w:val="18"/>
              </w:rPr>
            </w:pPr>
            <w:r w:rsidRPr="001C7913">
              <w:rPr>
                <w:color w:val="000000"/>
                <w:sz w:val="18"/>
                <w:szCs w:val="18"/>
              </w:rPr>
              <w:t>120 000,00</w:t>
            </w:r>
          </w:p>
        </w:tc>
      </w:tr>
      <w:tr w:rsidR="00E4241E" w:rsidRPr="001C7913" w:rsidTr="00E4241E">
        <w:trPr>
          <w:trHeight w:val="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1E" w:rsidRPr="001C7913" w:rsidRDefault="00E4241E" w:rsidP="00E4241E">
            <w:pPr>
              <w:jc w:val="center"/>
              <w:rPr>
                <w:color w:val="000000"/>
                <w:sz w:val="18"/>
                <w:szCs w:val="18"/>
              </w:rPr>
            </w:pPr>
            <w:r w:rsidRPr="001C7913">
              <w:rPr>
                <w:color w:val="000000"/>
                <w:sz w:val="18"/>
                <w:szCs w:val="18"/>
              </w:rPr>
              <w:t>3.1.</w:t>
            </w: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41E" w:rsidRPr="001C7913" w:rsidRDefault="00E4241E" w:rsidP="00E424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1E" w:rsidRPr="001C7913" w:rsidRDefault="00E4241E" w:rsidP="00E4241E">
            <w:pPr>
              <w:jc w:val="center"/>
              <w:rPr>
                <w:color w:val="000000"/>
                <w:sz w:val="18"/>
                <w:szCs w:val="18"/>
              </w:rPr>
            </w:pPr>
            <w:r w:rsidRPr="001C7913">
              <w:rPr>
                <w:color w:val="000000"/>
                <w:sz w:val="18"/>
                <w:szCs w:val="18"/>
              </w:rPr>
              <w:t>Расходы за счет средств населения муниципального образования, рублей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1E" w:rsidRPr="001C7913" w:rsidRDefault="00E4241E" w:rsidP="00E4241E">
            <w:pPr>
              <w:jc w:val="center"/>
              <w:rPr>
                <w:color w:val="000000"/>
                <w:sz w:val="18"/>
                <w:szCs w:val="18"/>
              </w:rPr>
            </w:pPr>
            <w:r w:rsidRPr="001C7913">
              <w:rPr>
                <w:color w:val="000000"/>
                <w:sz w:val="18"/>
                <w:szCs w:val="18"/>
              </w:rPr>
              <w:t>772 0503 51201G8408 244 225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1E" w:rsidRPr="001C7913" w:rsidRDefault="00E4241E" w:rsidP="00E4241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1E" w:rsidRPr="001C7913" w:rsidRDefault="00E4241E" w:rsidP="00E4241E">
            <w:pPr>
              <w:jc w:val="center"/>
              <w:rPr>
                <w:color w:val="000000"/>
                <w:sz w:val="18"/>
                <w:szCs w:val="18"/>
              </w:rPr>
            </w:pPr>
            <w:r w:rsidRPr="001C7913">
              <w:rPr>
                <w:color w:val="000000"/>
                <w:sz w:val="18"/>
                <w:szCs w:val="18"/>
              </w:rPr>
              <w:t>50 000,00</w:t>
            </w:r>
          </w:p>
        </w:tc>
      </w:tr>
      <w:tr w:rsidR="00E4241E" w:rsidRPr="001C7913" w:rsidTr="00E4241E">
        <w:trPr>
          <w:trHeight w:val="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1E" w:rsidRPr="001C7913" w:rsidRDefault="00E4241E" w:rsidP="00E4241E">
            <w:pPr>
              <w:jc w:val="center"/>
              <w:rPr>
                <w:color w:val="000000"/>
                <w:sz w:val="18"/>
                <w:szCs w:val="18"/>
              </w:rPr>
            </w:pPr>
            <w:r w:rsidRPr="001C7913">
              <w:rPr>
                <w:color w:val="000000"/>
                <w:sz w:val="18"/>
                <w:szCs w:val="18"/>
              </w:rPr>
              <w:t>3.2.</w:t>
            </w: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41E" w:rsidRPr="001C7913" w:rsidRDefault="00E4241E" w:rsidP="00E424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1E" w:rsidRPr="001C7913" w:rsidRDefault="00E4241E" w:rsidP="00E4241E">
            <w:pPr>
              <w:jc w:val="center"/>
              <w:rPr>
                <w:color w:val="000000"/>
                <w:sz w:val="18"/>
                <w:szCs w:val="18"/>
              </w:rPr>
            </w:pPr>
            <w:r w:rsidRPr="001C7913">
              <w:rPr>
                <w:color w:val="000000"/>
                <w:sz w:val="18"/>
                <w:szCs w:val="18"/>
              </w:rPr>
              <w:t xml:space="preserve">Расходы за счет средств индивидуальных предпринимателей и организаций, действующих на территории </w:t>
            </w:r>
            <w:r w:rsidRPr="001C7913">
              <w:rPr>
                <w:color w:val="000000"/>
                <w:sz w:val="18"/>
                <w:szCs w:val="18"/>
              </w:rPr>
              <w:lastRenderedPageBreak/>
              <w:t>Ставропольского края, рублей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1E" w:rsidRPr="001C7913" w:rsidRDefault="00E4241E" w:rsidP="00E4241E">
            <w:pPr>
              <w:jc w:val="center"/>
              <w:rPr>
                <w:color w:val="000000"/>
                <w:sz w:val="18"/>
                <w:szCs w:val="18"/>
              </w:rPr>
            </w:pPr>
            <w:r w:rsidRPr="001C7913">
              <w:rPr>
                <w:color w:val="000000"/>
                <w:sz w:val="18"/>
                <w:szCs w:val="18"/>
              </w:rPr>
              <w:lastRenderedPageBreak/>
              <w:t>772 0503 51201G8408 244 225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1E" w:rsidRPr="001C7913" w:rsidRDefault="00E4241E" w:rsidP="00E4241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1E" w:rsidRPr="001C7913" w:rsidRDefault="00E4241E" w:rsidP="00E4241E">
            <w:pPr>
              <w:jc w:val="center"/>
              <w:rPr>
                <w:color w:val="000000"/>
                <w:sz w:val="18"/>
                <w:szCs w:val="18"/>
              </w:rPr>
            </w:pPr>
            <w:r w:rsidRPr="001C7913">
              <w:rPr>
                <w:color w:val="000000"/>
                <w:sz w:val="18"/>
                <w:szCs w:val="18"/>
              </w:rPr>
              <w:t>70 000,00</w:t>
            </w:r>
          </w:p>
        </w:tc>
      </w:tr>
      <w:tr w:rsidR="00E4241E" w:rsidRPr="001C7913" w:rsidTr="00E4241E">
        <w:trPr>
          <w:trHeight w:val="20"/>
        </w:trPr>
        <w:tc>
          <w:tcPr>
            <w:tcW w:w="85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41E" w:rsidRPr="001C7913" w:rsidRDefault="00E4241E" w:rsidP="00E4241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C7913">
              <w:rPr>
                <w:b/>
                <w:bCs/>
                <w:color w:val="000000"/>
                <w:sz w:val="18"/>
                <w:szCs w:val="18"/>
              </w:rPr>
              <w:lastRenderedPageBreak/>
              <w:t>Итого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1E" w:rsidRPr="001C7913" w:rsidRDefault="00E4241E" w:rsidP="00E4241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7913">
              <w:rPr>
                <w:b/>
                <w:bCs/>
                <w:color w:val="000000"/>
                <w:sz w:val="18"/>
                <w:szCs w:val="18"/>
              </w:rPr>
              <w:t>1 464 117,00</w:t>
            </w:r>
          </w:p>
        </w:tc>
      </w:tr>
      <w:tr w:rsidR="00E4241E" w:rsidRPr="001C7913" w:rsidTr="00E4241E">
        <w:trPr>
          <w:trHeight w:val="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1E" w:rsidRPr="001C7913" w:rsidRDefault="00E4241E" w:rsidP="00E4241E">
            <w:pPr>
              <w:jc w:val="center"/>
              <w:rPr>
                <w:color w:val="000000"/>
                <w:sz w:val="18"/>
                <w:szCs w:val="18"/>
              </w:rPr>
            </w:pPr>
            <w:r w:rsidRPr="001C791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1E" w:rsidRPr="001C7913" w:rsidRDefault="00E4241E" w:rsidP="00E4241E">
            <w:pPr>
              <w:jc w:val="center"/>
              <w:rPr>
                <w:color w:val="000000"/>
                <w:sz w:val="18"/>
                <w:szCs w:val="18"/>
              </w:rPr>
            </w:pPr>
            <w:r w:rsidRPr="001C7913">
              <w:rPr>
                <w:color w:val="000000"/>
                <w:sz w:val="18"/>
                <w:szCs w:val="18"/>
              </w:rPr>
              <w:t>Муниципальный контракт №</w:t>
            </w:r>
            <w:r>
              <w:rPr>
                <w:color w:val="000000"/>
                <w:sz w:val="18"/>
                <w:szCs w:val="18"/>
              </w:rPr>
              <w:t> </w:t>
            </w:r>
            <w:r w:rsidRPr="001C7913">
              <w:rPr>
                <w:color w:val="000000"/>
                <w:sz w:val="18"/>
                <w:szCs w:val="18"/>
              </w:rPr>
              <w:t>48-04-21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1C7913">
              <w:rPr>
                <w:color w:val="000000"/>
                <w:sz w:val="18"/>
                <w:szCs w:val="18"/>
              </w:rPr>
              <w:t>от 26.04.2021 ГКУ СК «Управление капитального строительства</w:t>
            </w:r>
            <w:proofErr w:type="gramStart"/>
            <w:r w:rsidRPr="001C7913">
              <w:rPr>
                <w:color w:val="000000"/>
                <w:sz w:val="18"/>
                <w:szCs w:val="18"/>
              </w:rPr>
              <w:t>»(</w:t>
            </w:r>
            <w:proofErr w:type="gramEnd"/>
            <w:r w:rsidRPr="001C7913">
              <w:rPr>
                <w:color w:val="000000"/>
                <w:sz w:val="18"/>
                <w:szCs w:val="18"/>
              </w:rPr>
              <w:t>услуги строительного контроля при выполнении работ по благоустройству)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1E" w:rsidRPr="001C7913" w:rsidRDefault="00E4241E" w:rsidP="00E4241E">
            <w:pPr>
              <w:jc w:val="center"/>
              <w:rPr>
                <w:color w:val="000000"/>
                <w:sz w:val="18"/>
                <w:szCs w:val="18"/>
              </w:rPr>
            </w:pPr>
            <w:r w:rsidRPr="001C7913">
              <w:rPr>
                <w:color w:val="000000"/>
                <w:sz w:val="18"/>
                <w:szCs w:val="18"/>
              </w:rPr>
              <w:t>Расходы за счет местного бюджета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1E" w:rsidRPr="001C7913" w:rsidRDefault="00E4241E" w:rsidP="00E4241E">
            <w:pPr>
              <w:jc w:val="center"/>
              <w:rPr>
                <w:color w:val="000000"/>
                <w:sz w:val="18"/>
                <w:szCs w:val="18"/>
              </w:rPr>
            </w:pPr>
            <w:r w:rsidRPr="001C7913">
              <w:rPr>
                <w:color w:val="000000"/>
                <w:sz w:val="18"/>
                <w:szCs w:val="18"/>
              </w:rPr>
              <w:t>772 0503 5120120205 244 226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1E" w:rsidRPr="001C7913" w:rsidRDefault="00E4241E" w:rsidP="00E4241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1E" w:rsidRPr="001C7913" w:rsidRDefault="00E4241E" w:rsidP="00E4241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7913">
              <w:rPr>
                <w:b/>
                <w:bCs/>
                <w:color w:val="000000"/>
                <w:sz w:val="18"/>
                <w:szCs w:val="18"/>
              </w:rPr>
              <w:t>36 390,00</w:t>
            </w:r>
          </w:p>
        </w:tc>
      </w:tr>
      <w:tr w:rsidR="00E4241E" w:rsidRPr="001C7913" w:rsidTr="00E4241E">
        <w:trPr>
          <w:trHeight w:val="20"/>
        </w:trPr>
        <w:tc>
          <w:tcPr>
            <w:tcW w:w="85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1E" w:rsidRPr="001C7913" w:rsidRDefault="00E4241E" w:rsidP="00E4241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C7913">
              <w:rPr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1E" w:rsidRPr="001C7913" w:rsidRDefault="00E4241E" w:rsidP="00E4241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7913">
              <w:rPr>
                <w:b/>
                <w:bCs/>
                <w:color w:val="000000"/>
                <w:sz w:val="18"/>
                <w:szCs w:val="18"/>
              </w:rPr>
              <w:t>36 390,00</w:t>
            </w:r>
          </w:p>
        </w:tc>
      </w:tr>
      <w:tr w:rsidR="00E4241E" w:rsidRPr="00071AB6" w:rsidTr="00E4241E">
        <w:trPr>
          <w:trHeight w:val="20"/>
        </w:trPr>
        <w:tc>
          <w:tcPr>
            <w:tcW w:w="85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1E" w:rsidRPr="001C7913" w:rsidRDefault="00E4241E" w:rsidP="00E4241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C7913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1E" w:rsidRPr="00071AB6" w:rsidRDefault="00E4241E" w:rsidP="00E4241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7913">
              <w:rPr>
                <w:b/>
                <w:bCs/>
                <w:color w:val="000000"/>
                <w:sz w:val="18"/>
                <w:szCs w:val="18"/>
              </w:rPr>
              <w:t>1 500 507,00</w:t>
            </w:r>
          </w:p>
        </w:tc>
      </w:tr>
    </w:tbl>
    <w:p w:rsidR="00E4241E" w:rsidRPr="009B5AB5" w:rsidRDefault="00E4241E" w:rsidP="0033734E">
      <w:pPr>
        <w:pStyle w:val="ae"/>
        <w:spacing w:before="260"/>
      </w:pPr>
      <w:r w:rsidRPr="009B5AB5">
        <w:t>Работы, предусмотренные вышеуказанными контрактами, выполнены подрядчиком и исполнителем в следующие сроки:</w:t>
      </w:r>
    </w:p>
    <w:p w:rsidR="00E4241E" w:rsidRPr="009B5AB5" w:rsidRDefault="00E4241E" w:rsidP="00E4241E">
      <w:pPr>
        <w:pStyle w:val="a"/>
      </w:pPr>
      <w:proofErr w:type="gramStart"/>
      <w:r w:rsidRPr="009B5AB5">
        <w:t>по муниципальному контракту № 01216000210210000210001 (подрядные работы), срок выполнения работ (</w:t>
      </w:r>
      <w:proofErr w:type="spellStart"/>
      <w:r w:rsidRPr="009B5AB5">
        <w:t>п.п</w:t>
      </w:r>
      <w:proofErr w:type="spellEnd"/>
      <w:r w:rsidRPr="009B5AB5">
        <w:t>. 4.1.</w:t>
      </w:r>
      <w:proofErr w:type="gramEnd"/>
      <w:r w:rsidRPr="009B5AB5">
        <w:t xml:space="preserve"> </w:t>
      </w:r>
      <w:proofErr w:type="gramStart"/>
      <w:r w:rsidRPr="009B5AB5">
        <w:t>Контр</w:t>
      </w:r>
      <w:r w:rsidR="005430C3">
        <w:t>акта) установлен - в течение 60 </w:t>
      </w:r>
      <w:r w:rsidRPr="009B5AB5">
        <w:t>(шестидесяти) дней с момента заключения контракта, т.е. до 25.06.2021.</w:t>
      </w:r>
      <w:proofErr w:type="gramEnd"/>
      <w:r w:rsidRPr="009B5AB5">
        <w:t xml:space="preserve"> При этом</w:t>
      </w:r>
      <w:proofErr w:type="gramStart"/>
      <w:r w:rsidRPr="009B5AB5">
        <w:t>,</w:t>
      </w:r>
      <w:proofErr w:type="gramEnd"/>
      <w:r w:rsidRPr="009B5AB5">
        <w:t xml:space="preserve"> согласно Общему журналу работ № 1, фактическая дата окончания работ на объекте – 01.07.2021., т.е. срок выполнения работ нарушен ОО</w:t>
      </w:r>
      <w:r w:rsidR="005430C3">
        <w:t>О компания «ЛИДЕРДОРСТРОЙ» на 6 </w:t>
      </w:r>
      <w:r w:rsidRPr="009B5AB5">
        <w:t>календарных дней.</w:t>
      </w:r>
    </w:p>
    <w:p w:rsidR="00E4241E" w:rsidRPr="009B5AB5" w:rsidRDefault="00E4241E" w:rsidP="00E4241E">
      <w:pPr>
        <w:pStyle w:val="a"/>
      </w:pPr>
      <w:r w:rsidRPr="009B5AB5">
        <w:t>по муниципальному контракту № 48-04-21 (услуги строительного контроля при выполнении работ по благоустройству) сро</w:t>
      </w:r>
      <w:r w:rsidR="005430C3">
        <w:t>к оказания услуг установлен</w:t>
      </w:r>
      <w:r w:rsidR="00FD70FB">
        <w:t xml:space="preserve"> (</w:t>
      </w:r>
      <w:proofErr w:type="spellStart"/>
      <w:r w:rsidR="00FD70FB">
        <w:t>п.п</w:t>
      </w:r>
      <w:proofErr w:type="spellEnd"/>
      <w:r w:rsidR="00FD70FB">
        <w:t>. 3.1 Контракта)</w:t>
      </w:r>
      <w:r w:rsidR="005430C3">
        <w:t xml:space="preserve"> – в </w:t>
      </w:r>
      <w:r w:rsidRPr="009B5AB5">
        <w:t>течение 15 рабочих дней со дня предоставления Красным ТУ ГКУ СК «Управление капитального строительства» копии справки по форме № КС-2, т.е. до 26.07.2021. Фактически, согласно акту об оказании услуг, услуги выполнены ГКУ СК «Управление капитального строительства» 09.07.2021, т.е. с соблюдением установленного муниципальным контрактом срока.</w:t>
      </w:r>
    </w:p>
    <w:p w:rsidR="00E4241E" w:rsidRPr="009B5AB5" w:rsidRDefault="00E4241E" w:rsidP="00111161">
      <w:pPr>
        <w:pStyle w:val="ae"/>
        <w:spacing w:before="260"/>
      </w:pPr>
      <w:r w:rsidRPr="009B5AB5">
        <w:t xml:space="preserve">Следует отметить, что согласно п. 9.1. контракта № 01216000210210000210001 Стороны несут ответственность за неисполнение или ненадлежащее исполнение условий контракта в соответствии с законодательством РФ. </w:t>
      </w:r>
      <w:proofErr w:type="gramStart"/>
      <w:r w:rsidRPr="009B5AB5">
        <w:t xml:space="preserve">Согласно ч. 6 ст. 34 Закона № 44-ФЗ </w:t>
      </w:r>
      <w:r w:rsidR="005430C3">
        <w:rPr>
          <w:i/>
        </w:rPr>
        <w:t>«в </w:t>
      </w:r>
      <w:r w:rsidRPr="009B5AB5">
        <w:rPr>
          <w:i/>
        </w:rPr>
        <w:t>случае просрочки исполнения поставщиком (подрядчиком</w:t>
      </w:r>
      <w:r w:rsidR="005430C3">
        <w:rPr>
          <w:i/>
        </w:rPr>
        <w:t>, исполнителем) обязательств (в </w:t>
      </w:r>
      <w:r w:rsidRPr="009B5AB5">
        <w:rPr>
          <w:i/>
        </w:rPr>
        <w:t>том числе гарантийного обязательства), предусмотренных контрактом, а также в иных случаях неисполнения или ненадлежащего исполнения поставщиком (подрядчиком, исполнителем) обязательств, предусмотренных контрактом, заказчик направляет поставщику (подрядчику, исполнителю) требование об уплате неустоек (штрафов, пеней)»</w:t>
      </w:r>
      <w:r w:rsidRPr="009B5AB5">
        <w:t xml:space="preserve">. </w:t>
      </w:r>
      <w:proofErr w:type="gramEnd"/>
    </w:p>
    <w:p w:rsidR="009B5AB5" w:rsidRDefault="00E4241E" w:rsidP="00111161">
      <w:pPr>
        <w:pStyle w:val="ae"/>
      </w:pPr>
      <w:r w:rsidRPr="009B5AB5">
        <w:t>Размер и порядок расчета пени установ</w:t>
      </w:r>
      <w:r w:rsidR="009B5AB5" w:rsidRPr="009B5AB5">
        <w:t>лен ч. 7 ст. 34 Закона № 44-ФЗ.</w:t>
      </w:r>
    </w:p>
    <w:p w:rsidR="00256721" w:rsidRDefault="00256721" w:rsidP="00111161">
      <w:pPr>
        <w:pStyle w:val="ae"/>
      </w:pPr>
      <w:r w:rsidRPr="009B5AB5">
        <w:t>Размер пени</w:t>
      </w:r>
      <w:r>
        <w:t xml:space="preserve"> за нарушение Подрядчиком сроков окончания выполнения работ по состоянию на 05.07.2021 составил  1 610,53 рублей.</w:t>
      </w:r>
    </w:p>
    <w:p w:rsidR="00E4241E" w:rsidRPr="009B5AB5" w:rsidRDefault="00E4241E" w:rsidP="00111161">
      <w:pPr>
        <w:pStyle w:val="ae"/>
      </w:pPr>
      <w:r w:rsidRPr="009B5AB5">
        <w:t>При этом в ходе контрольного мероприятия установлено, что Красным ТУ в нарушение ч. 6 ст. 34 Закона № 44-ФЗ требование об уплате неустоек в адрес подрядчика не направлялось.</w:t>
      </w:r>
    </w:p>
    <w:p w:rsidR="00E4241E" w:rsidRPr="009B5AB5" w:rsidRDefault="00E4241E" w:rsidP="0033734E">
      <w:pPr>
        <w:pStyle w:val="ae"/>
        <w:spacing w:before="260"/>
        <w:rPr>
          <w:szCs w:val="24"/>
          <w:lang w:eastAsia="ar-SA"/>
        </w:rPr>
      </w:pPr>
      <w:r w:rsidRPr="009B5AB5">
        <w:rPr>
          <w:szCs w:val="24"/>
          <w:lang w:eastAsia="ar-SA"/>
        </w:rPr>
        <w:t>Согласно представленным первичным документам:</w:t>
      </w:r>
    </w:p>
    <w:p w:rsidR="00E4241E" w:rsidRPr="009B5AB5" w:rsidRDefault="00E4241E" w:rsidP="00E4241E">
      <w:pPr>
        <w:pStyle w:val="a"/>
        <w:rPr>
          <w:szCs w:val="24"/>
          <w:lang w:eastAsia="ar-SA"/>
        </w:rPr>
      </w:pPr>
      <w:r w:rsidRPr="009B5AB5">
        <w:rPr>
          <w:szCs w:val="24"/>
          <w:lang w:eastAsia="ar-SA"/>
        </w:rPr>
        <w:t xml:space="preserve">справке о стоимости </w:t>
      </w:r>
      <w:r w:rsidR="00FD70FB">
        <w:rPr>
          <w:szCs w:val="24"/>
          <w:lang w:eastAsia="ar-SA"/>
        </w:rPr>
        <w:t xml:space="preserve">выполненных </w:t>
      </w:r>
      <w:r w:rsidRPr="009B5AB5">
        <w:rPr>
          <w:szCs w:val="24"/>
          <w:lang w:eastAsia="ar-SA"/>
        </w:rPr>
        <w:t>работ и затрат ф. № КС-3 от 05.07.2021, акту о приемке выполненных работ</w:t>
      </w:r>
      <w:r w:rsidRPr="009B5AB5">
        <w:rPr>
          <w:szCs w:val="24"/>
        </w:rPr>
        <w:t xml:space="preserve"> </w:t>
      </w:r>
      <w:r w:rsidRPr="009B5AB5">
        <w:rPr>
          <w:szCs w:val="24"/>
          <w:lang w:eastAsia="ar-SA"/>
        </w:rPr>
        <w:t>ф. № КС-2 от 05.07.2021(подписанные исполнителем и заказчиком) Красным ТУ приняты выполненные работы</w:t>
      </w:r>
      <w:r w:rsidRPr="009B5AB5">
        <w:rPr>
          <w:szCs w:val="24"/>
        </w:rPr>
        <w:t xml:space="preserve"> </w:t>
      </w:r>
      <w:r w:rsidR="0033734E">
        <w:rPr>
          <w:szCs w:val="24"/>
          <w:lang w:eastAsia="ar-SA"/>
        </w:rPr>
        <w:t>по муниципальному контракту № </w:t>
      </w:r>
      <w:r w:rsidRPr="009B5AB5">
        <w:rPr>
          <w:szCs w:val="24"/>
          <w:lang w:eastAsia="ar-SA"/>
        </w:rPr>
        <w:t>01216000210210000210001, на сумму 1 464 117,00 рублей;</w:t>
      </w:r>
    </w:p>
    <w:p w:rsidR="00E4241E" w:rsidRPr="009B5AB5" w:rsidRDefault="00E4241E" w:rsidP="0033734E">
      <w:pPr>
        <w:pStyle w:val="a"/>
        <w:rPr>
          <w:szCs w:val="24"/>
          <w:lang w:eastAsia="ar-SA"/>
        </w:rPr>
      </w:pPr>
      <w:r w:rsidRPr="009B5AB5">
        <w:rPr>
          <w:szCs w:val="24"/>
          <w:lang w:eastAsia="ar-SA"/>
        </w:rPr>
        <w:t>акту об оказании услуг № 00ГУ-000261 от 09.07.2021 Красным ТУ приняты оказанные услуги</w:t>
      </w:r>
      <w:r w:rsidRPr="009B5AB5">
        <w:rPr>
          <w:szCs w:val="24"/>
        </w:rPr>
        <w:t xml:space="preserve"> по проведению </w:t>
      </w:r>
      <w:r w:rsidRPr="009B5AB5">
        <w:rPr>
          <w:szCs w:val="24"/>
          <w:lang w:eastAsia="ar-SA"/>
        </w:rPr>
        <w:t>строительного контроля при выполнении работ по благоустройству</w:t>
      </w:r>
      <w:r w:rsidRPr="009B5AB5">
        <w:rPr>
          <w:szCs w:val="24"/>
        </w:rPr>
        <w:t xml:space="preserve"> по м</w:t>
      </w:r>
      <w:r w:rsidRPr="009B5AB5">
        <w:rPr>
          <w:szCs w:val="24"/>
          <w:lang w:eastAsia="ar-SA"/>
        </w:rPr>
        <w:t>униципальному контракту № 48</w:t>
      </w:r>
      <w:r w:rsidRPr="009B5AB5">
        <w:rPr>
          <w:szCs w:val="24"/>
          <w:lang w:eastAsia="ar-SA"/>
        </w:rPr>
        <w:noBreakHyphen/>
        <w:t>0</w:t>
      </w:r>
      <w:r w:rsidR="0033734E">
        <w:rPr>
          <w:szCs w:val="24"/>
          <w:lang w:eastAsia="ar-SA"/>
        </w:rPr>
        <w:t>4</w:t>
      </w:r>
      <w:r w:rsidR="0033734E">
        <w:rPr>
          <w:szCs w:val="24"/>
          <w:lang w:eastAsia="ar-SA"/>
        </w:rPr>
        <w:noBreakHyphen/>
        <w:t>21, на сумму 36 </w:t>
      </w:r>
      <w:r w:rsidRPr="009B5AB5">
        <w:rPr>
          <w:szCs w:val="24"/>
          <w:lang w:eastAsia="ar-SA"/>
        </w:rPr>
        <w:t>390,00 рублей.</w:t>
      </w:r>
    </w:p>
    <w:p w:rsidR="009B5AB5" w:rsidRPr="00256721" w:rsidRDefault="00E4241E" w:rsidP="00111161">
      <w:pPr>
        <w:pStyle w:val="ae"/>
      </w:pPr>
      <w:r w:rsidRPr="00256721">
        <w:t xml:space="preserve">Оплата работ, выполненных на Объекте, произведена Красным ТУ в полном объеме. </w:t>
      </w:r>
    </w:p>
    <w:p w:rsidR="00E4241E" w:rsidRPr="00256721" w:rsidRDefault="00E4241E" w:rsidP="00111161">
      <w:pPr>
        <w:pStyle w:val="ae"/>
        <w:rPr>
          <w:i/>
        </w:rPr>
      </w:pPr>
      <w:proofErr w:type="gramStart"/>
      <w:r w:rsidRPr="00256721">
        <w:t>При этом необходимо отметить, что согласно п</w:t>
      </w:r>
      <w:r w:rsidR="005430C3">
        <w:t>.3.2 муниципального контракта № </w:t>
      </w:r>
      <w:r w:rsidRPr="00256721">
        <w:t>01216000210210000210001 «</w:t>
      </w:r>
      <w:r w:rsidRPr="00256721">
        <w:rPr>
          <w:i/>
        </w:rPr>
        <w:t xml:space="preserve">Оплата результатов выполненных работ осуществляется </w:t>
      </w:r>
      <w:r w:rsidRPr="00256721">
        <w:rPr>
          <w:i/>
        </w:rPr>
        <w:lastRenderedPageBreak/>
        <w:t>Заказчиком по факту выполненных работ, в безналичной форме, в размере их фактической стоимости, путем перечисления денежных средств на расчетный счет Подрядчика в течение 15 рабочих дней, с даты под</w:t>
      </w:r>
      <w:r w:rsidR="005430C3">
        <w:rPr>
          <w:i/>
        </w:rPr>
        <w:t>писания Заказчиком документов о </w:t>
      </w:r>
      <w:r w:rsidRPr="00256721">
        <w:rPr>
          <w:i/>
        </w:rPr>
        <w:t>приемке работ, после предоставления Подрядчиком следующих документов:</w:t>
      </w:r>
      <w:proofErr w:type="gramEnd"/>
    </w:p>
    <w:p w:rsidR="00E4241E" w:rsidRPr="00256721" w:rsidRDefault="00E4241E" w:rsidP="00E4241E">
      <w:pPr>
        <w:pStyle w:val="a"/>
        <w:rPr>
          <w:i/>
          <w:szCs w:val="24"/>
        </w:rPr>
      </w:pPr>
      <w:r w:rsidRPr="00256721">
        <w:rPr>
          <w:i/>
          <w:szCs w:val="24"/>
        </w:rPr>
        <w:t>счета;</w:t>
      </w:r>
    </w:p>
    <w:p w:rsidR="00E4241E" w:rsidRPr="00256721" w:rsidRDefault="00E4241E" w:rsidP="00E4241E">
      <w:pPr>
        <w:pStyle w:val="a"/>
        <w:rPr>
          <w:i/>
          <w:szCs w:val="24"/>
        </w:rPr>
      </w:pPr>
      <w:r w:rsidRPr="00256721">
        <w:rPr>
          <w:i/>
          <w:szCs w:val="24"/>
        </w:rPr>
        <w:t>счета-фактуры;</w:t>
      </w:r>
    </w:p>
    <w:p w:rsidR="00E4241E" w:rsidRPr="00256721" w:rsidRDefault="00E4241E" w:rsidP="00E4241E">
      <w:pPr>
        <w:pStyle w:val="a"/>
        <w:rPr>
          <w:szCs w:val="24"/>
        </w:rPr>
      </w:pPr>
      <w:r w:rsidRPr="00256721">
        <w:rPr>
          <w:i/>
          <w:szCs w:val="24"/>
        </w:rPr>
        <w:t>справки по форме № КС-3, с приложением актов по форме № КС-2, подписанных уполномоченными представителями Заказчика, Подря</w:t>
      </w:r>
      <w:r w:rsidR="0033734E">
        <w:rPr>
          <w:i/>
          <w:szCs w:val="24"/>
        </w:rPr>
        <w:t>дчика и технического надзора (в </w:t>
      </w:r>
      <w:r w:rsidRPr="00256721">
        <w:rPr>
          <w:i/>
          <w:szCs w:val="24"/>
        </w:rPr>
        <w:t>случае привлечения)».</w:t>
      </w:r>
    </w:p>
    <w:p w:rsidR="00E4241E" w:rsidRPr="00256721" w:rsidRDefault="00E4241E" w:rsidP="00E4241E">
      <w:pPr>
        <w:pStyle w:val="ae"/>
      </w:pPr>
      <w:r w:rsidRPr="00256721">
        <w:t>Справки по формам №№ КС-2, КС-3 подписаны Заказчиком и Подрядчиком 05.07.2021. Счет на оплату выставлен Подрядчиком 05.07.2021 (Счет на оплату № 2 от 05.07.2021). Таким образом, предельный срок оплаты по контракту – до 26.07.2021 включительно. Как установлено в ходе контрольного мероприятия, фактически оплата произведена Красным ТУ 15.09.2021</w:t>
      </w:r>
      <w:r w:rsidR="009B5AB5" w:rsidRPr="00256721">
        <w:t xml:space="preserve"> (платежные поручения от 15.09.2021 № 233337, от 15.09.2021 № 210820)</w:t>
      </w:r>
      <w:r w:rsidRPr="00256721">
        <w:t xml:space="preserve">. Таким образом, срок оплаты работ нарушен Красным ТУ на 38 </w:t>
      </w:r>
      <w:r w:rsidR="0033734E">
        <w:t> </w:t>
      </w:r>
      <w:r w:rsidRPr="00256721">
        <w:t>рабочих дней</w:t>
      </w:r>
      <w:r w:rsidR="00FD70FB">
        <w:t xml:space="preserve"> (51 календарный день)</w:t>
      </w:r>
      <w:r w:rsidRPr="00256721">
        <w:t>.</w:t>
      </w:r>
    </w:p>
    <w:p w:rsidR="00E4241E" w:rsidRDefault="00E4241E" w:rsidP="00111161">
      <w:pPr>
        <w:pStyle w:val="ae"/>
        <w:spacing w:before="260"/>
      </w:pPr>
      <w:r w:rsidRPr="00256721">
        <w:t>Следует отметить, что согласно ч. 5 ст. 34 Зак</w:t>
      </w:r>
      <w:r w:rsidR="0033734E">
        <w:t>она № 44-ФЗ, п. 9.3 контракта № </w:t>
      </w:r>
      <w:r w:rsidRPr="00256721">
        <w:t>01216000210210000210001 в случае просрочки исполнения заказчиком обязательств, предусмотренных контрактом, а также в иных случаях неисполнения или ненадлежащего исполнения заказчиком обязательств, предусмотренных контрактом, поставщик (подрядчик, исполнитель) вправе потребовать уплаты неустоек (штрафов, пеней).</w:t>
      </w:r>
    </w:p>
    <w:p w:rsidR="00256721" w:rsidRPr="00256721" w:rsidRDefault="00256721" w:rsidP="00111161">
      <w:pPr>
        <w:pStyle w:val="ae"/>
      </w:pPr>
      <w:r>
        <w:t>Контрольно-счетная комиссия отмечает</w:t>
      </w:r>
      <w:r w:rsidRPr="00256721">
        <w:t>,</w:t>
      </w:r>
      <w:r>
        <w:t xml:space="preserve"> что</w:t>
      </w:r>
      <w:r w:rsidRPr="00256721">
        <w:t xml:space="preserve"> нарушение Красным ТУ сроков оплаты работ по контракту ведет к риску дополнительных расходов из бюджета округа в виде уплаты неустоек.</w:t>
      </w:r>
    </w:p>
    <w:p w:rsidR="00256721" w:rsidRPr="00256721" w:rsidRDefault="00E4241E" w:rsidP="00111161">
      <w:pPr>
        <w:pStyle w:val="ae"/>
      </w:pPr>
      <w:r w:rsidRPr="00256721">
        <w:t>Размер и порядок расчета пени установлен ч. 5 ст. 34 Закона № 44-ФЗ</w:t>
      </w:r>
      <w:r w:rsidR="00256721" w:rsidRPr="00256721">
        <w:t>.</w:t>
      </w:r>
    </w:p>
    <w:p w:rsidR="00E4241E" w:rsidRPr="00256721" w:rsidRDefault="00256721" w:rsidP="00111161">
      <w:pPr>
        <w:pStyle w:val="ae"/>
      </w:pPr>
      <w:r w:rsidRPr="00256721">
        <w:t xml:space="preserve">Размер </w:t>
      </w:r>
      <w:r w:rsidR="00E4241E" w:rsidRPr="00256721">
        <w:t xml:space="preserve">пени за несвоевременную оплату Красным ТУ выполненных работ на объекте </w:t>
      </w:r>
      <w:r w:rsidRPr="00256721">
        <w:t xml:space="preserve">по состоянию на </w:t>
      </w:r>
      <w:r>
        <w:t>15</w:t>
      </w:r>
      <w:r w:rsidRPr="00256721">
        <w:t>.0</w:t>
      </w:r>
      <w:r>
        <w:t>9</w:t>
      </w:r>
      <w:r w:rsidRPr="00256721">
        <w:t>.2021 составил  16 800,74</w:t>
      </w:r>
      <w:r>
        <w:t xml:space="preserve"> </w:t>
      </w:r>
      <w:r w:rsidRPr="00256721">
        <w:t>рублей</w:t>
      </w:r>
      <w:r>
        <w:t>.</w:t>
      </w:r>
    </w:p>
    <w:p w:rsidR="00E4241E" w:rsidRPr="00256721" w:rsidRDefault="00FD70FB" w:rsidP="00111161">
      <w:pPr>
        <w:pStyle w:val="ae"/>
      </w:pPr>
      <w:r w:rsidRPr="00FD70FB">
        <w:t>На момент проверки Подрядчик своим правом требования уплаты неустойки за просрочку исполнения Заказчиком обязательств не воспользовался</w:t>
      </w:r>
      <w:r w:rsidR="00E4241E" w:rsidRPr="00256721">
        <w:t>.</w:t>
      </w:r>
    </w:p>
    <w:p w:rsidR="00E4241E" w:rsidRPr="00256721" w:rsidRDefault="00E4241E" w:rsidP="0033734E">
      <w:pPr>
        <w:pStyle w:val="ae"/>
        <w:spacing w:before="260"/>
      </w:pPr>
      <w:r w:rsidRPr="00256721">
        <w:t>В ходе исполнения контракта № 012160002</w:t>
      </w:r>
      <w:r w:rsidR="005430C3">
        <w:t>10210000210001 Красным Т</w:t>
      </w:r>
      <w:proofErr w:type="gramStart"/>
      <w:r w:rsidR="005430C3">
        <w:t>У и ООО</w:t>
      </w:r>
      <w:proofErr w:type="gramEnd"/>
      <w:r w:rsidR="005430C3">
        <w:t> </w:t>
      </w:r>
      <w:r w:rsidRPr="00256721">
        <w:t>компания «ЛИДЕРДОРСТРОЙ» по соглашению сторон в контракт вносились изменения путем изложения Приложения № 1 (Локальный сметный расчет) в новой редакции (дополнительное соглашение № 1 от 01.06.2021; дополнительное соглашение № 2 от 09.06.2021).</w:t>
      </w:r>
    </w:p>
    <w:p w:rsidR="00E4241E" w:rsidRPr="00256721" w:rsidRDefault="00E4241E" w:rsidP="00E4241E">
      <w:pPr>
        <w:pStyle w:val="ae"/>
        <w:spacing w:after="120"/>
      </w:pPr>
      <w:r w:rsidRPr="00256721">
        <w:t>Согласно внесенным изменениям по отдельным видам работ, предусмотренным первоначальным Приложением № 1 к Контракту, были произведены изменения объемов работ, исключены отдельные виды работ и включены новые виды работ, без изменения общей стоимости работ (Сведения представлены в таблице).</w:t>
      </w:r>
    </w:p>
    <w:tbl>
      <w:tblPr>
        <w:tblW w:w="4991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79"/>
        <w:gridCol w:w="1701"/>
        <w:gridCol w:w="3260"/>
        <w:gridCol w:w="992"/>
        <w:gridCol w:w="993"/>
        <w:gridCol w:w="992"/>
        <w:gridCol w:w="860"/>
      </w:tblGrid>
      <w:tr w:rsidR="00E4241E" w:rsidRPr="00962261" w:rsidTr="00E4241E"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1E" w:rsidRPr="00962261" w:rsidRDefault="00E4241E" w:rsidP="00E4241E">
            <w:pPr>
              <w:jc w:val="center"/>
              <w:rPr>
                <w:color w:val="000000"/>
                <w:sz w:val="18"/>
                <w:szCs w:val="18"/>
              </w:rPr>
            </w:pPr>
            <w:r w:rsidRPr="00962261">
              <w:rPr>
                <w:color w:val="000000"/>
                <w:sz w:val="18"/>
                <w:szCs w:val="18"/>
              </w:rPr>
              <w:t>Номер пози</w:t>
            </w:r>
            <w:r>
              <w:rPr>
                <w:color w:val="000000"/>
                <w:sz w:val="18"/>
                <w:szCs w:val="18"/>
              </w:rPr>
              <w:t>ци</w:t>
            </w:r>
            <w:r w:rsidRPr="00962261">
              <w:rPr>
                <w:color w:val="000000"/>
                <w:sz w:val="18"/>
                <w:szCs w:val="18"/>
              </w:rPr>
              <w:t>и по смете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1E" w:rsidRPr="00962261" w:rsidRDefault="00E4241E" w:rsidP="00E4241E">
            <w:pPr>
              <w:jc w:val="center"/>
              <w:rPr>
                <w:color w:val="000000"/>
                <w:sz w:val="18"/>
                <w:szCs w:val="18"/>
              </w:rPr>
            </w:pPr>
            <w:r w:rsidRPr="00962261">
              <w:rPr>
                <w:color w:val="000000"/>
                <w:sz w:val="18"/>
                <w:szCs w:val="18"/>
              </w:rPr>
              <w:t>Шифр и номер пози</w:t>
            </w:r>
            <w:r>
              <w:rPr>
                <w:color w:val="000000"/>
                <w:sz w:val="18"/>
                <w:szCs w:val="18"/>
              </w:rPr>
              <w:softHyphen/>
            </w:r>
            <w:r w:rsidRPr="00962261">
              <w:rPr>
                <w:color w:val="000000"/>
                <w:sz w:val="18"/>
                <w:szCs w:val="18"/>
              </w:rPr>
              <w:t>ции норматива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1E" w:rsidRPr="00962261" w:rsidRDefault="00E4241E" w:rsidP="00E4241E">
            <w:pPr>
              <w:jc w:val="center"/>
              <w:rPr>
                <w:color w:val="000000"/>
                <w:sz w:val="18"/>
                <w:szCs w:val="18"/>
              </w:rPr>
            </w:pPr>
            <w:r w:rsidRPr="00962261">
              <w:rPr>
                <w:color w:val="000000"/>
                <w:sz w:val="18"/>
                <w:szCs w:val="18"/>
              </w:rPr>
              <w:t>Наименование работ и затрат, единица измерения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41E" w:rsidRPr="00962261" w:rsidRDefault="00E4241E" w:rsidP="00E4241E">
            <w:pPr>
              <w:spacing w:line="192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ЛСР в пер</w:t>
            </w:r>
            <w:r>
              <w:rPr>
                <w:color w:val="000000"/>
                <w:sz w:val="18"/>
                <w:szCs w:val="18"/>
              </w:rPr>
              <w:softHyphen/>
              <w:t>воначаль</w:t>
            </w:r>
            <w:r>
              <w:rPr>
                <w:color w:val="000000"/>
                <w:sz w:val="18"/>
                <w:szCs w:val="18"/>
              </w:rPr>
              <w:softHyphen/>
              <w:t>ной редак</w:t>
            </w:r>
            <w:r>
              <w:rPr>
                <w:color w:val="000000"/>
                <w:sz w:val="18"/>
                <w:szCs w:val="18"/>
              </w:rPr>
              <w:softHyphen/>
              <w:t xml:space="preserve">ции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41E" w:rsidRPr="00962261" w:rsidRDefault="00E4241E" w:rsidP="00E4241E">
            <w:pPr>
              <w:spacing w:line="192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ЛСР в ре</w:t>
            </w:r>
            <w:r>
              <w:rPr>
                <w:color w:val="000000"/>
                <w:sz w:val="18"/>
                <w:szCs w:val="18"/>
              </w:rPr>
              <w:softHyphen/>
              <w:t>дак</w:t>
            </w:r>
            <w:r>
              <w:rPr>
                <w:color w:val="000000"/>
                <w:sz w:val="18"/>
                <w:szCs w:val="18"/>
              </w:rPr>
              <w:softHyphen/>
              <w:t xml:space="preserve">ции </w:t>
            </w:r>
            <w:r>
              <w:rPr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color w:val="000000"/>
                <w:sz w:val="18"/>
                <w:szCs w:val="18"/>
              </w:rPr>
              <w:t>допсоглаше</w:t>
            </w:r>
            <w:r>
              <w:rPr>
                <w:color w:val="000000"/>
                <w:sz w:val="18"/>
                <w:szCs w:val="18"/>
              </w:rPr>
              <w:softHyphen/>
              <w:t>ния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№ 1 от 01.06.2021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41E" w:rsidRPr="00962261" w:rsidRDefault="00E4241E" w:rsidP="00E4241E">
            <w:pPr>
              <w:spacing w:line="192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ЛСР в ре</w:t>
            </w:r>
            <w:r>
              <w:rPr>
                <w:color w:val="000000"/>
                <w:sz w:val="18"/>
                <w:szCs w:val="18"/>
              </w:rPr>
              <w:softHyphen/>
              <w:t xml:space="preserve">дакции </w:t>
            </w:r>
            <w:r>
              <w:rPr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color w:val="000000"/>
                <w:sz w:val="18"/>
                <w:szCs w:val="18"/>
              </w:rPr>
              <w:t>допсогла</w:t>
            </w:r>
            <w:r>
              <w:rPr>
                <w:color w:val="000000"/>
                <w:sz w:val="18"/>
                <w:szCs w:val="18"/>
              </w:rPr>
              <w:softHyphen/>
              <w:t>шения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№ 2 от 09.06.2021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1E" w:rsidRPr="00962261" w:rsidRDefault="00E4241E" w:rsidP="00E4241E">
            <w:pPr>
              <w:spacing w:line="192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Форма </w:t>
            </w:r>
            <w:r w:rsidRPr="00962261">
              <w:rPr>
                <w:color w:val="000000"/>
                <w:sz w:val="18"/>
                <w:szCs w:val="18"/>
              </w:rPr>
              <w:t>КС-2</w:t>
            </w:r>
          </w:p>
        </w:tc>
      </w:tr>
      <w:tr w:rsidR="00E4241E" w:rsidRPr="00962261" w:rsidTr="00E4241E">
        <w:tc>
          <w:tcPr>
            <w:tcW w:w="8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1E" w:rsidRPr="00962261" w:rsidRDefault="00E4241E" w:rsidP="00E4241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1E" w:rsidRPr="00962261" w:rsidRDefault="00E4241E" w:rsidP="00E4241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1E" w:rsidRPr="00962261" w:rsidRDefault="00E4241E" w:rsidP="00E4241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1E" w:rsidRPr="00962261" w:rsidRDefault="00E4241E" w:rsidP="00E4241E">
            <w:pPr>
              <w:spacing w:line="192" w:lineRule="auto"/>
              <w:jc w:val="center"/>
              <w:rPr>
                <w:color w:val="000000"/>
                <w:sz w:val="18"/>
                <w:szCs w:val="18"/>
              </w:rPr>
            </w:pPr>
            <w:r w:rsidRPr="00962261">
              <w:rPr>
                <w:color w:val="000000"/>
                <w:sz w:val="18"/>
                <w:szCs w:val="18"/>
              </w:rPr>
              <w:t>кол</w:t>
            </w:r>
            <w:r>
              <w:rPr>
                <w:color w:val="000000"/>
                <w:sz w:val="18"/>
                <w:szCs w:val="18"/>
              </w:rPr>
              <w:t>-</w:t>
            </w:r>
            <w:r w:rsidRPr="00962261">
              <w:rPr>
                <w:color w:val="000000"/>
                <w:sz w:val="18"/>
                <w:szCs w:val="18"/>
              </w:rPr>
              <w:t>во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1E" w:rsidRPr="00962261" w:rsidRDefault="00E4241E" w:rsidP="00E4241E">
            <w:pPr>
              <w:spacing w:line="192" w:lineRule="auto"/>
              <w:jc w:val="center"/>
              <w:rPr>
                <w:color w:val="000000"/>
                <w:sz w:val="18"/>
                <w:szCs w:val="18"/>
              </w:rPr>
            </w:pPr>
            <w:r w:rsidRPr="00962261">
              <w:rPr>
                <w:color w:val="000000"/>
                <w:sz w:val="18"/>
                <w:szCs w:val="18"/>
              </w:rPr>
              <w:t>кол</w:t>
            </w:r>
            <w:r>
              <w:rPr>
                <w:color w:val="000000"/>
                <w:sz w:val="18"/>
                <w:szCs w:val="18"/>
              </w:rPr>
              <w:t>-</w:t>
            </w:r>
            <w:r w:rsidRPr="00962261">
              <w:rPr>
                <w:color w:val="000000"/>
                <w:sz w:val="18"/>
                <w:szCs w:val="18"/>
              </w:rPr>
              <w:t>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1E" w:rsidRPr="00962261" w:rsidRDefault="00E4241E" w:rsidP="00E4241E">
            <w:pPr>
              <w:spacing w:line="192" w:lineRule="auto"/>
              <w:jc w:val="center"/>
              <w:rPr>
                <w:color w:val="000000"/>
                <w:sz w:val="18"/>
                <w:szCs w:val="18"/>
              </w:rPr>
            </w:pPr>
            <w:r w:rsidRPr="00962261">
              <w:rPr>
                <w:color w:val="000000"/>
                <w:sz w:val="18"/>
                <w:szCs w:val="18"/>
              </w:rPr>
              <w:t>кол</w:t>
            </w:r>
            <w:r>
              <w:rPr>
                <w:color w:val="000000"/>
                <w:sz w:val="18"/>
                <w:szCs w:val="18"/>
              </w:rPr>
              <w:t>-</w:t>
            </w:r>
            <w:r w:rsidRPr="00962261">
              <w:rPr>
                <w:color w:val="000000"/>
                <w:sz w:val="18"/>
                <w:szCs w:val="18"/>
              </w:rPr>
              <w:t>во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1E" w:rsidRPr="00962261" w:rsidRDefault="00E4241E" w:rsidP="00E4241E">
            <w:pPr>
              <w:spacing w:line="192" w:lineRule="auto"/>
              <w:jc w:val="center"/>
              <w:rPr>
                <w:color w:val="000000"/>
                <w:sz w:val="18"/>
                <w:szCs w:val="18"/>
              </w:rPr>
            </w:pPr>
            <w:r w:rsidRPr="00962261">
              <w:rPr>
                <w:color w:val="000000"/>
                <w:sz w:val="18"/>
                <w:szCs w:val="18"/>
              </w:rPr>
              <w:t>кол</w:t>
            </w:r>
            <w:r>
              <w:rPr>
                <w:color w:val="000000"/>
                <w:sz w:val="18"/>
                <w:szCs w:val="18"/>
              </w:rPr>
              <w:t>-</w:t>
            </w:r>
            <w:r w:rsidRPr="00962261">
              <w:rPr>
                <w:color w:val="000000"/>
                <w:sz w:val="18"/>
                <w:szCs w:val="18"/>
              </w:rPr>
              <w:t>во</w:t>
            </w:r>
          </w:p>
        </w:tc>
      </w:tr>
    </w:tbl>
    <w:p w:rsidR="00E4241E" w:rsidRPr="00DA18C8" w:rsidRDefault="00E4241E" w:rsidP="00E4241E">
      <w:pPr>
        <w:spacing w:line="14" w:lineRule="auto"/>
        <w:rPr>
          <w:sz w:val="2"/>
          <w:szCs w:val="2"/>
        </w:rPr>
      </w:pPr>
    </w:p>
    <w:tbl>
      <w:tblPr>
        <w:tblW w:w="4991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79"/>
        <w:gridCol w:w="1701"/>
        <w:gridCol w:w="3260"/>
        <w:gridCol w:w="992"/>
        <w:gridCol w:w="993"/>
        <w:gridCol w:w="992"/>
        <w:gridCol w:w="860"/>
      </w:tblGrid>
      <w:tr w:rsidR="00E4241E" w:rsidRPr="00962261" w:rsidTr="00E4241E">
        <w:trPr>
          <w:tblHeader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41E" w:rsidRPr="00962261" w:rsidRDefault="00E4241E" w:rsidP="00E4241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41E" w:rsidRPr="00962261" w:rsidRDefault="00E4241E" w:rsidP="00E4241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41E" w:rsidRPr="00962261" w:rsidRDefault="00E4241E" w:rsidP="00E4241E">
            <w:pPr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41E" w:rsidRPr="00962261" w:rsidRDefault="00E4241E" w:rsidP="00E4241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41E" w:rsidRPr="00962261" w:rsidRDefault="00E4241E" w:rsidP="00E4241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41E" w:rsidRPr="00962261" w:rsidRDefault="00E4241E" w:rsidP="00E4241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41E" w:rsidRPr="00962261" w:rsidRDefault="00E4241E" w:rsidP="00E4241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</w:tr>
      <w:tr w:rsidR="00E4241E" w:rsidRPr="00962261" w:rsidTr="00E4241E"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41E" w:rsidRPr="00962261" w:rsidRDefault="00E4241E" w:rsidP="00E4241E">
            <w:pPr>
              <w:jc w:val="center"/>
              <w:rPr>
                <w:color w:val="000000"/>
                <w:sz w:val="18"/>
                <w:szCs w:val="18"/>
              </w:rPr>
            </w:pPr>
            <w:r w:rsidRPr="00962261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41E" w:rsidRPr="00962261" w:rsidRDefault="00E4241E" w:rsidP="00E4241E">
            <w:pPr>
              <w:rPr>
                <w:color w:val="000000"/>
                <w:sz w:val="18"/>
                <w:szCs w:val="18"/>
              </w:rPr>
            </w:pPr>
            <w:r w:rsidRPr="00962261">
              <w:rPr>
                <w:color w:val="000000"/>
                <w:sz w:val="18"/>
                <w:szCs w:val="18"/>
              </w:rPr>
              <w:t>ТЕР27-03-008-04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41E" w:rsidRPr="00962261" w:rsidRDefault="00E4241E" w:rsidP="00E4241E">
            <w:pPr>
              <w:spacing w:line="235" w:lineRule="auto"/>
              <w:rPr>
                <w:color w:val="000000"/>
                <w:sz w:val="18"/>
                <w:szCs w:val="18"/>
              </w:rPr>
            </w:pPr>
            <w:r w:rsidRPr="00962261">
              <w:rPr>
                <w:color w:val="000000"/>
                <w:sz w:val="18"/>
                <w:szCs w:val="18"/>
              </w:rPr>
              <w:t>Разборка покрытий и оснований: асфальтобетонных (100 м</w:t>
            </w:r>
            <w:r w:rsidRPr="00FD70FB">
              <w:rPr>
                <w:color w:val="000000"/>
                <w:sz w:val="18"/>
                <w:szCs w:val="18"/>
                <w:vertAlign w:val="superscript"/>
              </w:rPr>
              <w:t>3</w:t>
            </w:r>
            <w:r w:rsidRPr="00962261">
              <w:rPr>
                <w:color w:val="000000"/>
                <w:sz w:val="18"/>
                <w:szCs w:val="18"/>
              </w:rPr>
              <w:t xml:space="preserve"> конструкций)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1E" w:rsidRPr="00962261" w:rsidRDefault="00E4241E" w:rsidP="00E4241E">
            <w:pPr>
              <w:jc w:val="center"/>
              <w:rPr>
                <w:color w:val="000000"/>
                <w:sz w:val="18"/>
                <w:szCs w:val="18"/>
              </w:rPr>
            </w:pPr>
            <w:r w:rsidRPr="00962261">
              <w:rPr>
                <w:color w:val="000000"/>
                <w:sz w:val="18"/>
                <w:szCs w:val="18"/>
              </w:rPr>
              <w:t>1,11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1E" w:rsidRPr="00962261" w:rsidRDefault="00E4241E" w:rsidP="00E4241E">
            <w:pPr>
              <w:jc w:val="center"/>
              <w:rPr>
                <w:color w:val="000000"/>
                <w:sz w:val="18"/>
                <w:szCs w:val="18"/>
              </w:rPr>
            </w:pPr>
            <w:r w:rsidRPr="00962261">
              <w:rPr>
                <w:color w:val="000000"/>
                <w:sz w:val="18"/>
                <w:szCs w:val="18"/>
              </w:rPr>
              <w:t>0,51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1E" w:rsidRPr="00962261" w:rsidRDefault="00E4241E" w:rsidP="00E4241E">
            <w:pPr>
              <w:jc w:val="center"/>
              <w:rPr>
                <w:color w:val="000000"/>
                <w:sz w:val="18"/>
                <w:szCs w:val="18"/>
              </w:rPr>
            </w:pPr>
            <w:r w:rsidRPr="00962261">
              <w:rPr>
                <w:color w:val="000000"/>
                <w:sz w:val="18"/>
                <w:szCs w:val="18"/>
              </w:rPr>
              <w:t>0,51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1E" w:rsidRPr="00962261" w:rsidRDefault="00E4241E" w:rsidP="00E4241E">
            <w:pPr>
              <w:jc w:val="center"/>
              <w:rPr>
                <w:color w:val="000000"/>
                <w:sz w:val="18"/>
                <w:szCs w:val="18"/>
              </w:rPr>
            </w:pPr>
            <w:r w:rsidRPr="00962261">
              <w:rPr>
                <w:color w:val="000000"/>
                <w:sz w:val="18"/>
                <w:szCs w:val="18"/>
              </w:rPr>
              <w:t>0,51</w:t>
            </w:r>
          </w:p>
        </w:tc>
      </w:tr>
      <w:tr w:rsidR="00E4241E" w:rsidRPr="00962261" w:rsidTr="00E4241E"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41E" w:rsidRPr="00962261" w:rsidRDefault="00E4241E" w:rsidP="00E4241E">
            <w:pPr>
              <w:jc w:val="center"/>
              <w:rPr>
                <w:color w:val="000000"/>
                <w:sz w:val="18"/>
                <w:szCs w:val="18"/>
              </w:rPr>
            </w:pPr>
            <w:r w:rsidRPr="00962261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41E" w:rsidRPr="00962261" w:rsidRDefault="00E4241E" w:rsidP="00E4241E">
            <w:pPr>
              <w:rPr>
                <w:color w:val="000000"/>
                <w:sz w:val="18"/>
                <w:szCs w:val="18"/>
              </w:rPr>
            </w:pPr>
            <w:r w:rsidRPr="00962261">
              <w:rPr>
                <w:color w:val="000000"/>
                <w:sz w:val="18"/>
                <w:szCs w:val="18"/>
              </w:rPr>
              <w:t>ТССЦпг-01-01-01-045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41E" w:rsidRPr="00962261" w:rsidRDefault="00E4241E" w:rsidP="00E4241E">
            <w:pPr>
              <w:spacing w:line="235" w:lineRule="auto"/>
              <w:rPr>
                <w:color w:val="000000"/>
                <w:sz w:val="18"/>
                <w:szCs w:val="18"/>
              </w:rPr>
            </w:pPr>
            <w:r w:rsidRPr="00962261">
              <w:rPr>
                <w:color w:val="000000"/>
                <w:sz w:val="18"/>
                <w:szCs w:val="18"/>
              </w:rPr>
              <w:t>Погрузочные работы при автомобильных перевозках: прочих материалов, деталей (с использованием погрузчика) (1 т груза)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1E" w:rsidRPr="00962261" w:rsidRDefault="00E4241E" w:rsidP="00E4241E">
            <w:pPr>
              <w:jc w:val="center"/>
              <w:rPr>
                <w:color w:val="000000"/>
                <w:sz w:val="18"/>
                <w:szCs w:val="18"/>
              </w:rPr>
            </w:pPr>
            <w:r w:rsidRPr="00962261">
              <w:rPr>
                <w:color w:val="000000"/>
                <w:sz w:val="18"/>
                <w:szCs w:val="18"/>
              </w:rPr>
              <w:t>264,18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1E" w:rsidRPr="00962261" w:rsidRDefault="00E4241E" w:rsidP="00E4241E">
            <w:pPr>
              <w:jc w:val="center"/>
              <w:rPr>
                <w:color w:val="000000"/>
                <w:sz w:val="18"/>
                <w:szCs w:val="18"/>
              </w:rPr>
            </w:pPr>
            <w:r w:rsidRPr="00962261">
              <w:rPr>
                <w:color w:val="000000"/>
                <w:sz w:val="18"/>
                <w:szCs w:val="18"/>
              </w:rPr>
              <w:t>121,38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1E" w:rsidRPr="00962261" w:rsidRDefault="00E4241E" w:rsidP="00E4241E">
            <w:pPr>
              <w:jc w:val="center"/>
              <w:rPr>
                <w:color w:val="000000"/>
                <w:sz w:val="18"/>
                <w:szCs w:val="18"/>
              </w:rPr>
            </w:pPr>
            <w:r w:rsidRPr="00962261">
              <w:rPr>
                <w:color w:val="000000"/>
                <w:sz w:val="18"/>
                <w:szCs w:val="18"/>
              </w:rPr>
              <w:t>121,38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1E" w:rsidRPr="00962261" w:rsidRDefault="00E4241E" w:rsidP="00E4241E">
            <w:pPr>
              <w:jc w:val="center"/>
              <w:rPr>
                <w:color w:val="000000"/>
                <w:sz w:val="18"/>
                <w:szCs w:val="18"/>
              </w:rPr>
            </w:pPr>
            <w:r w:rsidRPr="00962261">
              <w:rPr>
                <w:color w:val="000000"/>
                <w:sz w:val="18"/>
                <w:szCs w:val="18"/>
              </w:rPr>
              <w:t>121,38</w:t>
            </w:r>
          </w:p>
        </w:tc>
      </w:tr>
      <w:tr w:rsidR="00E4241E" w:rsidRPr="00962261" w:rsidTr="00E4241E"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41E" w:rsidRPr="00962261" w:rsidRDefault="00E4241E" w:rsidP="00E4241E">
            <w:pPr>
              <w:jc w:val="center"/>
              <w:rPr>
                <w:color w:val="000000"/>
                <w:sz w:val="18"/>
                <w:szCs w:val="18"/>
              </w:rPr>
            </w:pPr>
            <w:r w:rsidRPr="00962261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41E" w:rsidRPr="00962261" w:rsidRDefault="00E4241E" w:rsidP="00E4241E">
            <w:pPr>
              <w:rPr>
                <w:color w:val="000000"/>
                <w:sz w:val="18"/>
                <w:szCs w:val="18"/>
              </w:rPr>
            </w:pPr>
            <w:r w:rsidRPr="00962261">
              <w:rPr>
                <w:color w:val="000000"/>
                <w:sz w:val="18"/>
                <w:szCs w:val="18"/>
              </w:rPr>
              <w:t>ТССЦпг-03-21-01-005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41E" w:rsidRPr="00962261" w:rsidRDefault="00E4241E" w:rsidP="00E4241E">
            <w:pPr>
              <w:spacing w:line="235" w:lineRule="auto"/>
              <w:rPr>
                <w:color w:val="000000"/>
                <w:sz w:val="18"/>
                <w:szCs w:val="18"/>
              </w:rPr>
            </w:pPr>
            <w:r w:rsidRPr="00962261">
              <w:rPr>
                <w:color w:val="000000"/>
                <w:sz w:val="18"/>
                <w:szCs w:val="18"/>
              </w:rPr>
              <w:t xml:space="preserve">Перевоза грузов автомобилями-самосвалами грузоподъемностью 10 т, работающих вне карьера, на расстояние: </w:t>
            </w:r>
            <w:r w:rsidRPr="00962261">
              <w:rPr>
                <w:color w:val="000000"/>
                <w:sz w:val="18"/>
                <w:szCs w:val="18"/>
              </w:rPr>
              <w:lastRenderedPageBreak/>
              <w:t>до 5 км I класс груза (1 т груза)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1E" w:rsidRPr="00962261" w:rsidRDefault="00E4241E" w:rsidP="00E4241E">
            <w:pPr>
              <w:jc w:val="center"/>
              <w:rPr>
                <w:color w:val="000000"/>
                <w:sz w:val="18"/>
                <w:szCs w:val="18"/>
              </w:rPr>
            </w:pPr>
            <w:r w:rsidRPr="00962261">
              <w:rPr>
                <w:color w:val="000000"/>
                <w:sz w:val="18"/>
                <w:szCs w:val="18"/>
              </w:rPr>
              <w:lastRenderedPageBreak/>
              <w:t>264,18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1E" w:rsidRPr="00962261" w:rsidRDefault="00E4241E" w:rsidP="00E4241E">
            <w:pPr>
              <w:jc w:val="center"/>
              <w:rPr>
                <w:color w:val="000000"/>
                <w:sz w:val="18"/>
                <w:szCs w:val="18"/>
              </w:rPr>
            </w:pPr>
            <w:r w:rsidRPr="00962261">
              <w:rPr>
                <w:color w:val="000000"/>
                <w:sz w:val="18"/>
                <w:szCs w:val="18"/>
              </w:rPr>
              <w:t>121,38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1E" w:rsidRPr="00962261" w:rsidRDefault="00E4241E" w:rsidP="00E4241E">
            <w:pPr>
              <w:jc w:val="center"/>
              <w:rPr>
                <w:color w:val="000000"/>
                <w:sz w:val="18"/>
                <w:szCs w:val="18"/>
              </w:rPr>
            </w:pPr>
            <w:r w:rsidRPr="00962261">
              <w:rPr>
                <w:color w:val="000000"/>
                <w:sz w:val="18"/>
                <w:szCs w:val="18"/>
              </w:rPr>
              <w:t>121,38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1E" w:rsidRPr="00962261" w:rsidRDefault="00E4241E" w:rsidP="00E4241E">
            <w:pPr>
              <w:jc w:val="center"/>
              <w:rPr>
                <w:color w:val="000000"/>
                <w:sz w:val="18"/>
                <w:szCs w:val="18"/>
              </w:rPr>
            </w:pPr>
            <w:r w:rsidRPr="00962261">
              <w:rPr>
                <w:color w:val="000000"/>
                <w:sz w:val="18"/>
                <w:szCs w:val="18"/>
              </w:rPr>
              <w:t>121,38</w:t>
            </w:r>
          </w:p>
        </w:tc>
      </w:tr>
      <w:tr w:rsidR="00E4241E" w:rsidRPr="00962261" w:rsidTr="00E4241E"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41E" w:rsidRPr="00962261" w:rsidRDefault="00E4241E" w:rsidP="00E4241E">
            <w:pPr>
              <w:jc w:val="center"/>
              <w:rPr>
                <w:color w:val="000000"/>
                <w:sz w:val="18"/>
                <w:szCs w:val="18"/>
              </w:rPr>
            </w:pPr>
            <w:r w:rsidRPr="00962261">
              <w:rPr>
                <w:color w:val="000000"/>
                <w:sz w:val="18"/>
                <w:szCs w:val="18"/>
              </w:rPr>
              <w:lastRenderedPageBreak/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41E" w:rsidRPr="00962261" w:rsidRDefault="00E4241E" w:rsidP="00E4241E">
            <w:pPr>
              <w:rPr>
                <w:color w:val="000000"/>
                <w:sz w:val="18"/>
                <w:szCs w:val="18"/>
              </w:rPr>
            </w:pPr>
            <w:r w:rsidRPr="00962261">
              <w:rPr>
                <w:color w:val="000000"/>
                <w:sz w:val="18"/>
                <w:szCs w:val="18"/>
              </w:rPr>
              <w:t>ТЕР01-01-030-02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41E" w:rsidRPr="00962261" w:rsidRDefault="00E4241E" w:rsidP="00E4241E">
            <w:pPr>
              <w:spacing w:line="235" w:lineRule="auto"/>
              <w:rPr>
                <w:color w:val="000000"/>
                <w:sz w:val="18"/>
                <w:szCs w:val="18"/>
              </w:rPr>
            </w:pPr>
            <w:r w:rsidRPr="00962261">
              <w:rPr>
                <w:color w:val="000000"/>
                <w:sz w:val="18"/>
                <w:szCs w:val="18"/>
              </w:rPr>
              <w:t xml:space="preserve">Разработка грунта с перемещением до 10 м бульдозерами мощностью: 59 кВт (80 </w:t>
            </w:r>
            <w:proofErr w:type="spellStart"/>
            <w:r w:rsidRPr="00962261">
              <w:rPr>
                <w:color w:val="000000"/>
                <w:sz w:val="18"/>
                <w:szCs w:val="18"/>
              </w:rPr>
              <w:t>л.</w:t>
            </w:r>
            <w:proofErr w:type="gramStart"/>
            <w:r w:rsidRPr="00962261">
              <w:rPr>
                <w:color w:val="000000"/>
                <w:sz w:val="18"/>
                <w:szCs w:val="18"/>
              </w:rPr>
              <w:t>с</w:t>
            </w:r>
            <w:proofErr w:type="spellEnd"/>
            <w:proofErr w:type="gramEnd"/>
            <w:r w:rsidRPr="00962261">
              <w:rPr>
                <w:color w:val="000000"/>
                <w:sz w:val="18"/>
                <w:szCs w:val="18"/>
              </w:rPr>
              <w:t xml:space="preserve">.), </w:t>
            </w:r>
            <w:proofErr w:type="gramStart"/>
            <w:r w:rsidRPr="00962261">
              <w:rPr>
                <w:color w:val="000000"/>
                <w:sz w:val="18"/>
                <w:szCs w:val="18"/>
              </w:rPr>
              <w:t>группа</w:t>
            </w:r>
            <w:proofErr w:type="gramEnd"/>
            <w:r w:rsidRPr="00962261">
              <w:rPr>
                <w:color w:val="000000"/>
                <w:sz w:val="18"/>
                <w:szCs w:val="18"/>
              </w:rPr>
              <w:t xml:space="preserve"> грунтов 2 (1000 м</w:t>
            </w:r>
            <w:r w:rsidRPr="00FD70FB">
              <w:rPr>
                <w:color w:val="000000"/>
                <w:sz w:val="18"/>
                <w:szCs w:val="18"/>
                <w:vertAlign w:val="superscript"/>
              </w:rPr>
              <w:t>3</w:t>
            </w:r>
            <w:r w:rsidRPr="00962261">
              <w:rPr>
                <w:color w:val="000000"/>
                <w:sz w:val="18"/>
                <w:szCs w:val="18"/>
              </w:rPr>
              <w:t xml:space="preserve"> грунта)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1E" w:rsidRPr="00962261" w:rsidRDefault="00E4241E" w:rsidP="00E4241E">
            <w:pPr>
              <w:jc w:val="center"/>
              <w:rPr>
                <w:color w:val="000000"/>
                <w:sz w:val="18"/>
                <w:szCs w:val="18"/>
              </w:rPr>
            </w:pPr>
            <w:r w:rsidRPr="00962261">
              <w:rPr>
                <w:color w:val="000000"/>
                <w:sz w:val="18"/>
                <w:szCs w:val="18"/>
              </w:rPr>
              <w:t>0,326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1E" w:rsidRPr="00962261" w:rsidRDefault="00E4241E" w:rsidP="00E4241E">
            <w:pPr>
              <w:jc w:val="center"/>
              <w:rPr>
                <w:color w:val="000000"/>
                <w:sz w:val="18"/>
                <w:szCs w:val="18"/>
              </w:rPr>
            </w:pPr>
            <w:r w:rsidRPr="0096226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1E" w:rsidRPr="00962261" w:rsidRDefault="00E4241E" w:rsidP="00E4241E">
            <w:pPr>
              <w:jc w:val="center"/>
              <w:rPr>
                <w:color w:val="000000"/>
                <w:sz w:val="18"/>
                <w:szCs w:val="18"/>
              </w:rPr>
            </w:pPr>
            <w:r w:rsidRPr="0096226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1E" w:rsidRPr="00962261" w:rsidRDefault="00E4241E" w:rsidP="00E4241E">
            <w:pPr>
              <w:jc w:val="center"/>
              <w:rPr>
                <w:color w:val="000000"/>
                <w:sz w:val="18"/>
                <w:szCs w:val="18"/>
              </w:rPr>
            </w:pPr>
            <w:r w:rsidRPr="00962261">
              <w:rPr>
                <w:color w:val="000000"/>
                <w:sz w:val="18"/>
                <w:szCs w:val="18"/>
              </w:rPr>
              <w:t>-</w:t>
            </w:r>
          </w:p>
        </w:tc>
      </w:tr>
      <w:tr w:rsidR="00E4241E" w:rsidRPr="00962261" w:rsidTr="00E4241E"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41E" w:rsidRPr="00962261" w:rsidRDefault="00E4241E" w:rsidP="00E4241E">
            <w:pPr>
              <w:jc w:val="center"/>
              <w:rPr>
                <w:color w:val="000000"/>
                <w:sz w:val="18"/>
                <w:szCs w:val="18"/>
              </w:rPr>
            </w:pPr>
            <w:r w:rsidRPr="00962261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41E" w:rsidRPr="00962261" w:rsidRDefault="00E4241E" w:rsidP="00E4241E">
            <w:pPr>
              <w:rPr>
                <w:color w:val="000000"/>
                <w:sz w:val="18"/>
                <w:szCs w:val="18"/>
              </w:rPr>
            </w:pPr>
            <w:r w:rsidRPr="00962261">
              <w:rPr>
                <w:color w:val="000000"/>
                <w:sz w:val="18"/>
                <w:szCs w:val="18"/>
              </w:rPr>
              <w:t>ТЕР01-01-014-02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41E" w:rsidRPr="00962261" w:rsidRDefault="00E4241E" w:rsidP="00E4241E">
            <w:pPr>
              <w:spacing w:line="235" w:lineRule="auto"/>
              <w:rPr>
                <w:color w:val="000000"/>
                <w:sz w:val="18"/>
                <w:szCs w:val="18"/>
              </w:rPr>
            </w:pPr>
            <w:r w:rsidRPr="00962261">
              <w:rPr>
                <w:color w:val="000000"/>
                <w:sz w:val="18"/>
                <w:szCs w:val="18"/>
              </w:rPr>
              <w:t>Разработка грунта с погрузкой на автомобили-самосвалы с ковшом вместимостью: 0,4 (0,35-0,45) м</w:t>
            </w:r>
            <w:r w:rsidRPr="00FD70FB">
              <w:rPr>
                <w:color w:val="000000"/>
                <w:sz w:val="18"/>
                <w:szCs w:val="18"/>
                <w:vertAlign w:val="superscript"/>
              </w:rPr>
              <w:t>3</w:t>
            </w:r>
            <w:r w:rsidRPr="00962261">
              <w:rPr>
                <w:color w:val="000000"/>
                <w:sz w:val="18"/>
                <w:szCs w:val="18"/>
              </w:rPr>
              <w:t>, группа грунтов 2 (1000 м</w:t>
            </w:r>
            <w:r w:rsidRPr="00FD70FB">
              <w:rPr>
                <w:color w:val="000000"/>
                <w:sz w:val="18"/>
                <w:szCs w:val="18"/>
                <w:vertAlign w:val="superscript"/>
              </w:rPr>
              <w:t>3</w:t>
            </w:r>
            <w:r w:rsidRPr="00962261">
              <w:rPr>
                <w:color w:val="000000"/>
                <w:sz w:val="18"/>
                <w:szCs w:val="18"/>
              </w:rPr>
              <w:t xml:space="preserve"> грунта)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1E" w:rsidRPr="00962261" w:rsidRDefault="00E4241E" w:rsidP="00E4241E">
            <w:pPr>
              <w:jc w:val="center"/>
              <w:rPr>
                <w:color w:val="000000"/>
                <w:sz w:val="18"/>
                <w:szCs w:val="18"/>
              </w:rPr>
            </w:pPr>
            <w:r w:rsidRPr="00962261">
              <w:rPr>
                <w:color w:val="000000"/>
                <w:sz w:val="18"/>
                <w:szCs w:val="18"/>
              </w:rPr>
              <w:t>1,056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1E" w:rsidRPr="00962261" w:rsidRDefault="00E4241E" w:rsidP="00E4241E">
            <w:pPr>
              <w:jc w:val="center"/>
              <w:rPr>
                <w:color w:val="000000"/>
                <w:sz w:val="18"/>
                <w:szCs w:val="18"/>
              </w:rPr>
            </w:pPr>
            <w:r w:rsidRPr="0096226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1E" w:rsidRPr="00962261" w:rsidRDefault="00E4241E" w:rsidP="00E4241E">
            <w:pPr>
              <w:jc w:val="center"/>
              <w:rPr>
                <w:color w:val="000000"/>
                <w:sz w:val="18"/>
                <w:szCs w:val="18"/>
              </w:rPr>
            </w:pPr>
            <w:r w:rsidRPr="0096226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1E" w:rsidRPr="00962261" w:rsidRDefault="00E4241E" w:rsidP="00E4241E">
            <w:pPr>
              <w:jc w:val="center"/>
              <w:rPr>
                <w:color w:val="000000"/>
                <w:sz w:val="18"/>
                <w:szCs w:val="18"/>
              </w:rPr>
            </w:pPr>
            <w:r w:rsidRPr="00962261">
              <w:rPr>
                <w:color w:val="000000"/>
                <w:sz w:val="18"/>
                <w:szCs w:val="18"/>
              </w:rPr>
              <w:t>-</w:t>
            </w:r>
          </w:p>
        </w:tc>
      </w:tr>
      <w:tr w:rsidR="00E4241E" w:rsidRPr="00962261" w:rsidTr="00E4241E"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41E" w:rsidRPr="00962261" w:rsidRDefault="00E4241E" w:rsidP="00E4241E">
            <w:pPr>
              <w:jc w:val="center"/>
              <w:rPr>
                <w:color w:val="000000"/>
                <w:sz w:val="18"/>
                <w:szCs w:val="18"/>
              </w:rPr>
            </w:pPr>
            <w:r w:rsidRPr="00962261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41E" w:rsidRPr="00962261" w:rsidRDefault="00E4241E" w:rsidP="00E4241E">
            <w:pPr>
              <w:rPr>
                <w:color w:val="000000"/>
                <w:sz w:val="18"/>
                <w:szCs w:val="18"/>
              </w:rPr>
            </w:pPr>
            <w:r w:rsidRPr="00962261">
              <w:rPr>
                <w:color w:val="000000"/>
                <w:sz w:val="18"/>
                <w:szCs w:val="18"/>
              </w:rPr>
              <w:t>ТССЦпг-03-21-01-005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41E" w:rsidRPr="00962261" w:rsidRDefault="00E4241E" w:rsidP="00E4241E">
            <w:pPr>
              <w:spacing w:line="235" w:lineRule="auto"/>
              <w:rPr>
                <w:color w:val="000000"/>
                <w:sz w:val="18"/>
                <w:szCs w:val="18"/>
              </w:rPr>
            </w:pPr>
            <w:r w:rsidRPr="00962261">
              <w:rPr>
                <w:color w:val="000000"/>
                <w:sz w:val="18"/>
                <w:szCs w:val="18"/>
              </w:rPr>
              <w:t>Перевоза грузов автомобилями-самосвалами грузоподъемностью 10 т, работающих вне карьера, на расстояние: до 5 км I класс груза (1 т груза)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1E" w:rsidRPr="00962261" w:rsidRDefault="00E4241E" w:rsidP="00E4241E">
            <w:pPr>
              <w:jc w:val="center"/>
              <w:rPr>
                <w:color w:val="000000"/>
                <w:sz w:val="18"/>
                <w:szCs w:val="18"/>
              </w:rPr>
            </w:pPr>
            <w:r w:rsidRPr="00962261">
              <w:rPr>
                <w:color w:val="000000"/>
                <w:sz w:val="18"/>
                <w:szCs w:val="18"/>
              </w:rPr>
              <w:t>1689,6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1E" w:rsidRPr="00962261" w:rsidRDefault="00E4241E" w:rsidP="00E4241E">
            <w:pPr>
              <w:jc w:val="center"/>
              <w:rPr>
                <w:color w:val="000000"/>
                <w:sz w:val="18"/>
                <w:szCs w:val="18"/>
              </w:rPr>
            </w:pPr>
            <w:r w:rsidRPr="0096226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1E" w:rsidRPr="00962261" w:rsidRDefault="00E4241E" w:rsidP="00E4241E">
            <w:pPr>
              <w:jc w:val="center"/>
              <w:rPr>
                <w:color w:val="000000"/>
                <w:sz w:val="18"/>
                <w:szCs w:val="18"/>
              </w:rPr>
            </w:pPr>
            <w:r w:rsidRPr="0096226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1E" w:rsidRPr="00962261" w:rsidRDefault="00E4241E" w:rsidP="00E4241E">
            <w:pPr>
              <w:jc w:val="center"/>
              <w:rPr>
                <w:color w:val="000000"/>
                <w:sz w:val="18"/>
                <w:szCs w:val="18"/>
              </w:rPr>
            </w:pPr>
            <w:r w:rsidRPr="00962261">
              <w:rPr>
                <w:color w:val="000000"/>
                <w:sz w:val="18"/>
                <w:szCs w:val="18"/>
              </w:rPr>
              <w:t>-</w:t>
            </w:r>
          </w:p>
        </w:tc>
      </w:tr>
      <w:tr w:rsidR="00E4241E" w:rsidRPr="00962261" w:rsidTr="00E4241E"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41E" w:rsidRPr="00962261" w:rsidRDefault="00E4241E" w:rsidP="00E4241E">
            <w:pPr>
              <w:jc w:val="center"/>
              <w:rPr>
                <w:color w:val="000000"/>
                <w:sz w:val="18"/>
                <w:szCs w:val="18"/>
              </w:rPr>
            </w:pPr>
            <w:r w:rsidRPr="00962261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41E" w:rsidRPr="00962261" w:rsidRDefault="00E4241E" w:rsidP="00E4241E">
            <w:pPr>
              <w:rPr>
                <w:color w:val="000000"/>
                <w:sz w:val="18"/>
                <w:szCs w:val="18"/>
              </w:rPr>
            </w:pPr>
            <w:r w:rsidRPr="00962261">
              <w:rPr>
                <w:color w:val="000000"/>
                <w:sz w:val="18"/>
                <w:szCs w:val="18"/>
              </w:rPr>
              <w:t>ТЕР27-06-020-03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41E" w:rsidRPr="00962261" w:rsidRDefault="00E4241E" w:rsidP="00E4241E">
            <w:pPr>
              <w:spacing w:line="235" w:lineRule="auto"/>
              <w:rPr>
                <w:color w:val="000000"/>
                <w:sz w:val="18"/>
                <w:szCs w:val="18"/>
              </w:rPr>
            </w:pPr>
            <w:r w:rsidRPr="00962261">
              <w:rPr>
                <w:color w:val="000000"/>
                <w:sz w:val="18"/>
                <w:szCs w:val="18"/>
              </w:rPr>
              <w:t>Устройство покрытий толщиной 4 см из горячих асфальтобетонных смесей плотных крупнозернистых типа АБ, плотность каменных материалов: 2,5-2,9 т/м</w:t>
            </w:r>
            <w:r w:rsidRPr="00FD70FB">
              <w:rPr>
                <w:color w:val="000000"/>
                <w:sz w:val="18"/>
                <w:szCs w:val="18"/>
                <w:vertAlign w:val="superscript"/>
              </w:rPr>
              <w:t>3</w:t>
            </w:r>
            <w:r w:rsidRPr="00962261">
              <w:rPr>
                <w:color w:val="000000"/>
                <w:sz w:val="18"/>
                <w:szCs w:val="18"/>
              </w:rPr>
              <w:t xml:space="preserve"> (1000 м</w:t>
            </w:r>
            <w:proofErr w:type="gramStart"/>
            <w:r w:rsidRPr="00FD70FB">
              <w:rPr>
                <w:color w:val="000000"/>
                <w:sz w:val="18"/>
                <w:szCs w:val="18"/>
                <w:vertAlign w:val="superscript"/>
              </w:rPr>
              <w:t>2</w:t>
            </w:r>
            <w:proofErr w:type="gramEnd"/>
            <w:r w:rsidRPr="00962261">
              <w:rPr>
                <w:color w:val="000000"/>
                <w:sz w:val="18"/>
                <w:szCs w:val="18"/>
              </w:rPr>
              <w:t xml:space="preserve"> покрытия)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1E" w:rsidRPr="00962261" w:rsidRDefault="00E4241E" w:rsidP="00E4241E">
            <w:pPr>
              <w:jc w:val="center"/>
              <w:rPr>
                <w:color w:val="000000"/>
                <w:sz w:val="18"/>
                <w:szCs w:val="18"/>
              </w:rPr>
            </w:pPr>
            <w:r w:rsidRPr="00962261">
              <w:rPr>
                <w:color w:val="000000"/>
                <w:sz w:val="18"/>
                <w:szCs w:val="18"/>
              </w:rPr>
              <w:t>2,64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1E" w:rsidRPr="00962261" w:rsidRDefault="00E4241E" w:rsidP="00E4241E">
            <w:pPr>
              <w:jc w:val="center"/>
              <w:rPr>
                <w:color w:val="000000"/>
                <w:sz w:val="18"/>
                <w:szCs w:val="18"/>
              </w:rPr>
            </w:pPr>
            <w:r w:rsidRPr="00962261">
              <w:rPr>
                <w:color w:val="000000"/>
                <w:sz w:val="18"/>
                <w:szCs w:val="18"/>
              </w:rPr>
              <w:t>2,64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1E" w:rsidRPr="00962261" w:rsidRDefault="00E4241E" w:rsidP="00E4241E">
            <w:pPr>
              <w:jc w:val="center"/>
              <w:rPr>
                <w:color w:val="000000"/>
                <w:sz w:val="18"/>
                <w:szCs w:val="18"/>
              </w:rPr>
            </w:pPr>
            <w:r w:rsidRPr="0096226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1E" w:rsidRPr="00962261" w:rsidRDefault="00E4241E" w:rsidP="00E4241E">
            <w:pPr>
              <w:jc w:val="center"/>
              <w:rPr>
                <w:color w:val="000000"/>
                <w:sz w:val="18"/>
                <w:szCs w:val="18"/>
              </w:rPr>
            </w:pPr>
            <w:r w:rsidRPr="00962261">
              <w:rPr>
                <w:color w:val="000000"/>
                <w:sz w:val="18"/>
                <w:szCs w:val="18"/>
              </w:rPr>
              <w:t>-</w:t>
            </w:r>
          </w:p>
        </w:tc>
      </w:tr>
      <w:tr w:rsidR="00E4241E" w:rsidRPr="00962261" w:rsidTr="00E4241E"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41E" w:rsidRPr="00962261" w:rsidRDefault="00E4241E" w:rsidP="00E4241E">
            <w:pPr>
              <w:jc w:val="center"/>
              <w:rPr>
                <w:color w:val="000000"/>
                <w:sz w:val="18"/>
                <w:szCs w:val="18"/>
              </w:rPr>
            </w:pPr>
            <w:r w:rsidRPr="0096226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41E" w:rsidRPr="00962261" w:rsidRDefault="00E4241E" w:rsidP="00E4241E">
            <w:pPr>
              <w:rPr>
                <w:color w:val="000000"/>
                <w:sz w:val="18"/>
                <w:szCs w:val="18"/>
              </w:rPr>
            </w:pPr>
            <w:r w:rsidRPr="00962261">
              <w:rPr>
                <w:color w:val="000000"/>
                <w:sz w:val="18"/>
                <w:szCs w:val="18"/>
              </w:rPr>
              <w:t>ТЕР27-06-021-03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41E" w:rsidRPr="00962261" w:rsidRDefault="00E4241E" w:rsidP="00E4241E">
            <w:pPr>
              <w:spacing w:line="235" w:lineRule="auto"/>
              <w:rPr>
                <w:color w:val="000000"/>
                <w:sz w:val="18"/>
                <w:szCs w:val="18"/>
              </w:rPr>
            </w:pPr>
            <w:r w:rsidRPr="00962261">
              <w:rPr>
                <w:color w:val="000000"/>
                <w:sz w:val="18"/>
                <w:szCs w:val="18"/>
              </w:rPr>
              <w:t xml:space="preserve">На каждые 0,5 см изменения толщины покрытия добавлять или исключать: к расценке 27-06-020-03 (исключить 1 </w:t>
            </w:r>
            <w:r w:rsidR="00FD70FB">
              <w:rPr>
                <w:color w:val="000000"/>
                <w:sz w:val="18"/>
                <w:szCs w:val="18"/>
              </w:rPr>
              <w:t> </w:t>
            </w:r>
            <w:r w:rsidRPr="00962261">
              <w:rPr>
                <w:color w:val="000000"/>
                <w:sz w:val="18"/>
                <w:szCs w:val="18"/>
              </w:rPr>
              <w:t>см)</w:t>
            </w:r>
            <w:r w:rsidR="00FD70FB">
              <w:rPr>
                <w:color w:val="000000"/>
                <w:sz w:val="18"/>
                <w:szCs w:val="18"/>
              </w:rPr>
              <w:t xml:space="preserve"> </w:t>
            </w:r>
            <w:r w:rsidRPr="00962261">
              <w:rPr>
                <w:color w:val="000000"/>
                <w:sz w:val="18"/>
                <w:szCs w:val="18"/>
              </w:rPr>
              <w:t>(1000 м</w:t>
            </w:r>
            <w:proofErr w:type="gramStart"/>
            <w:r w:rsidRPr="00FD70FB">
              <w:rPr>
                <w:color w:val="000000"/>
                <w:sz w:val="18"/>
                <w:szCs w:val="18"/>
                <w:vertAlign w:val="superscript"/>
              </w:rPr>
              <w:t>2</w:t>
            </w:r>
            <w:proofErr w:type="gramEnd"/>
            <w:r w:rsidRPr="00962261">
              <w:rPr>
                <w:color w:val="000000"/>
                <w:sz w:val="18"/>
                <w:szCs w:val="18"/>
              </w:rPr>
              <w:t xml:space="preserve"> покрытия)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1E" w:rsidRPr="00962261" w:rsidRDefault="00E4241E" w:rsidP="00E4241E">
            <w:pPr>
              <w:jc w:val="center"/>
              <w:rPr>
                <w:color w:val="000000"/>
                <w:sz w:val="18"/>
                <w:szCs w:val="18"/>
              </w:rPr>
            </w:pPr>
            <w:r w:rsidRPr="00962261">
              <w:rPr>
                <w:color w:val="000000"/>
                <w:sz w:val="18"/>
                <w:szCs w:val="18"/>
              </w:rPr>
              <w:t>2,64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1E" w:rsidRPr="00962261" w:rsidRDefault="00E4241E" w:rsidP="00E4241E">
            <w:pPr>
              <w:jc w:val="center"/>
              <w:rPr>
                <w:color w:val="000000"/>
                <w:sz w:val="18"/>
                <w:szCs w:val="18"/>
              </w:rPr>
            </w:pPr>
            <w:r w:rsidRPr="00962261">
              <w:rPr>
                <w:color w:val="000000"/>
                <w:sz w:val="18"/>
                <w:szCs w:val="18"/>
              </w:rPr>
              <w:t>2,64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1E" w:rsidRPr="00962261" w:rsidRDefault="00E4241E" w:rsidP="00E4241E">
            <w:pPr>
              <w:jc w:val="center"/>
              <w:rPr>
                <w:color w:val="000000"/>
                <w:sz w:val="18"/>
                <w:szCs w:val="18"/>
              </w:rPr>
            </w:pPr>
            <w:r w:rsidRPr="0096226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1E" w:rsidRPr="00962261" w:rsidRDefault="00E4241E" w:rsidP="00E4241E">
            <w:pPr>
              <w:jc w:val="center"/>
              <w:rPr>
                <w:color w:val="000000"/>
                <w:sz w:val="18"/>
                <w:szCs w:val="18"/>
              </w:rPr>
            </w:pPr>
            <w:r w:rsidRPr="00962261">
              <w:rPr>
                <w:color w:val="000000"/>
                <w:sz w:val="18"/>
                <w:szCs w:val="18"/>
              </w:rPr>
              <w:t>-</w:t>
            </w:r>
          </w:p>
        </w:tc>
      </w:tr>
      <w:tr w:rsidR="00E4241E" w:rsidRPr="00962261" w:rsidTr="00E4241E"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41E" w:rsidRPr="00962261" w:rsidRDefault="00E4241E" w:rsidP="00E4241E">
            <w:pPr>
              <w:jc w:val="center"/>
              <w:rPr>
                <w:color w:val="000000"/>
                <w:sz w:val="18"/>
                <w:szCs w:val="18"/>
              </w:rPr>
            </w:pPr>
            <w:r w:rsidRPr="00962261"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41E" w:rsidRPr="00962261" w:rsidRDefault="00E4241E" w:rsidP="00E4241E">
            <w:pPr>
              <w:rPr>
                <w:color w:val="000000"/>
                <w:sz w:val="18"/>
                <w:szCs w:val="18"/>
              </w:rPr>
            </w:pPr>
            <w:r w:rsidRPr="00962261">
              <w:rPr>
                <w:color w:val="000000"/>
                <w:sz w:val="18"/>
                <w:szCs w:val="18"/>
              </w:rPr>
              <w:t>ТЕРр68-15-4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41E" w:rsidRPr="00962261" w:rsidRDefault="00E4241E" w:rsidP="00E4241E">
            <w:pPr>
              <w:spacing w:line="235" w:lineRule="auto"/>
              <w:rPr>
                <w:color w:val="000000"/>
                <w:sz w:val="18"/>
                <w:szCs w:val="18"/>
              </w:rPr>
            </w:pPr>
            <w:r w:rsidRPr="00962261">
              <w:rPr>
                <w:color w:val="000000"/>
                <w:sz w:val="18"/>
                <w:szCs w:val="18"/>
              </w:rPr>
              <w:t>Ремонт асфальтобетонного покрытия дорог однослойного толщиной: 70 мм площадью ремонта до 25 м</w:t>
            </w:r>
            <w:proofErr w:type="gramStart"/>
            <w:r w:rsidRPr="00FD70FB">
              <w:rPr>
                <w:color w:val="000000"/>
                <w:sz w:val="18"/>
                <w:szCs w:val="18"/>
                <w:vertAlign w:val="superscript"/>
              </w:rPr>
              <w:t>2</w:t>
            </w:r>
            <w:proofErr w:type="gramEnd"/>
            <w:r w:rsidRPr="00962261">
              <w:rPr>
                <w:color w:val="000000"/>
                <w:sz w:val="18"/>
                <w:szCs w:val="18"/>
              </w:rPr>
              <w:t xml:space="preserve"> (100 м</w:t>
            </w:r>
            <w:r w:rsidRPr="00FD70FB">
              <w:rPr>
                <w:color w:val="000000"/>
                <w:sz w:val="18"/>
                <w:szCs w:val="18"/>
                <w:vertAlign w:val="superscript"/>
              </w:rPr>
              <w:t>2</w:t>
            </w:r>
            <w:r w:rsidRPr="00962261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1E" w:rsidRPr="00962261" w:rsidRDefault="00E4241E" w:rsidP="00E4241E">
            <w:pPr>
              <w:jc w:val="center"/>
              <w:rPr>
                <w:color w:val="000000"/>
                <w:sz w:val="18"/>
                <w:szCs w:val="18"/>
              </w:rPr>
            </w:pPr>
            <w:r w:rsidRPr="0096226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1E" w:rsidRPr="00962261" w:rsidRDefault="00E4241E" w:rsidP="00E4241E">
            <w:pPr>
              <w:jc w:val="center"/>
              <w:rPr>
                <w:color w:val="000000"/>
                <w:sz w:val="18"/>
                <w:szCs w:val="18"/>
              </w:rPr>
            </w:pPr>
            <w:r w:rsidRPr="00962261">
              <w:rPr>
                <w:color w:val="000000"/>
                <w:sz w:val="18"/>
                <w:szCs w:val="18"/>
              </w:rPr>
              <w:t>3,448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1E" w:rsidRPr="00962261" w:rsidRDefault="00E4241E" w:rsidP="00E4241E">
            <w:pPr>
              <w:jc w:val="center"/>
              <w:rPr>
                <w:color w:val="000000"/>
                <w:sz w:val="18"/>
                <w:szCs w:val="18"/>
              </w:rPr>
            </w:pPr>
            <w:r w:rsidRPr="00962261">
              <w:rPr>
                <w:color w:val="000000"/>
                <w:sz w:val="18"/>
                <w:szCs w:val="18"/>
              </w:rPr>
              <w:t>1,724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1E" w:rsidRPr="00962261" w:rsidRDefault="00E4241E" w:rsidP="00E4241E">
            <w:pPr>
              <w:jc w:val="center"/>
              <w:rPr>
                <w:color w:val="000000"/>
                <w:sz w:val="18"/>
                <w:szCs w:val="18"/>
              </w:rPr>
            </w:pPr>
            <w:r w:rsidRPr="00962261">
              <w:rPr>
                <w:color w:val="000000"/>
                <w:sz w:val="18"/>
                <w:szCs w:val="18"/>
              </w:rPr>
              <w:t>1,724</w:t>
            </w:r>
          </w:p>
        </w:tc>
      </w:tr>
      <w:tr w:rsidR="00E4241E" w:rsidRPr="00962261" w:rsidTr="00E4241E"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41E" w:rsidRPr="00962261" w:rsidRDefault="00E4241E" w:rsidP="00E4241E">
            <w:pPr>
              <w:jc w:val="center"/>
              <w:rPr>
                <w:color w:val="000000"/>
                <w:sz w:val="18"/>
                <w:szCs w:val="18"/>
              </w:rPr>
            </w:pPr>
            <w:r w:rsidRPr="00962261"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41E" w:rsidRPr="00962261" w:rsidRDefault="00E4241E" w:rsidP="00E4241E">
            <w:pPr>
              <w:rPr>
                <w:color w:val="000000"/>
                <w:sz w:val="18"/>
                <w:szCs w:val="18"/>
              </w:rPr>
            </w:pPr>
            <w:r w:rsidRPr="00962261">
              <w:rPr>
                <w:color w:val="000000"/>
                <w:sz w:val="18"/>
                <w:szCs w:val="18"/>
              </w:rPr>
              <w:t>ТЕР27-06-020-01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41E" w:rsidRPr="00962261" w:rsidRDefault="00E4241E" w:rsidP="00E4241E">
            <w:pPr>
              <w:spacing w:line="235" w:lineRule="auto"/>
              <w:rPr>
                <w:color w:val="000000"/>
                <w:sz w:val="18"/>
                <w:szCs w:val="18"/>
              </w:rPr>
            </w:pPr>
            <w:r w:rsidRPr="00962261">
              <w:rPr>
                <w:color w:val="000000"/>
                <w:sz w:val="18"/>
                <w:szCs w:val="18"/>
              </w:rPr>
              <w:t>Устройство покрытий толщиной 4 см из горячих асфальтобетонных смесей плотных мелкозернистых типа АБВ, плотность каменных материалов: 2,5-2,9 т/м</w:t>
            </w:r>
            <w:r w:rsidRPr="00FD70FB">
              <w:rPr>
                <w:color w:val="000000"/>
                <w:sz w:val="18"/>
                <w:szCs w:val="18"/>
                <w:vertAlign w:val="superscript"/>
              </w:rPr>
              <w:t>3</w:t>
            </w:r>
            <w:r w:rsidRPr="00962261">
              <w:rPr>
                <w:color w:val="000000"/>
                <w:sz w:val="18"/>
                <w:szCs w:val="18"/>
              </w:rPr>
              <w:t xml:space="preserve"> (1000 м</w:t>
            </w:r>
            <w:proofErr w:type="gramStart"/>
            <w:r w:rsidRPr="00FD70FB">
              <w:rPr>
                <w:color w:val="000000"/>
                <w:sz w:val="18"/>
                <w:szCs w:val="18"/>
                <w:vertAlign w:val="superscript"/>
              </w:rPr>
              <w:t>2</w:t>
            </w:r>
            <w:proofErr w:type="gramEnd"/>
            <w:r w:rsidRPr="00962261">
              <w:rPr>
                <w:color w:val="000000"/>
                <w:sz w:val="18"/>
                <w:szCs w:val="18"/>
              </w:rPr>
              <w:t xml:space="preserve"> покрытия)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1E" w:rsidRPr="00962261" w:rsidRDefault="00E4241E" w:rsidP="00E4241E">
            <w:pPr>
              <w:jc w:val="center"/>
              <w:rPr>
                <w:color w:val="000000"/>
                <w:sz w:val="18"/>
                <w:szCs w:val="18"/>
              </w:rPr>
            </w:pPr>
            <w:r w:rsidRPr="0096226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1E" w:rsidRPr="00962261" w:rsidRDefault="00E4241E" w:rsidP="00E4241E">
            <w:pPr>
              <w:jc w:val="center"/>
              <w:rPr>
                <w:color w:val="000000"/>
                <w:sz w:val="18"/>
                <w:szCs w:val="18"/>
              </w:rPr>
            </w:pPr>
            <w:r w:rsidRPr="0096226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1E" w:rsidRPr="00962261" w:rsidRDefault="00E4241E" w:rsidP="00E4241E">
            <w:pPr>
              <w:jc w:val="center"/>
              <w:rPr>
                <w:color w:val="000000"/>
                <w:sz w:val="18"/>
                <w:szCs w:val="18"/>
              </w:rPr>
            </w:pPr>
            <w:r w:rsidRPr="00962261">
              <w:rPr>
                <w:color w:val="000000"/>
                <w:sz w:val="18"/>
                <w:szCs w:val="18"/>
              </w:rPr>
              <w:t>2,64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1E" w:rsidRPr="00962261" w:rsidRDefault="00E4241E" w:rsidP="00E4241E">
            <w:pPr>
              <w:jc w:val="center"/>
              <w:rPr>
                <w:color w:val="000000"/>
                <w:sz w:val="18"/>
                <w:szCs w:val="18"/>
              </w:rPr>
            </w:pPr>
            <w:r w:rsidRPr="00962261">
              <w:rPr>
                <w:color w:val="000000"/>
                <w:sz w:val="18"/>
                <w:szCs w:val="18"/>
              </w:rPr>
              <w:t>1,73</w:t>
            </w:r>
          </w:p>
        </w:tc>
      </w:tr>
      <w:tr w:rsidR="00E4241E" w:rsidRPr="00962261" w:rsidTr="00E4241E"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41E" w:rsidRPr="00962261" w:rsidRDefault="00E4241E" w:rsidP="00E4241E">
            <w:pPr>
              <w:jc w:val="center"/>
              <w:rPr>
                <w:color w:val="000000"/>
                <w:sz w:val="18"/>
                <w:szCs w:val="18"/>
              </w:rPr>
            </w:pPr>
            <w:r w:rsidRPr="00962261"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41E" w:rsidRPr="00962261" w:rsidRDefault="00E4241E" w:rsidP="00E4241E">
            <w:pPr>
              <w:rPr>
                <w:color w:val="000000"/>
                <w:sz w:val="18"/>
                <w:szCs w:val="18"/>
              </w:rPr>
            </w:pPr>
            <w:r w:rsidRPr="00962261">
              <w:rPr>
                <w:color w:val="000000"/>
                <w:sz w:val="18"/>
                <w:szCs w:val="18"/>
              </w:rPr>
              <w:t>ТЕР27-06-021-01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41E" w:rsidRPr="00962261" w:rsidRDefault="00E4241E" w:rsidP="00E4241E">
            <w:pPr>
              <w:spacing w:line="235" w:lineRule="auto"/>
              <w:rPr>
                <w:color w:val="000000"/>
                <w:sz w:val="18"/>
                <w:szCs w:val="18"/>
              </w:rPr>
            </w:pPr>
            <w:r w:rsidRPr="00962261">
              <w:rPr>
                <w:color w:val="000000"/>
                <w:sz w:val="18"/>
                <w:szCs w:val="18"/>
              </w:rPr>
              <w:t>На каждые 0,5 см изменения толщины покрытия добавлять или исключать: к расценке 27-06-020-01 (1000 м</w:t>
            </w:r>
            <w:proofErr w:type="gramStart"/>
            <w:r w:rsidRPr="00FD70FB">
              <w:rPr>
                <w:color w:val="000000"/>
                <w:sz w:val="18"/>
                <w:szCs w:val="18"/>
                <w:vertAlign w:val="superscript"/>
              </w:rPr>
              <w:t>2</w:t>
            </w:r>
            <w:proofErr w:type="gramEnd"/>
            <w:r w:rsidRPr="00962261">
              <w:rPr>
                <w:color w:val="000000"/>
                <w:sz w:val="18"/>
                <w:szCs w:val="18"/>
              </w:rPr>
              <w:t xml:space="preserve"> покрытия)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1E" w:rsidRPr="00962261" w:rsidRDefault="00E4241E" w:rsidP="00E4241E">
            <w:pPr>
              <w:jc w:val="center"/>
              <w:rPr>
                <w:color w:val="000000"/>
                <w:sz w:val="18"/>
                <w:szCs w:val="18"/>
              </w:rPr>
            </w:pPr>
            <w:r w:rsidRPr="0096226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1E" w:rsidRPr="00962261" w:rsidRDefault="00E4241E" w:rsidP="00E4241E">
            <w:pPr>
              <w:jc w:val="center"/>
              <w:rPr>
                <w:color w:val="000000"/>
                <w:sz w:val="18"/>
                <w:szCs w:val="18"/>
              </w:rPr>
            </w:pPr>
            <w:r w:rsidRPr="0096226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1E" w:rsidRPr="00962261" w:rsidRDefault="00E4241E" w:rsidP="00E4241E">
            <w:pPr>
              <w:jc w:val="center"/>
              <w:rPr>
                <w:color w:val="000000"/>
                <w:sz w:val="18"/>
                <w:szCs w:val="18"/>
              </w:rPr>
            </w:pPr>
            <w:r w:rsidRPr="00962261">
              <w:rPr>
                <w:color w:val="000000"/>
                <w:sz w:val="18"/>
                <w:szCs w:val="18"/>
              </w:rPr>
              <w:t>2,64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1E" w:rsidRPr="00962261" w:rsidRDefault="00E4241E" w:rsidP="00E4241E">
            <w:pPr>
              <w:jc w:val="center"/>
              <w:rPr>
                <w:color w:val="000000"/>
                <w:sz w:val="18"/>
                <w:szCs w:val="18"/>
              </w:rPr>
            </w:pPr>
            <w:r w:rsidRPr="00962261">
              <w:rPr>
                <w:color w:val="000000"/>
                <w:sz w:val="18"/>
                <w:szCs w:val="18"/>
              </w:rPr>
              <w:t>1,73</w:t>
            </w:r>
          </w:p>
        </w:tc>
      </w:tr>
      <w:tr w:rsidR="00E4241E" w:rsidRPr="00962261" w:rsidTr="00E4241E"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41E" w:rsidRPr="00962261" w:rsidRDefault="00E4241E" w:rsidP="00E4241E">
            <w:pPr>
              <w:jc w:val="center"/>
              <w:rPr>
                <w:color w:val="000000"/>
                <w:sz w:val="18"/>
                <w:szCs w:val="18"/>
              </w:rPr>
            </w:pPr>
            <w:r w:rsidRPr="00962261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41E" w:rsidRPr="00962261" w:rsidRDefault="00E4241E" w:rsidP="00E4241E">
            <w:pPr>
              <w:rPr>
                <w:color w:val="000000"/>
                <w:sz w:val="18"/>
                <w:szCs w:val="18"/>
              </w:rPr>
            </w:pPr>
            <w:r w:rsidRPr="00962261">
              <w:rPr>
                <w:color w:val="000000"/>
                <w:sz w:val="18"/>
                <w:szCs w:val="18"/>
              </w:rPr>
              <w:t>ТЕР27-04-001-02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41E" w:rsidRPr="00962261" w:rsidRDefault="00E4241E" w:rsidP="00E4241E">
            <w:pPr>
              <w:spacing w:line="235" w:lineRule="auto"/>
              <w:rPr>
                <w:color w:val="000000"/>
                <w:sz w:val="18"/>
                <w:szCs w:val="18"/>
              </w:rPr>
            </w:pPr>
            <w:proofErr w:type="gramStart"/>
            <w:r w:rsidRPr="00962261">
              <w:rPr>
                <w:color w:val="000000"/>
                <w:sz w:val="18"/>
                <w:szCs w:val="18"/>
              </w:rPr>
              <w:t>Устройство подстилающих и выравнивающих слоев оснований: из песчано-гравийной смеси, дресвы (100 м</w:t>
            </w:r>
            <w:r w:rsidRPr="00FD70FB">
              <w:rPr>
                <w:color w:val="000000"/>
                <w:sz w:val="18"/>
                <w:szCs w:val="18"/>
                <w:vertAlign w:val="superscript"/>
              </w:rPr>
              <w:t>3</w:t>
            </w:r>
            <w:r w:rsidRPr="00962261">
              <w:rPr>
                <w:color w:val="000000"/>
                <w:sz w:val="18"/>
                <w:szCs w:val="18"/>
              </w:rPr>
              <w:t xml:space="preserve"> материала основания (в плотном теле)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1E" w:rsidRPr="00962261" w:rsidRDefault="00E4241E" w:rsidP="00E4241E">
            <w:pPr>
              <w:jc w:val="center"/>
              <w:rPr>
                <w:color w:val="000000"/>
                <w:sz w:val="18"/>
                <w:szCs w:val="18"/>
              </w:rPr>
            </w:pPr>
            <w:r w:rsidRPr="0096226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1E" w:rsidRPr="00962261" w:rsidRDefault="00E4241E" w:rsidP="00E4241E">
            <w:pPr>
              <w:jc w:val="center"/>
              <w:rPr>
                <w:color w:val="000000"/>
                <w:sz w:val="18"/>
                <w:szCs w:val="18"/>
              </w:rPr>
            </w:pPr>
            <w:r w:rsidRPr="0096226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1E" w:rsidRPr="00962261" w:rsidRDefault="00E4241E" w:rsidP="00E4241E">
            <w:pPr>
              <w:jc w:val="center"/>
              <w:rPr>
                <w:color w:val="000000"/>
                <w:sz w:val="18"/>
                <w:szCs w:val="18"/>
              </w:rPr>
            </w:pPr>
            <w:r w:rsidRPr="00962261">
              <w:rPr>
                <w:color w:val="000000"/>
                <w:sz w:val="18"/>
                <w:szCs w:val="18"/>
              </w:rPr>
              <w:t>0,9227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1E" w:rsidRPr="00962261" w:rsidRDefault="00E4241E" w:rsidP="00E4241E">
            <w:pPr>
              <w:jc w:val="center"/>
              <w:rPr>
                <w:color w:val="000000"/>
                <w:sz w:val="18"/>
                <w:szCs w:val="18"/>
              </w:rPr>
            </w:pPr>
            <w:r w:rsidRPr="00962261">
              <w:rPr>
                <w:color w:val="000000"/>
                <w:sz w:val="18"/>
                <w:szCs w:val="18"/>
              </w:rPr>
              <w:t>0,9227</w:t>
            </w:r>
          </w:p>
        </w:tc>
      </w:tr>
      <w:tr w:rsidR="00E4241E" w:rsidRPr="00962261" w:rsidTr="00E4241E"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41E" w:rsidRPr="00962261" w:rsidRDefault="00E4241E" w:rsidP="00E4241E">
            <w:pPr>
              <w:jc w:val="center"/>
              <w:rPr>
                <w:color w:val="000000"/>
                <w:sz w:val="18"/>
                <w:szCs w:val="18"/>
              </w:rPr>
            </w:pPr>
            <w:r w:rsidRPr="00962261"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41E" w:rsidRPr="00962261" w:rsidRDefault="00E4241E" w:rsidP="00E4241E">
            <w:pPr>
              <w:rPr>
                <w:color w:val="000000"/>
                <w:sz w:val="18"/>
                <w:szCs w:val="18"/>
              </w:rPr>
            </w:pPr>
            <w:r w:rsidRPr="00962261">
              <w:rPr>
                <w:color w:val="000000"/>
                <w:sz w:val="18"/>
                <w:szCs w:val="18"/>
              </w:rPr>
              <w:t>ТССЦ-408-0205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41E" w:rsidRPr="00962261" w:rsidRDefault="00E4241E" w:rsidP="00E4241E">
            <w:pPr>
              <w:spacing w:line="235" w:lineRule="auto"/>
              <w:rPr>
                <w:color w:val="000000"/>
                <w:sz w:val="18"/>
                <w:szCs w:val="18"/>
              </w:rPr>
            </w:pPr>
            <w:r w:rsidRPr="00962261">
              <w:rPr>
                <w:color w:val="000000"/>
                <w:sz w:val="18"/>
                <w:szCs w:val="18"/>
              </w:rPr>
              <w:t>Смесь песчано-гравийная природная обогащенная с содержанием гравия 65-75% (м</w:t>
            </w:r>
            <w:r w:rsidRPr="00FD70FB">
              <w:rPr>
                <w:color w:val="000000"/>
                <w:sz w:val="18"/>
                <w:szCs w:val="18"/>
                <w:vertAlign w:val="superscript"/>
              </w:rPr>
              <w:t>3</w:t>
            </w:r>
            <w:r w:rsidRPr="00962261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1E" w:rsidRPr="00962261" w:rsidRDefault="00E4241E" w:rsidP="00E4241E">
            <w:pPr>
              <w:jc w:val="center"/>
              <w:rPr>
                <w:color w:val="000000"/>
                <w:sz w:val="18"/>
                <w:szCs w:val="18"/>
              </w:rPr>
            </w:pPr>
            <w:r w:rsidRPr="0096226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1E" w:rsidRPr="00962261" w:rsidRDefault="00E4241E" w:rsidP="00E4241E">
            <w:pPr>
              <w:jc w:val="center"/>
              <w:rPr>
                <w:color w:val="000000"/>
                <w:sz w:val="18"/>
                <w:szCs w:val="18"/>
              </w:rPr>
            </w:pPr>
            <w:r w:rsidRPr="0096226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1E" w:rsidRPr="00962261" w:rsidRDefault="00E4241E" w:rsidP="00E4241E">
            <w:pPr>
              <w:jc w:val="center"/>
              <w:rPr>
                <w:color w:val="000000"/>
                <w:sz w:val="18"/>
                <w:szCs w:val="18"/>
              </w:rPr>
            </w:pPr>
            <w:r w:rsidRPr="00962261">
              <w:rPr>
                <w:color w:val="000000"/>
                <w:sz w:val="18"/>
                <w:szCs w:val="18"/>
              </w:rPr>
              <w:t>112,5694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1E" w:rsidRPr="00962261" w:rsidRDefault="00E4241E" w:rsidP="00E4241E">
            <w:pPr>
              <w:jc w:val="center"/>
              <w:rPr>
                <w:color w:val="000000"/>
                <w:sz w:val="18"/>
                <w:szCs w:val="18"/>
              </w:rPr>
            </w:pPr>
            <w:r w:rsidRPr="00962261">
              <w:rPr>
                <w:color w:val="000000"/>
                <w:sz w:val="18"/>
                <w:szCs w:val="18"/>
              </w:rPr>
              <w:t>112,5694</w:t>
            </w:r>
          </w:p>
        </w:tc>
      </w:tr>
    </w:tbl>
    <w:p w:rsidR="00E4241E" w:rsidRPr="00256721" w:rsidRDefault="00E4241E" w:rsidP="0033734E">
      <w:pPr>
        <w:pStyle w:val="ae"/>
        <w:spacing w:before="260"/>
      </w:pPr>
      <w:r w:rsidRPr="00256721">
        <w:t>Произведенные изменения объемов отдельных видов работ, а также включение работ, не предусмотренных извещением о проведении закупки, имеют признаки нарушения ч.</w:t>
      </w:r>
      <w:r w:rsidR="005430C3">
        <w:t xml:space="preserve"> 2 ст. </w:t>
      </w:r>
      <w:r w:rsidRPr="00256721">
        <w:t>34, ч. 1 ст. 95, ст. 112 Закона № 44-ФЗ.</w:t>
      </w:r>
    </w:p>
    <w:p w:rsidR="00E4241E" w:rsidRPr="00256721" w:rsidRDefault="00E4241E" w:rsidP="00E4241E">
      <w:pPr>
        <w:pStyle w:val="ae"/>
      </w:pPr>
      <w:r w:rsidRPr="00256721">
        <w:t xml:space="preserve">Данный факт ранее уже отмечался финансовым управлением АГМО СК в ходе документальной плановой проверки Красного ТУ по соблюдению требований законодательства в сфере закупок товаров, работ, услуг (акт финансового управления от 08.06.2022 № 08-04/02). </w:t>
      </w:r>
    </w:p>
    <w:p w:rsidR="00E4241E" w:rsidRPr="00256721" w:rsidRDefault="00E4241E" w:rsidP="00E4241E">
      <w:pPr>
        <w:pStyle w:val="ae"/>
      </w:pPr>
      <w:r w:rsidRPr="00256721">
        <w:t>Материалы по результатам вышеуказанного контрольного мероприятия были направлены финансовым управлением АГМО СК (письма № 08-228 от 04.07</w:t>
      </w:r>
      <w:r w:rsidR="00055F94">
        <w:t>.2022 и № </w:t>
      </w:r>
      <w:r w:rsidRPr="00256721">
        <w:t>0</w:t>
      </w:r>
      <w:r w:rsidR="00055F94">
        <w:t>8</w:t>
      </w:r>
      <w:r w:rsidR="00055F94">
        <w:noBreakHyphen/>
      </w:r>
      <w:r w:rsidRPr="00256721">
        <w:t>256 от 15.07.2022) в министерство финансов Ставропольского края для проведения производства по делу об административном правонарушении.</w:t>
      </w:r>
    </w:p>
    <w:p w:rsidR="00E4241E" w:rsidRPr="00256721" w:rsidRDefault="00E4241E" w:rsidP="00E4241E">
      <w:pPr>
        <w:pStyle w:val="ae"/>
      </w:pPr>
      <w:proofErr w:type="gramStart"/>
      <w:r w:rsidRPr="00256721">
        <w:t>Однако в силу того, что временем совершения административного правонарушения являются даты заключения дополнительных соглашений к контракту, а именно – 01.06.2021 и 09.06.2021, и в соответствии тем, что согласно п. 6 ч. 1 ст. 24.5 КоАП РФ производство по делу об административном правонарушении не может быть начато, а начатое производство подлежит прекращению при наличии такого обстоятельства, как истечение сроков давности привлечения к</w:t>
      </w:r>
      <w:proofErr w:type="gramEnd"/>
      <w:r w:rsidRPr="00256721">
        <w:t xml:space="preserve"> административной ответственности, министерством финансов СК было принято определение об отказе в возбуждении дела об административном правонарушении по части 4 ст. 7.32 КоАП РФ в отношении Красного ТУ.</w:t>
      </w:r>
    </w:p>
    <w:p w:rsidR="00106525" w:rsidRPr="00DD5808" w:rsidRDefault="00106525" w:rsidP="005430C3">
      <w:pPr>
        <w:pStyle w:val="ae"/>
        <w:spacing w:before="260"/>
      </w:pPr>
      <w:r w:rsidRPr="0016005F">
        <w:t xml:space="preserve">Выполнение работ </w:t>
      </w:r>
      <w:r>
        <w:t xml:space="preserve">на объекте </w:t>
      </w:r>
      <w:r w:rsidRPr="0016005F">
        <w:t xml:space="preserve">подтверждается актами освидетельствования скрытых </w:t>
      </w:r>
      <w:r w:rsidRPr="0016005F">
        <w:lastRenderedPageBreak/>
        <w:t>работ, общим журналом работ, подписанных представителем подрядчика и представителями организации, выполнявшей услуги строительного контроля при выполнении работ по благоустройству</w:t>
      </w:r>
      <w:r>
        <w:t xml:space="preserve">. При этом </w:t>
      </w:r>
      <w:r w:rsidRPr="0016005F">
        <w:t>Документы, подтверждающие стоим</w:t>
      </w:r>
      <w:r>
        <w:t>ость и объем товара приобретенного</w:t>
      </w:r>
      <w:r w:rsidRPr="0016005F">
        <w:t xml:space="preserve"> «Подрядчиком» в рамках муниципального контракта, к проверке Красным ТУ не предоставлены</w:t>
      </w:r>
      <w:r>
        <w:t>.</w:t>
      </w:r>
    </w:p>
    <w:p w:rsidR="00E4241E" w:rsidRPr="00106525" w:rsidRDefault="00E4241E" w:rsidP="0033734E">
      <w:pPr>
        <w:pStyle w:val="ae"/>
        <w:spacing w:before="260"/>
        <w:rPr>
          <w:rFonts w:eastAsia="Calibri"/>
        </w:rPr>
      </w:pPr>
      <w:proofErr w:type="gramStart"/>
      <w:r w:rsidRPr="00106525">
        <w:rPr>
          <w:rFonts w:eastAsia="Calibri"/>
        </w:rPr>
        <w:t xml:space="preserve">В рамках контрольного мероприятия </w:t>
      </w:r>
      <w:r w:rsidRPr="00106525">
        <w:t>комиссией в составе сотрудников Контрольно-счетной комиссии</w:t>
      </w:r>
      <w:r w:rsidR="005430C3">
        <w:t>,</w:t>
      </w:r>
      <w:r w:rsidRPr="00106525">
        <w:t xml:space="preserve"> при участии начальника контрольно-ревизионного отдела Финансового управления администрации Грачевского муниципального округа Ставропольского края</w:t>
      </w:r>
      <w:r w:rsidR="005430C3">
        <w:t>,</w:t>
      </w:r>
      <w:r w:rsidRPr="00106525">
        <w:t xml:space="preserve"> в присутствии представителей Красного ТУ</w:t>
      </w:r>
      <w:r w:rsidR="005430C3">
        <w:t>,</w:t>
      </w:r>
      <w:r w:rsidRPr="00106525">
        <w:t xml:space="preserve"> </w:t>
      </w:r>
      <w:r w:rsidRPr="00106525">
        <w:rPr>
          <w:rFonts w:eastAsia="Calibri"/>
        </w:rPr>
        <w:t xml:space="preserve">проведен визуальный осмотр и выборочный контрольный обмер </w:t>
      </w:r>
      <w:r w:rsidRPr="00106525">
        <w:rPr>
          <w:rFonts w:eastAsia="Calibri"/>
          <w:bCs/>
        </w:rPr>
        <w:t>выполненных работ по благоустройству прилегающей территории к Братской могиле 90 партизан, погибших в годы гражданской войны и 200 односельчан</w:t>
      </w:r>
      <w:r w:rsidR="005430C3">
        <w:rPr>
          <w:rFonts w:eastAsia="Calibri"/>
          <w:bCs/>
        </w:rPr>
        <w:t>,</w:t>
      </w:r>
      <w:r w:rsidRPr="00106525">
        <w:rPr>
          <w:rFonts w:eastAsia="Calibri"/>
          <w:bCs/>
        </w:rPr>
        <w:t xml:space="preserve"> не вернувшихся с Великой Отечественной войны</w:t>
      </w:r>
      <w:proofErr w:type="gramEnd"/>
      <w:r w:rsidRPr="00106525">
        <w:rPr>
          <w:rFonts w:eastAsia="Calibri"/>
          <w:bCs/>
        </w:rPr>
        <w:t xml:space="preserve"> в селе Красное Грачевского округа Ставропольского края</w:t>
      </w:r>
      <w:r w:rsidRPr="00106525">
        <w:t>, а также проведено сравнение их с объемами работ, указанными в актах формы № КС-2</w:t>
      </w:r>
      <w:r w:rsidRPr="00106525">
        <w:rPr>
          <w:rFonts w:eastAsia="Calibri"/>
        </w:rPr>
        <w:t xml:space="preserve">. </w:t>
      </w:r>
    </w:p>
    <w:p w:rsidR="00E4241E" w:rsidRPr="00106525" w:rsidRDefault="00E4241E" w:rsidP="00E4241E">
      <w:pPr>
        <w:pStyle w:val="ae"/>
        <w:rPr>
          <w:rFonts w:eastAsia="Calibri"/>
        </w:rPr>
      </w:pPr>
      <w:r w:rsidRPr="00106525">
        <w:rPr>
          <w:rFonts w:eastAsia="Calibri"/>
        </w:rPr>
        <w:t>В ходе визуального осмотра и контрольного обмера установлено следующее:</w:t>
      </w:r>
    </w:p>
    <w:p w:rsidR="00E4241E" w:rsidRPr="00106525" w:rsidRDefault="00E4241E" w:rsidP="005430C3">
      <w:pPr>
        <w:pStyle w:val="ae"/>
        <w:rPr>
          <w:rFonts w:eastAsia="Calibri"/>
        </w:rPr>
      </w:pPr>
      <w:r w:rsidRPr="00106525">
        <w:rPr>
          <w:rFonts w:eastAsia="Calibri"/>
        </w:rPr>
        <w:t xml:space="preserve">Согласно позициям 15-19 Акта о приемке выполненных работ № 1 на объекте выполнена установка трех уличных фонарей с использованием: </w:t>
      </w:r>
    </w:p>
    <w:p w:rsidR="00E4241E" w:rsidRPr="00106525" w:rsidRDefault="00E4241E" w:rsidP="00E4241E">
      <w:pPr>
        <w:pStyle w:val="a"/>
        <w:rPr>
          <w:rFonts w:eastAsia="Calibri"/>
        </w:rPr>
      </w:pPr>
      <w:r w:rsidRPr="00106525">
        <w:rPr>
          <w:rFonts w:eastAsia="Calibri"/>
        </w:rPr>
        <w:t xml:space="preserve">опор стальных типа «Торшер» в объеме 0,464 т.; </w:t>
      </w:r>
    </w:p>
    <w:p w:rsidR="00E4241E" w:rsidRPr="00106525" w:rsidRDefault="00E4241E" w:rsidP="00E4241E">
      <w:pPr>
        <w:pStyle w:val="a"/>
        <w:rPr>
          <w:rFonts w:eastAsia="Calibri"/>
        </w:rPr>
      </w:pPr>
      <w:r w:rsidRPr="00106525">
        <w:rPr>
          <w:rFonts w:eastAsia="Calibri"/>
        </w:rPr>
        <w:t xml:space="preserve">кронштейнов </w:t>
      </w:r>
      <w:proofErr w:type="spellStart"/>
      <w:r w:rsidRPr="00106525">
        <w:rPr>
          <w:rFonts w:eastAsia="Calibri"/>
        </w:rPr>
        <w:t>двухрожковых</w:t>
      </w:r>
      <w:proofErr w:type="spellEnd"/>
      <w:r w:rsidRPr="00106525">
        <w:rPr>
          <w:rFonts w:eastAsia="Calibri"/>
        </w:rPr>
        <w:t xml:space="preserve"> однонаправленных на конические опоры, серии 2 («Вектор»), марка 2.К2-2,0-1,5-ФЗц (ТАНС. 41.472.000) в количестве 3 шт.;</w:t>
      </w:r>
    </w:p>
    <w:p w:rsidR="00E4241E" w:rsidRPr="00106525" w:rsidRDefault="00E4241E" w:rsidP="00E4241E">
      <w:pPr>
        <w:pStyle w:val="a"/>
        <w:rPr>
          <w:rFonts w:eastAsia="Calibri"/>
        </w:rPr>
      </w:pPr>
      <w:r w:rsidRPr="00106525">
        <w:rPr>
          <w:rFonts w:eastAsia="Calibri"/>
        </w:rPr>
        <w:t xml:space="preserve">светильников под ртутную лампу ДРЛ для наружного освещения консольных РКУ 08-250-003, со стальным </w:t>
      </w:r>
      <w:proofErr w:type="spellStart"/>
      <w:r w:rsidRPr="00106525">
        <w:rPr>
          <w:rFonts w:eastAsia="Calibri"/>
        </w:rPr>
        <w:t>алюминированным</w:t>
      </w:r>
      <w:proofErr w:type="spellEnd"/>
      <w:r w:rsidRPr="00106525">
        <w:rPr>
          <w:rFonts w:eastAsia="Calibri"/>
        </w:rPr>
        <w:t xml:space="preserve"> отражателем и защитным стеклом из </w:t>
      </w:r>
      <w:proofErr w:type="spellStart"/>
      <w:r w:rsidRPr="00106525">
        <w:rPr>
          <w:rFonts w:eastAsia="Calibri"/>
        </w:rPr>
        <w:t>светостабилизированного</w:t>
      </w:r>
      <w:proofErr w:type="spellEnd"/>
      <w:r w:rsidRPr="00106525">
        <w:rPr>
          <w:rFonts w:eastAsia="Calibri"/>
        </w:rPr>
        <w:t xml:space="preserve"> полиметилметакрилата в количестве 6 шт.;</w:t>
      </w:r>
    </w:p>
    <w:p w:rsidR="00E4241E" w:rsidRPr="00106525" w:rsidRDefault="00E4241E" w:rsidP="00E4241E">
      <w:pPr>
        <w:pStyle w:val="a"/>
        <w:rPr>
          <w:rFonts w:eastAsia="Calibri"/>
        </w:rPr>
      </w:pPr>
      <w:r w:rsidRPr="00106525">
        <w:rPr>
          <w:rFonts w:eastAsia="Calibri"/>
        </w:rPr>
        <w:t>ламп люминесцентных дуговых ртутных высокого давления типа ДРЛ 250(6)-4 в количестве 6 шт.</w:t>
      </w:r>
    </w:p>
    <w:p w:rsidR="00E4241E" w:rsidRPr="00106525" w:rsidRDefault="00E4241E" w:rsidP="0033734E">
      <w:pPr>
        <w:pStyle w:val="ae"/>
        <w:spacing w:before="260"/>
        <w:rPr>
          <w:rFonts w:eastAsia="Calibri"/>
        </w:rPr>
      </w:pPr>
      <w:r w:rsidRPr="00106525">
        <w:rPr>
          <w:rFonts w:eastAsia="Calibri"/>
        </w:rPr>
        <w:t xml:space="preserve">Фактически при установке светильников, </w:t>
      </w:r>
      <w:proofErr w:type="gramStart"/>
      <w:r w:rsidRPr="00106525">
        <w:rPr>
          <w:rFonts w:eastAsia="Calibri"/>
        </w:rPr>
        <w:t>вместо</w:t>
      </w:r>
      <w:proofErr w:type="gramEnd"/>
      <w:r w:rsidRPr="00106525">
        <w:rPr>
          <w:rFonts w:eastAsia="Calibri"/>
        </w:rPr>
        <w:t xml:space="preserve"> «</w:t>
      </w:r>
      <w:proofErr w:type="gramStart"/>
      <w:r w:rsidRPr="00106525">
        <w:rPr>
          <w:rFonts w:eastAsia="Calibri"/>
        </w:rPr>
        <w:t>Кронштейн</w:t>
      </w:r>
      <w:proofErr w:type="gramEnd"/>
      <w:r w:rsidRPr="00106525">
        <w:rPr>
          <w:rFonts w:eastAsia="Calibri"/>
        </w:rPr>
        <w:t xml:space="preserve"> </w:t>
      </w:r>
      <w:proofErr w:type="spellStart"/>
      <w:r w:rsidRPr="00106525">
        <w:rPr>
          <w:rFonts w:eastAsia="Calibri"/>
        </w:rPr>
        <w:t>двухрожковый</w:t>
      </w:r>
      <w:proofErr w:type="spellEnd"/>
      <w:r w:rsidRPr="00106525">
        <w:rPr>
          <w:rFonts w:eastAsia="Calibri"/>
        </w:rPr>
        <w:t xml:space="preserve"> однонаправленный на конические опоры, серии 2 («Вектор»), марка 2.К2-2,0-1,5-ФЗц (ТАНС. 41.472.000)» (позиция 16 акта формы № КС-2) в количестве 3 шт., установлены кронштейны сварные металлические, количество рожков: 2, в количестве 3 шт., не имеющие сертификации.</w:t>
      </w:r>
    </w:p>
    <w:p w:rsidR="00E4241E" w:rsidRPr="00106525" w:rsidRDefault="00E4241E" w:rsidP="00E4241E">
      <w:pPr>
        <w:pStyle w:val="ae"/>
        <w:rPr>
          <w:rFonts w:eastAsia="Calibri"/>
        </w:rPr>
      </w:pPr>
      <w:proofErr w:type="gramStart"/>
      <w:r w:rsidRPr="00106525">
        <w:rPr>
          <w:rFonts w:eastAsia="Calibri"/>
        </w:rPr>
        <w:t xml:space="preserve">Вместо «Светильник под ртутную лампу ДРЛ для наружного освещения консольный РКУ 08- 250-003, со стальным </w:t>
      </w:r>
      <w:proofErr w:type="spellStart"/>
      <w:r w:rsidRPr="00106525">
        <w:rPr>
          <w:rFonts w:eastAsia="Calibri"/>
        </w:rPr>
        <w:t>алюминированным</w:t>
      </w:r>
      <w:proofErr w:type="spellEnd"/>
      <w:r w:rsidRPr="00106525">
        <w:rPr>
          <w:rFonts w:eastAsia="Calibri"/>
        </w:rPr>
        <w:t xml:space="preserve"> отражателем и защитным стеклом из </w:t>
      </w:r>
      <w:proofErr w:type="spellStart"/>
      <w:r w:rsidRPr="00106525">
        <w:rPr>
          <w:rFonts w:eastAsia="Calibri"/>
        </w:rPr>
        <w:t>светостабилизированного</w:t>
      </w:r>
      <w:proofErr w:type="spellEnd"/>
      <w:r w:rsidRPr="00106525">
        <w:rPr>
          <w:rFonts w:eastAsia="Calibri"/>
        </w:rPr>
        <w:t xml:space="preserve"> полиметилметакрилата» (позиция 18 акта формы № КС-2) в количестве 6 шт., установлены «Светильник торшерный «Шар» ЖТУ 06-70-004, с защитным стеклом из </w:t>
      </w:r>
      <w:proofErr w:type="spellStart"/>
      <w:r w:rsidRPr="00106525">
        <w:rPr>
          <w:rFonts w:eastAsia="Calibri"/>
        </w:rPr>
        <w:t>светостабилизированного</w:t>
      </w:r>
      <w:proofErr w:type="spellEnd"/>
      <w:r w:rsidRPr="00106525">
        <w:rPr>
          <w:rFonts w:eastAsia="Calibri"/>
        </w:rPr>
        <w:t xml:space="preserve"> поликарбоната молочного цвета» (ТССЦ-509-5538) в количестве 6 шт. Следует отметить, что в составе исполнительной документации подрядчиком представлен</w:t>
      </w:r>
      <w:proofErr w:type="gramEnd"/>
      <w:r w:rsidRPr="00106525">
        <w:rPr>
          <w:rFonts w:eastAsia="Calibri"/>
        </w:rPr>
        <w:t xml:space="preserve"> Сертификат соответствия № РОСС </w:t>
      </w:r>
      <w:r w:rsidRPr="00106525">
        <w:rPr>
          <w:rFonts w:eastAsia="Calibri"/>
          <w:lang w:val="en-US"/>
        </w:rPr>
        <w:t>RU</w:t>
      </w:r>
      <w:r w:rsidRPr="00106525">
        <w:rPr>
          <w:rFonts w:eastAsia="Calibri"/>
        </w:rPr>
        <w:t>.АЯ81.Н08635 на продукцию «Светильники для наружного освещения» изготовителя ОАО «</w:t>
      </w:r>
      <w:proofErr w:type="spellStart"/>
      <w:r w:rsidRPr="00106525">
        <w:rPr>
          <w:rFonts w:eastAsia="Calibri"/>
        </w:rPr>
        <w:t>Кадюшкинский</w:t>
      </w:r>
      <w:proofErr w:type="spellEnd"/>
      <w:r w:rsidRPr="00106525">
        <w:rPr>
          <w:rFonts w:eastAsia="Calibri"/>
        </w:rPr>
        <w:t xml:space="preserve"> электротехнический завод». При этом данный сертификат соответствия выдан для светильника консольного РКУ28-250-003 У</w:t>
      </w:r>
      <w:proofErr w:type="gramStart"/>
      <w:r w:rsidRPr="00106525">
        <w:rPr>
          <w:rFonts w:eastAsia="Calibri"/>
        </w:rPr>
        <w:t>1</w:t>
      </w:r>
      <w:proofErr w:type="gramEnd"/>
      <w:r w:rsidRPr="00106525">
        <w:rPr>
          <w:rFonts w:eastAsia="Calibri"/>
        </w:rPr>
        <w:t>.</w:t>
      </w:r>
    </w:p>
    <w:p w:rsidR="00E4241E" w:rsidRPr="00106525" w:rsidRDefault="00E4241E" w:rsidP="0033734E">
      <w:pPr>
        <w:pStyle w:val="ae"/>
        <w:spacing w:before="260"/>
      </w:pPr>
      <w:proofErr w:type="gramStart"/>
      <w:r w:rsidRPr="00106525">
        <w:t>Следует отметить, что согласно п. 2.6. муниципального контракта № 01216000210210000160001 при исполнении данного контракта по согласованию заказчика с поставщиком (подрядчиком, исполнителем) допускается поставка товара, выполнение работы или оказание услуги, качество, технические и функциональные характеристики (потребительские свойства) которых являются улучшенными по сравнению с качеством и соответствующими техническими и функциональными характеристиками, указанными в контракте (локальном сметном расчете).</w:t>
      </w:r>
      <w:proofErr w:type="gramEnd"/>
      <w:r w:rsidRPr="00106525">
        <w:t xml:space="preserve"> В этом случае соответствующие изменения должны быть внесены заказчиком в реестр контрактов, заключенных заказчиком.</w:t>
      </w:r>
    </w:p>
    <w:p w:rsidR="00E4241E" w:rsidRPr="00106525" w:rsidRDefault="00E4241E" w:rsidP="00E4241E">
      <w:pPr>
        <w:pStyle w:val="ae"/>
      </w:pPr>
      <w:r w:rsidRPr="00106525">
        <w:t xml:space="preserve">В ходе контрольного мероприятия установлено, что подобные изменения заказчиком </w:t>
      </w:r>
      <w:r w:rsidRPr="00106525">
        <w:lastRenderedPageBreak/>
        <w:t>в реестр контрактов не вносились.</w:t>
      </w:r>
    </w:p>
    <w:p w:rsidR="00E4241E" w:rsidRPr="00106525" w:rsidRDefault="00E4241E" w:rsidP="00E4241E">
      <w:pPr>
        <w:pStyle w:val="ae"/>
      </w:pPr>
      <w:proofErr w:type="gramStart"/>
      <w:r w:rsidRPr="00106525">
        <w:t>В ответ на запрос КСК (письмо от 09.06.2023 № 01-11/86) о наличии в ходе выполнения работ на объекте фактов использования материалов наименование, качество, технические и функциональные характеристики (потребительские свойства) которых отличаются по сравнению с наименованием, качеством и соответствующими техническими и функциональными характеристиками, указанными в контракте (локальном сметном расчете), а также о необходимости представить пояснения заказчика и организации, исполнявшей функции строительного</w:t>
      </w:r>
      <w:proofErr w:type="gramEnd"/>
      <w:r w:rsidRPr="00106525">
        <w:t xml:space="preserve"> контроля, о причинах и обоснованности такой замены по каждому материалу (позиции по смете: 20, 21, 23, 24), от ООО компания «ЛИДЕРДОРСТРОЙ» в адрес Красного ТУ получено письмо от 16.06.2023 № 11 согласно которому в рамках муниципального контракта № 01216000210210000160001 при установке освещения на объекте были установлены Парковые фонарные столбы, которые по качеству лучше, чем </w:t>
      </w:r>
      <w:proofErr w:type="gramStart"/>
      <w:r w:rsidRPr="00106525">
        <w:t>материалы</w:t>
      </w:r>
      <w:proofErr w:type="gramEnd"/>
      <w:r w:rsidRPr="00106525">
        <w:t xml:space="preserve"> указанные в позициях 20, 21, 23, 24 локального сметного расчета. К письму также прилагается копия товарной накладной на приобретение Парковых фонарных столбов (№ 10 от 07.06.2021).</w:t>
      </w:r>
    </w:p>
    <w:p w:rsidR="00E4241E" w:rsidRPr="00106525" w:rsidRDefault="00E4241E" w:rsidP="00E4241E">
      <w:pPr>
        <w:pStyle w:val="ae"/>
      </w:pPr>
      <w:r w:rsidRPr="00106525">
        <w:t>Однако документов, подтверждающих, что качество, технические и функциональные характеристики (потребительские свойства) установленных Парковых фонарных столбов, являются улучшенными по сравнению с качеством и соответствующими техническими и функциональными характеристиками, указанными в контракте (локальном сметном расчете) в ходе контрольного мероприятия в адрес КСК представлено не было.</w:t>
      </w:r>
    </w:p>
    <w:p w:rsidR="00E4241E" w:rsidRPr="00106525" w:rsidRDefault="00E4241E" w:rsidP="00E4241E">
      <w:pPr>
        <w:pStyle w:val="ae"/>
      </w:pPr>
      <w:r w:rsidRPr="00106525">
        <w:t>Таким образом, Подрядчиком в ходе исполнения контракта были необоснованно заменены материалы, используемые для выполнения работ на объекте, а Заказчиком необоснованно приняты работы, выполненные с использованием материалов, не соответствующих требованиям, указанным в контракте (локальном сметном расчете).</w:t>
      </w:r>
    </w:p>
    <w:p w:rsidR="00E4241E" w:rsidRPr="00106525" w:rsidRDefault="00E4241E" w:rsidP="00E4241E">
      <w:pPr>
        <w:pStyle w:val="ae"/>
      </w:pPr>
      <w:r w:rsidRPr="00106525">
        <w:t xml:space="preserve">Следует отметить, что </w:t>
      </w:r>
      <w:proofErr w:type="gramStart"/>
      <w:r w:rsidRPr="00106525">
        <w:t>согласно подпункта</w:t>
      </w:r>
      <w:proofErr w:type="gramEnd"/>
      <w:r w:rsidRPr="00106525">
        <w:t xml:space="preserve"> «а» пункта 6.6. контракта № 01216000210210000160001 Заказчик вправе давать указания Подрядчику удалить с объекта любые материалы или изделия, которые не соответствуют условиям контракта. Однако в ходе приемки выполненных работ </w:t>
      </w:r>
      <w:proofErr w:type="gramStart"/>
      <w:r w:rsidRPr="00106525">
        <w:t>Красное</w:t>
      </w:r>
      <w:proofErr w:type="gramEnd"/>
      <w:r w:rsidRPr="00106525">
        <w:t xml:space="preserve"> ТУ данным правом не воспользовалось.</w:t>
      </w:r>
    </w:p>
    <w:p w:rsidR="00E4241E" w:rsidRPr="00106525" w:rsidRDefault="00E4241E" w:rsidP="005430C3">
      <w:pPr>
        <w:pStyle w:val="ae"/>
        <w:spacing w:before="120"/>
      </w:pPr>
      <w:r w:rsidRPr="00106525">
        <w:t>При проверке правильности применения сметных норм и расценок при обосновании начальной (максимальной) цены контракта, цены контракта № 01216000210210000160001 нарушений не установлено.</w:t>
      </w:r>
    </w:p>
    <w:p w:rsidR="00E4241E" w:rsidRPr="00106525" w:rsidRDefault="00E4241E" w:rsidP="005430C3">
      <w:pPr>
        <w:pStyle w:val="ae"/>
        <w:spacing w:before="120"/>
      </w:pPr>
      <w:r w:rsidRPr="00106525">
        <w:t>Таким образом, было установлено завышение выполненных и оплаченных работ, что привело к неправомерному использованию бюджетных с</w:t>
      </w:r>
      <w:r w:rsidR="0033734E">
        <w:t>редств на общую сумму 34 384,52 </w:t>
      </w:r>
      <w:r w:rsidRPr="00106525">
        <w:t>рублей.</w:t>
      </w:r>
    </w:p>
    <w:p w:rsidR="00E4241E" w:rsidRPr="00106525" w:rsidRDefault="00E4241E" w:rsidP="0033734E">
      <w:pPr>
        <w:pStyle w:val="ae"/>
        <w:spacing w:before="260"/>
        <w:rPr>
          <w:szCs w:val="26"/>
        </w:rPr>
      </w:pPr>
      <w:r w:rsidRPr="00106525">
        <w:rPr>
          <w:szCs w:val="26"/>
        </w:rPr>
        <w:t>Данные средства, пропорционально уровню софинансирования, подлежат возмещению в соответствующие уровни бюджетов бюджетной системы Российской Федерации.</w:t>
      </w:r>
    </w:p>
    <w:p w:rsidR="00E4241E" w:rsidRPr="00106525" w:rsidRDefault="00E4241E" w:rsidP="00E4241E">
      <w:pPr>
        <w:pStyle w:val="ae"/>
        <w:spacing w:after="120"/>
        <w:rPr>
          <w:szCs w:val="26"/>
        </w:rPr>
      </w:pPr>
      <w:r w:rsidRPr="00106525">
        <w:rPr>
          <w:szCs w:val="26"/>
        </w:rPr>
        <w:t xml:space="preserve">Расчет </w:t>
      </w:r>
      <w:proofErr w:type="gramStart"/>
      <w:r w:rsidRPr="00106525">
        <w:rPr>
          <w:szCs w:val="26"/>
        </w:rPr>
        <w:t>суммы бюджетных средств, подлежащей возврату в бюджет Грачевского муниципального округа представлен</w:t>
      </w:r>
      <w:proofErr w:type="gramEnd"/>
      <w:r w:rsidRPr="00106525">
        <w:rPr>
          <w:szCs w:val="26"/>
        </w:rPr>
        <w:t xml:space="preserve"> в следующей таблице.</w:t>
      </w:r>
    </w:p>
    <w:p w:rsidR="00E4241E" w:rsidRPr="005430C3" w:rsidRDefault="00E4241E" w:rsidP="00E4241E">
      <w:pPr>
        <w:ind w:firstLine="708"/>
        <w:jc w:val="right"/>
        <w:rPr>
          <w:szCs w:val="26"/>
        </w:rPr>
      </w:pPr>
      <w:r w:rsidRPr="005430C3">
        <w:rPr>
          <w:szCs w:val="26"/>
        </w:rPr>
        <w:t>рублей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5"/>
        <w:gridCol w:w="7033"/>
        <w:gridCol w:w="2006"/>
      </w:tblGrid>
      <w:tr w:rsidR="00E4241E" w:rsidRPr="005430C3" w:rsidTr="00E4241E">
        <w:tc>
          <w:tcPr>
            <w:tcW w:w="815" w:type="dxa"/>
            <w:shd w:val="clear" w:color="auto" w:fill="auto"/>
            <w:vAlign w:val="center"/>
            <w:hideMark/>
          </w:tcPr>
          <w:p w:rsidR="00E4241E" w:rsidRPr="005430C3" w:rsidRDefault="00E4241E" w:rsidP="00E4241E">
            <w:pPr>
              <w:jc w:val="center"/>
              <w:rPr>
                <w:color w:val="000000"/>
              </w:rPr>
            </w:pPr>
            <w:r w:rsidRPr="005430C3">
              <w:rPr>
                <w:color w:val="000000"/>
              </w:rPr>
              <w:t xml:space="preserve">№ </w:t>
            </w:r>
            <w:proofErr w:type="gramStart"/>
            <w:r w:rsidRPr="005430C3">
              <w:rPr>
                <w:color w:val="000000"/>
              </w:rPr>
              <w:t>п</w:t>
            </w:r>
            <w:proofErr w:type="gramEnd"/>
            <w:r w:rsidRPr="005430C3">
              <w:rPr>
                <w:color w:val="000000"/>
              </w:rPr>
              <w:t>/п</w:t>
            </w:r>
          </w:p>
        </w:tc>
        <w:tc>
          <w:tcPr>
            <w:tcW w:w="7033" w:type="dxa"/>
            <w:shd w:val="clear" w:color="auto" w:fill="auto"/>
            <w:vAlign w:val="center"/>
            <w:hideMark/>
          </w:tcPr>
          <w:p w:rsidR="00E4241E" w:rsidRPr="005430C3" w:rsidRDefault="00E4241E" w:rsidP="00E4241E">
            <w:pPr>
              <w:jc w:val="center"/>
              <w:rPr>
                <w:color w:val="000000"/>
              </w:rPr>
            </w:pPr>
            <w:r w:rsidRPr="005430C3">
              <w:rPr>
                <w:color w:val="000000"/>
              </w:rPr>
              <w:t>Наименование</w:t>
            </w:r>
          </w:p>
        </w:tc>
        <w:tc>
          <w:tcPr>
            <w:tcW w:w="2006" w:type="dxa"/>
            <w:shd w:val="clear" w:color="auto" w:fill="auto"/>
            <w:vAlign w:val="center"/>
            <w:hideMark/>
          </w:tcPr>
          <w:p w:rsidR="00E4241E" w:rsidRPr="005430C3" w:rsidRDefault="00E4241E" w:rsidP="00E4241E">
            <w:pPr>
              <w:jc w:val="center"/>
              <w:rPr>
                <w:color w:val="000000"/>
              </w:rPr>
            </w:pPr>
            <w:r w:rsidRPr="005430C3">
              <w:rPr>
                <w:color w:val="000000"/>
              </w:rPr>
              <w:t>Показатель</w:t>
            </w:r>
          </w:p>
        </w:tc>
      </w:tr>
    </w:tbl>
    <w:p w:rsidR="00E4241E" w:rsidRPr="00D872AF" w:rsidRDefault="00E4241E" w:rsidP="00E4241E">
      <w:pPr>
        <w:spacing w:line="14" w:lineRule="auto"/>
        <w:rPr>
          <w:sz w:val="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15"/>
        <w:gridCol w:w="7033"/>
        <w:gridCol w:w="2006"/>
      </w:tblGrid>
      <w:tr w:rsidR="00E4241E" w:rsidRPr="00D872AF" w:rsidTr="00E4241E">
        <w:trPr>
          <w:tblHeader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41E" w:rsidRPr="00D872AF" w:rsidRDefault="00E4241E" w:rsidP="00E4241E">
            <w:pPr>
              <w:jc w:val="center"/>
              <w:rPr>
                <w:color w:val="000000"/>
              </w:rPr>
            </w:pPr>
            <w:r w:rsidRPr="00D872AF">
              <w:rPr>
                <w:color w:val="000000"/>
              </w:rPr>
              <w:t>1</w:t>
            </w:r>
          </w:p>
        </w:tc>
        <w:tc>
          <w:tcPr>
            <w:tcW w:w="7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41E" w:rsidRPr="00D872AF" w:rsidRDefault="00E4241E" w:rsidP="00E4241E">
            <w:pPr>
              <w:jc w:val="center"/>
              <w:rPr>
                <w:color w:val="000000"/>
              </w:rPr>
            </w:pPr>
            <w:r w:rsidRPr="00D872AF">
              <w:rPr>
                <w:color w:val="000000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41E" w:rsidRPr="00D872AF" w:rsidRDefault="00E4241E" w:rsidP="00E4241E">
            <w:pPr>
              <w:jc w:val="center"/>
              <w:rPr>
                <w:color w:val="000000"/>
              </w:rPr>
            </w:pPr>
            <w:r w:rsidRPr="00D872AF">
              <w:rPr>
                <w:color w:val="000000"/>
              </w:rPr>
              <w:t>3</w:t>
            </w:r>
          </w:p>
        </w:tc>
      </w:tr>
      <w:tr w:rsidR="00E4241E" w:rsidRPr="00D872AF" w:rsidTr="00E4241E"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1E" w:rsidRPr="00D872AF" w:rsidRDefault="00E4241E" w:rsidP="00E4241E">
            <w:pPr>
              <w:jc w:val="center"/>
              <w:rPr>
                <w:color w:val="000000"/>
              </w:rPr>
            </w:pPr>
            <w:r w:rsidRPr="00D872AF">
              <w:rPr>
                <w:color w:val="000000"/>
              </w:rPr>
              <w:t>1</w:t>
            </w:r>
          </w:p>
        </w:tc>
        <w:tc>
          <w:tcPr>
            <w:tcW w:w="7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1E" w:rsidRPr="00D872AF" w:rsidRDefault="00E4241E" w:rsidP="00E4241E">
            <w:pPr>
              <w:jc w:val="both"/>
              <w:rPr>
                <w:color w:val="000000"/>
              </w:rPr>
            </w:pPr>
            <w:r w:rsidRPr="00D872AF">
              <w:rPr>
                <w:color w:val="000000"/>
              </w:rPr>
              <w:t>Общая сумма контракта, в</w:t>
            </w:r>
            <w:r>
              <w:rPr>
                <w:color w:val="000000"/>
              </w:rPr>
              <w:t xml:space="preserve"> </w:t>
            </w:r>
            <w:proofErr w:type="spellStart"/>
            <w:r w:rsidRPr="00D872AF">
              <w:rPr>
                <w:color w:val="000000"/>
              </w:rPr>
              <w:t>т.ч</w:t>
            </w:r>
            <w:proofErr w:type="spellEnd"/>
            <w:r w:rsidRPr="00D872AF">
              <w:rPr>
                <w:color w:val="000000"/>
              </w:rPr>
              <w:t>.: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1E" w:rsidRPr="00D872AF" w:rsidRDefault="00E4241E" w:rsidP="00E4241E">
            <w:pPr>
              <w:jc w:val="center"/>
              <w:rPr>
                <w:color w:val="000000"/>
              </w:rPr>
            </w:pPr>
            <w:r w:rsidRPr="00D872AF">
              <w:rPr>
                <w:color w:val="000000"/>
              </w:rPr>
              <w:t>1 464 117,00</w:t>
            </w:r>
          </w:p>
        </w:tc>
      </w:tr>
      <w:tr w:rsidR="00E4241E" w:rsidRPr="00D872AF" w:rsidTr="00E4241E"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1E" w:rsidRPr="00D872AF" w:rsidRDefault="00E4241E" w:rsidP="00E4241E">
            <w:pPr>
              <w:jc w:val="center"/>
              <w:rPr>
                <w:color w:val="000000"/>
              </w:rPr>
            </w:pPr>
            <w:r w:rsidRPr="00D872AF">
              <w:rPr>
                <w:color w:val="000000"/>
              </w:rPr>
              <w:t>1.1</w:t>
            </w:r>
          </w:p>
        </w:tc>
        <w:tc>
          <w:tcPr>
            <w:tcW w:w="7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1E" w:rsidRPr="00D872AF" w:rsidRDefault="00E4241E" w:rsidP="00E4241E">
            <w:pPr>
              <w:ind w:left="317"/>
              <w:jc w:val="both"/>
              <w:rPr>
                <w:color w:val="000000"/>
              </w:rPr>
            </w:pPr>
            <w:r w:rsidRPr="00D872AF">
              <w:rPr>
                <w:color w:val="000000"/>
              </w:rPr>
              <w:t>Субсидия из</w:t>
            </w:r>
            <w:r>
              <w:rPr>
                <w:color w:val="000000"/>
              </w:rPr>
              <w:t xml:space="preserve"> </w:t>
            </w:r>
            <w:r w:rsidRPr="00D872AF">
              <w:rPr>
                <w:color w:val="000000"/>
              </w:rPr>
              <w:t>краевого бюджета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1E" w:rsidRPr="00D872AF" w:rsidRDefault="00E4241E" w:rsidP="00E4241E">
            <w:pPr>
              <w:jc w:val="center"/>
              <w:rPr>
                <w:iCs/>
                <w:color w:val="000000"/>
              </w:rPr>
            </w:pPr>
            <w:r w:rsidRPr="00D872AF">
              <w:rPr>
                <w:iCs/>
                <w:color w:val="000000"/>
              </w:rPr>
              <w:t>1 040 824,98</w:t>
            </w:r>
          </w:p>
        </w:tc>
      </w:tr>
      <w:tr w:rsidR="00E4241E" w:rsidRPr="00D872AF" w:rsidTr="00E4241E"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1E" w:rsidRPr="00D872AF" w:rsidRDefault="00E4241E" w:rsidP="00E4241E">
            <w:pPr>
              <w:jc w:val="center"/>
              <w:rPr>
                <w:color w:val="000000"/>
              </w:rPr>
            </w:pPr>
            <w:r w:rsidRPr="00D872AF">
              <w:rPr>
                <w:color w:val="000000"/>
              </w:rPr>
              <w:t>1.1.1</w:t>
            </w:r>
          </w:p>
        </w:tc>
        <w:tc>
          <w:tcPr>
            <w:tcW w:w="7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1E" w:rsidRPr="00D872AF" w:rsidRDefault="00E4241E" w:rsidP="00E4241E">
            <w:pPr>
              <w:ind w:firstLine="1168"/>
              <w:jc w:val="both"/>
              <w:rPr>
                <w:i/>
                <w:iCs/>
                <w:color w:val="000000"/>
              </w:rPr>
            </w:pPr>
            <w:r w:rsidRPr="00D872AF">
              <w:rPr>
                <w:i/>
                <w:iCs/>
                <w:color w:val="000000"/>
              </w:rPr>
              <w:t>Доля в</w:t>
            </w:r>
            <w:r>
              <w:rPr>
                <w:i/>
                <w:iCs/>
                <w:color w:val="000000"/>
              </w:rPr>
              <w:t xml:space="preserve"> </w:t>
            </w:r>
            <w:r w:rsidRPr="00D872AF">
              <w:rPr>
                <w:i/>
                <w:iCs/>
                <w:color w:val="000000"/>
              </w:rPr>
              <w:t>общей сумме контракта,%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1E" w:rsidRPr="00D872AF" w:rsidRDefault="00E4241E" w:rsidP="00E4241E">
            <w:pPr>
              <w:jc w:val="center"/>
              <w:rPr>
                <w:i/>
                <w:iCs/>
                <w:color w:val="000000"/>
              </w:rPr>
            </w:pPr>
            <w:r w:rsidRPr="00D872AF">
              <w:rPr>
                <w:i/>
                <w:iCs/>
                <w:color w:val="000000"/>
              </w:rPr>
              <w:t>71,09</w:t>
            </w:r>
          </w:p>
        </w:tc>
      </w:tr>
      <w:tr w:rsidR="00E4241E" w:rsidRPr="00D872AF" w:rsidTr="00E4241E"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1E" w:rsidRPr="00D872AF" w:rsidRDefault="00E4241E" w:rsidP="00E4241E">
            <w:pPr>
              <w:jc w:val="center"/>
              <w:rPr>
                <w:color w:val="000000"/>
              </w:rPr>
            </w:pPr>
            <w:r w:rsidRPr="00D872AF">
              <w:rPr>
                <w:color w:val="000000"/>
              </w:rPr>
              <w:t>1.2</w:t>
            </w:r>
          </w:p>
        </w:tc>
        <w:tc>
          <w:tcPr>
            <w:tcW w:w="7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1E" w:rsidRPr="00D872AF" w:rsidRDefault="00E4241E" w:rsidP="00E4241E">
            <w:pPr>
              <w:ind w:left="317"/>
              <w:jc w:val="both"/>
              <w:rPr>
                <w:color w:val="000000"/>
              </w:rPr>
            </w:pPr>
            <w:r w:rsidRPr="00D872AF">
              <w:rPr>
                <w:color w:val="000000"/>
              </w:rPr>
              <w:t>Средства местного бюджета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41E" w:rsidRPr="00D872AF" w:rsidRDefault="00E4241E" w:rsidP="00E4241E">
            <w:pPr>
              <w:jc w:val="center"/>
              <w:rPr>
                <w:iCs/>
                <w:color w:val="000000"/>
              </w:rPr>
            </w:pPr>
            <w:r w:rsidRPr="00D872AF">
              <w:rPr>
                <w:iCs/>
                <w:color w:val="000000"/>
              </w:rPr>
              <w:t>303 292,02</w:t>
            </w:r>
          </w:p>
        </w:tc>
      </w:tr>
      <w:tr w:rsidR="00E4241E" w:rsidRPr="00D872AF" w:rsidTr="00E4241E"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1E" w:rsidRPr="00D872AF" w:rsidRDefault="00E4241E" w:rsidP="00E4241E">
            <w:pPr>
              <w:jc w:val="center"/>
              <w:rPr>
                <w:color w:val="000000"/>
              </w:rPr>
            </w:pPr>
            <w:r w:rsidRPr="00D872AF">
              <w:rPr>
                <w:color w:val="000000"/>
              </w:rPr>
              <w:t>1.2.1</w:t>
            </w:r>
          </w:p>
        </w:tc>
        <w:tc>
          <w:tcPr>
            <w:tcW w:w="7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1E" w:rsidRPr="00D872AF" w:rsidRDefault="00E4241E" w:rsidP="00E4241E">
            <w:pPr>
              <w:ind w:firstLineChars="500" w:firstLine="1200"/>
              <w:rPr>
                <w:i/>
                <w:iCs/>
                <w:color w:val="000000"/>
              </w:rPr>
            </w:pPr>
            <w:r w:rsidRPr="00D872AF">
              <w:rPr>
                <w:i/>
                <w:iCs/>
                <w:color w:val="000000"/>
              </w:rPr>
              <w:t>Доля в</w:t>
            </w:r>
            <w:r>
              <w:rPr>
                <w:i/>
                <w:iCs/>
                <w:color w:val="000000"/>
              </w:rPr>
              <w:t xml:space="preserve"> </w:t>
            </w:r>
            <w:r w:rsidRPr="00D872AF">
              <w:rPr>
                <w:i/>
                <w:iCs/>
                <w:color w:val="000000"/>
              </w:rPr>
              <w:t>общей сумме контракта,%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41E" w:rsidRPr="00D872AF" w:rsidRDefault="00E4241E" w:rsidP="00E4241E">
            <w:pPr>
              <w:jc w:val="center"/>
              <w:rPr>
                <w:i/>
                <w:iCs/>
                <w:color w:val="000000"/>
              </w:rPr>
            </w:pPr>
            <w:r w:rsidRPr="00D872AF">
              <w:rPr>
                <w:i/>
                <w:iCs/>
                <w:color w:val="000000"/>
              </w:rPr>
              <w:t>20,71</w:t>
            </w:r>
          </w:p>
        </w:tc>
      </w:tr>
      <w:tr w:rsidR="00E4241E" w:rsidRPr="00D872AF" w:rsidTr="00E4241E"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1E" w:rsidRPr="00D872AF" w:rsidRDefault="00E4241E" w:rsidP="00E4241E">
            <w:pPr>
              <w:jc w:val="center"/>
              <w:rPr>
                <w:color w:val="000000"/>
              </w:rPr>
            </w:pPr>
            <w:r w:rsidRPr="00D872AF">
              <w:rPr>
                <w:color w:val="000000"/>
              </w:rPr>
              <w:t>1.3</w:t>
            </w:r>
          </w:p>
        </w:tc>
        <w:tc>
          <w:tcPr>
            <w:tcW w:w="7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1E" w:rsidRPr="00D872AF" w:rsidRDefault="00E4241E" w:rsidP="00E4241E">
            <w:pPr>
              <w:ind w:left="317"/>
              <w:rPr>
                <w:color w:val="000000"/>
              </w:rPr>
            </w:pPr>
            <w:r w:rsidRPr="00D872AF">
              <w:rPr>
                <w:color w:val="000000"/>
              </w:rPr>
              <w:t>Безвозмездные поступления от</w:t>
            </w:r>
            <w:r>
              <w:rPr>
                <w:color w:val="000000"/>
              </w:rPr>
              <w:t xml:space="preserve"> </w:t>
            </w:r>
            <w:r w:rsidRPr="00D872AF">
              <w:rPr>
                <w:color w:val="000000"/>
              </w:rPr>
              <w:t>физических и</w:t>
            </w:r>
            <w:r>
              <w:rPr>
                <w:color w:val="000000"/>
              </w:rPr>
              <w:t xml:space="preserve"> </w:t>
            </w:r>
            <w:r w:rsidRPr="00D872AF">
              <w:rPr>
                <w:color w:val="000000"/>
              </w:rPr>
              <w:t>юридических лиц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41E" w:rsidRPr="00D872AF" w:rsidRDefault="00E4241E" w:rsidP="00E4241E">
            <w:pPr>
              <w:jc w:val="center"/>
              <w:rPr>
                <w:color w:val="000000"/>
              </w:rPr>
            </w:pPr>
            <w:r w:rsidRPr="00D872AF">
              <w:rPr>
                <w:color w:val="000000"/>
              </w:rPr>
              <w:t>120 000,00</w:t>
            </w:r>
          </w:p>
        </w:tc>
      </w:tr>
      <w:tr w:rsidR="00E4241E" w:rsidRPr="00D872AF" w:rsidTr="00E4241E"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1E" w:rsidRPr="00D872AF" w:rsidRDefault="00E4241E" w:rsidP="00E4241E">
            <w:pPr>
              <w:jc w:val="center"/>
              <w:rPr>
                <w:color w:val="000000"/>
              </w:rPr>
            </w:pPr>
            <w:r w:rsidRPr="00D872AF">
              <w:rPr>
                <w:color w:val="000000"/>
              </w:rPr>
              <w:lastRenderedPageBreak/>
              <w:t>1.3.1</w:t>
            </w:r>
          </w:p>
        </w:tc>
        <w:tc>
          <w:tcPr>
            <w:tcW w:w="7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1E" w:rsidRPr="00D872AF" w:rsidRDefault="00E4241E" w:rsidP="00E4241E">
            <w:pPr>
              <w:ind w:firstLineChars="500" w:firstLine="1200"/>
              <w:rPr>
                <w:i/>
                <w:iCs/>
                <w:color w:val="000000"/>
              </w:rPr>
            </w:pPr>
            <w:r w:rsidRPr="00D872AF">
              <w:rPr>
                <w:i/>
                <w:iCs/>
                <w:color w:val="000000"/>
              </w:rPr>
              <w:t>Доля в</w:t>
            </w:r>
            <w:r>
              <w:rPr>
                <w:i/>
                <w:iCs/>
                <w:color w:val="000000"/>
              </w:rPr>
              <w:t xml:space="preserve"> </w:t>
            </w:r>
            <w:r w:rsidRPr="00D872AF">
              <w:rPr>
                <w:i/>
                <w:iCs/>
                <w:color w:val="000000"/>
              </w:rPr>
              <w:t>общей сумме контракта,%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41E" w:rsidRPr="00D872AF" w:rsidRDefault="00E4241E" w:rsidP="00E4241E">
            <w:pPr>
              <w:jc w:val="center"/>
              <w:rPr>
                <w:i/>
                <w:iCs/>
                <w:color w:val="000000"/>
              </w:rPr>
            </w:pPr>
            <w:r w:rsidRPr="00D872AF">
              <w:rPr>
                <w:i/>
                <w:iCs/>
                <w:color w:val="000000"/>
              </w:rPr>
              <w:t>8,20</w:t>
            </w:r>
          </w:p>
        </w:tc>
      </w:tr>
      <w:tr w:rsidR="00E4241E" w:rsidRPr="00D872AF" w:rsidTr="00E4241E"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1E" w:rsidRPr="00D872AF" w:rsidRDefault="00E4241E" w:rsidP="00E4241E">
            <w:pPr>
              <w:jc w:val="center"/>
              <w:rPr>
                <w:color w:val="000000"/>
              </w:rPr>
            </w:pPr>
            <w:r w:rsidRPr="00D872AF">
              <w:rPr>
                <w:color w:val="000000"/>
              </w:rPr>
              <w:t>2</w:t>
            </w:r>
          </w:p>
        </w:tc>
        <w:tc>
          <w:tcPr>
            <w:tcW w:w="7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1E" w:rsidRPr="00D872AF" w:rsidRDefault="00E4241E" w:rsidP="00E4241E">
            <w:pPr>
              <w:jc w:val="both"/>
              <w:rPr>
                <w:color w:val="000000"/>
              </w:rPr>
            </w:pPr>
            <w:r w:rsidRPr="00D872AF">
              <w:rPr>
                <w:color w:val="000000"/>
              </w:rPr>
              <w:t>Сумма выявленных нарушений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41E" w:rsidRPr="00D872AF" w:rsidRDefault="00E4241E" w:rsidP="00E4241E">
            <w:pPr>
              <w:jc w:val="center"/>
              <w:rPr>
                <w:color w:val="000000"/>
              </w:rPr>
            </w:pPr>
            <w:r w:rsidRPr="00D872AF">
              <w:rPr>
                <w:color w:val="000000"/>
              </w:rPr>
              <w:t>34 384,52</w:t>
            </w:r>
          </w:p>
        </w:tc>
      </w:tr>
      <w:tr w:rsidR="00E4241E" w:rsidRPr="00766002" w:rsidTr="00E4241E"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1E" w:rsidRPr="00D872AF" w:rsidRDefault="00E4241E" w:rsidP="00E4241E">
            <w:pPr>
              <w:jc w:val="center"/>
              <w:rPr>
                <w:color w:val="000000"/>
              </w:rPr>
            </w:pPr>
            <w:r w:rsidRPr="00D872AF">
              <w:rPr>
                <w:color w:val="000000"/>
              </w:rPr>
              <w:t>3</w:t>
            </w:r>
          </w:p>
        </w:tc>
        <w:tc>
          <w:tcPr>
            <w:tcW w:w="7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1E" w:rsidRPr="00D872AF" w:rsidRDefault="00E4241E" w:rsidP="00E4241E">
            <w:pPr>
              <w:rPr>
                <w:b/>
                <w:bCs/>
                <w:color w:val="000000"/>
              </w:rPr>
            </w:pPr>
            <w:r w:rsidRPr="00D872AF">
              <w:rPr>
                <w:b/>
                <w:bCs/>
                <w:color w:val="000000"/>
              </w:rPr>
              <w:t>Сумма, подлежащая возврату в</w:t>
            </w:r>
            <w:r>
              <w:rPr>
                <w:b/>
                <w:bCs/>
                <w:color w:val="000000"/>
              </w:rPr>
              <w:t xml:space="preserve"> </w:t>
            </w:r>
            <w:r w:rsidRPr="00D872AF">
              <w:rPr>
                <w:b/>
                <w:bCs/>
                <w:color w:val="000000"/>
              </w:rPr>
              <w:t>местный бюджет ((стр.2*(стр.1.2.1+стр.1.3.1))/100)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41E" w:rsidRPr="00766002" w:rsidRDefault="00E4241E" w:rsidP="00E4241E">
            <w:pPr>
              <w:jc w:val="center"/>
              <w:rPr>
                <w:b/>
                <w:bCs/>
                <w:color w:val="000000"/>
              </w:rPr>
            </w:pPr>
            <w:r w:rsidRPr="00D872AF">
              <w:rPr>
                <w:b/>
                <w:bCs/>
                <w:color w:val="000000"/>
              </w:rPr>
              <w:t>9</w:t>
            </w:r>
            <w:r>
              <w:rPr>
                <w:b/>
                <w:bCs/>
                <w:color w:val="000000"/>
              </w:rPr>
              <w:t xml:space="preserve"> </w:t>
            </w:r>
            <w:r w:rsidRPr="00D872AF">
              <w:rPr>
                <w:b/>
                <w:bCs/>
                <w:color w:val="000000"/>
              </w:rPr>
              <w:t>940,56</w:t>
            </w:r>
          </w:p>
        </w:tc>
      </w:tr>
    </w:tbl>
    <w:p w:rsidR="00E4241E" w:rsidRDefault="00E4241E" w:rsidP="0033734E">
      <w:pPr>
        <w:pStyle w:val="ae"/>
        <w:spacing w:before="260"/>
        <w:rPr>
          <w:rFonts w:eastAsiaTheme="minorHAnsi"/>
          <w:b/>
          <w:lang w:eastAsia="en-US"/>
        </w:rPr>
      </w:pPr>
      <w:r w:rsidRPr="00106525">
        <w:rPr>
          <w:rFonts w:eastAsiaTheme="minorHAnsi"/>
          <w:b/>
          <w:lang w:eastAsia="en-US"/>
        </w:rPr>
        <w:t xml:space="preserve">Из представленных </w:t>
      </w:r>
      <w:r w:rsidR="00FD70FB" w:rsidRPr="00106525">
        <w:rPr>
          <w:rFonts w:eastAsiaTheme="minorHAnsi"/>
          <w:b/>
          <w:lang w:eastAsia="en-US"/>
        </w:rPr>
        <w:t xml:space="preserve">в таблице </w:t>
      </w:r>
      <w:r w:rsidRPr="00106525">
        <w:rPr>
          <w:rFonts w:eastAsiaTheme="minorHAnsi"/>
          <w:b/>
          <w:lang w:eastAsia="en-US"/>
        </w:rPr>
        <w:t xml:space="preserve">сведений видно, </w:t>
      </w:r>
      <w:r w:rsidR="00FD70FB">
        <w:rPr>
          <w:rFonts w:eastAsiaTheme="minorHAnsi"/>
          <w:b/>
          <w:lang w:eastAsia="en-US"/>
        </w:rPr>
        <w:t xml:space="preserve">что </w:t>
      </w:r>
      <w:r w:rsidRPr="00106525">
        <w:rPr>
          <w:rFonts w:eastAsiaTheme="minorHAnsi"/>
          <w:b/>
          <w:lang w:eastAsia="en-US"/>
        </w:rPr>
        <w:t>сумма бюджетных средств, подлежащей возврату в бюджет Грачевского мун</w:t>
      </w:r>
      <w:r w:rsidR="005430C3">
        <w:rPr>
          <w:rFonts w:eastAsiaTheme="minorHAnsi"/>
          <w:b/>
          <w:lang w:eastAsia="en-US"/>
        </w:rPr>
        <w:t>иципального округа составляет 9 </w:t>
      </w:r>
      <w:r w:rsidRPr="00106525">
        <w:rPr>
          <w:rFonts w:eastAsiaTheme="minorHAnsi"/>
          <w:b/>
          <w:lang w:eastAsia="en-US"/>
        </w:rPr>
        <w:t>940,56 рублей.</w:t>
      </w:r>
    </w:p>
    <w:p w:rsidR="00106525" w:rsidRPr="00055F94" w:rsidRDefault="00106525" w:rsidP="00055F94">
      <w:pPr>
        <w:pStyle w:val="ae"/>
      </w:pPr>
      <w:r w:rsidRPr="001A3368">
        <w:t>Следует отметить, что в ходе контрольного мероприятия бюджетные средства, подлежащие возврату в бюджет Грачевского муниципального округа, были возмещен</w:t>
      </w:r>
      <w:proofErr w:type="gramStart"/>
      <w:r w:rsidRPr="001A3368">
        <w:t>ы ООО</w:t>
      </w:r>
      <w:proofErr w:type="gramEnd"/>
      <w:r w:rsidRPr="001A3368">
        <w:t> компания «ЛИДЕРДОРСТРОЙ</w:t>
      </w:r>
      <w:r w:rsidR="00FD70FB" w:rsidRPr="001A3368">
        <w:t xml:space="preserve"> в полном объеме</w:t>
      </w:r>
      <w:r w:rsidRPr="001A3368">
        <w:t xml:space="preserve"> (платежное поручение от 2</w:t>
      </w:r>
      <w:r w:rsidR="001A3368" w:rsidRPr="001A3368">
        <w:t>7</w:t>
      </w:r>
      <w:r w:rsidRPr="001A3368">
        <w:t>.06.2023 № 10</w:t>
      </w:r>
      <w:r w:rsidR="001A3368" w:rsidRPr="001A3368">
        <w:t>6</w:t>
      </w:r>
      <w:r w:rsidRPr="001A3368">
        <w:t xml:space="preserve"> на сумму </w:t>
      </w:r>
      <w:r w:rsidR="001A3368" w:rsidRPr="001A3368">
        <w:t>9 940,56</w:t>
      </w:r>
      <w:r w:rsidRPr="001A3368">
        <w:t xml:space="preserve"> рублей).</w:t>
      </w:r>
    </w:p>
    <w:p w:rsidR="00E4241E" w:rsidRPr="00106525" w:rsidRDefault="00E4241E" w:rsidP="0033734E">
      <w:pPr>
        <w:pStyle w:val="ae"/>
        <w:spacing w:before="260"/>
      </w:pPr>
      <w:r w:rsidRPr="00106525">
        <w:rPr>
          <w:rFonts w:eastAsiaTheme="minorHAnsi"/>
          <w:lang w:eastAsia="en-US"/>
        </w:rPr>
        <w:t>Проверкой также установлено, что в ходе благоустройства территории общего пользования был создан объект основного средства: объект наружного освещения (уличные фонари) в количестве 3 штук.</w:t>
      </w:r>
    </w:p>
    <w:p w:rsidR="00E4241E" w:rsidRPr="00106525" w:rsidRDefault="00E4241E" w:rsidP="00E4241E">
      <w:pPr>
        <w:pStyle w:val="ae"/>
      </w:pPr>
      <w:r w:rsidRPr="00106525">
        <w:t>В нарушение ст. 5 Федерального закона № 402-ФЗ, п. 7,8 СГС «Основные средства», п. 48 Инструкции, утвержденной приказом Минфина России от 01.12.2010 № 157н, Учреждением не приняты к бухгалтерскому учету дан</w:t>
      </w:r>
      <w:r w:rsidR="005430C3">
        <w:t xml:space="preserve">ные объекты основных средств, </w:t>
      </w:r>
      <w:proofErr w:type="gramStart"/>
      <w:r w:rsidR="005430C3">
        <w:t>в</w:t>
      </w:r>
      <w:proofErr w:type="gramEnd"/>
      <w:r w:rsidR="005430C3">
        <w:t> </w:t>
      </w:r>
      <w:r w:rsidRPr="00106525">
        <w:t>ввиду непредставления Учреждением в МКУ «Межведомственная централизованная бухгалтерия» ГМО СК первичных учетных документов.</w:t>
      </w:r>
    </w:p>
    <w:p w:rsidR="003B39FA" w:rsidRPr="001F73DD" w:rsidRDefault="003B39FA" w:rsidP="0033734E">
      <w:pPr>
        <w:pStyle w:val="a0"/>
        <w:spacing w:before="260"/>
        <w:rPr>
          <w:b/>
        </w:rPr>
      </w:pPr>
      <w:r w:rsidRPr="001F73DD">
        <w:rPr>
          <w:b/>
        </w:rPr>
        <w:t xml:space="preserve">Возражения или замечания руководителя объекта контрольного мероприятия на результаты контрольного мероприятия.          </w:t>
      </w:r>
    </w:p>
    <w:p w:rsidR="003B39FA" w:rsidRPr="008E703D" w:rsidRDefault="003B39FA" w:rsidP="005430C3">
      <w:pPr>
        <w:pStyle w:val="ae"/>
      </w:pPr>
      <w:proofErr w:type="gramStart"/>
      <w:r w:rsidRPr="00D7311C">
        <w:t xml:space="preserve">Акт от </w:t>
      </w:r>
      <w:r w:rsidR="00D7311C" w:rsidRPr="00D7311C">
        <w:t>28</w:t>
      </w:r>
      <w:r w:rsidR="006069E7" w:rsidRPr="00D7311C">
        <w:t>.</w:t>
      </w:r>
      <w:r w:rsidR="00D7311C" w:rsidRPr="00D7311C">
        <w:t>06</w:t>
      </w:r>
      <w:r w:rsidRPr="00D7311C">
        <w:t>.202</w:t>
      </w:r>
      <w:r w:rsidR="00D7311C" w:rsidRPr="00D7311C">
        <w:t>3</w:t>
      </w:r>
      <w:r w:rsidRPr="00D7311C">
        <w:t xml:space="preserve"> № 01-11/</w:t>
      </w:r>
      <w:r w:rsidR="00D7311C" w:rsidRPr="00D7311C">
        <w:t>91</w:t>
      </w:r>
      <w:r w:rsidRPr="00D7311C">
        <w:t xml:space="preserve"> по</w:t>
      </w:r>
      <w:r w:rsidRPr="008E703D">
        <w:t>  результатам  контрольного подписан руководителем объекта контрольного мероприятия без возражений и замечаний. </w:t>
      </w:r>
      <w:proofErr w:type="gramEnd"/>
    </w:p>
    <w:p w:rsidR="00865BF3" w:rsidRPr="001F73DD" w:rsidRDefault="00865BF3" w:rsidP="0033734E">
      <w:pPr>
        <w:pStyle w:val="a0"/>
        <w:spacing w:before="260"/>
        <w:rPr>
          <w:b/>
        </w:rPr>
      </w:pPr>
      <w:r w:rsidRPr="001F73DD">
        <w:rPr>
          <w:b/>
        </w:rPr>
        <w:t>Выводы:</w:t>
      </w:r>
    </w:p>
    <w:p w:rsidR="004556EF" w:rsidRPr="00DD5808" w:rsidRDefault="004556EF" w:rsidP="005430C3">
      <w:pPr>
        <w:widowControl w:val="0"/>
        <w:numPr>
          <w:ilvl w:val="0"/>
          <w:numId w:val="37"/>
        </w:numPr>
        <w:spacing w:before="260"/>
        <w:jc w:val="both"/>
      </w:pPr>
      <w:r w:rsidRPr="0081538B">
        <w:t>Красное территориальное управление администрации Грачевского муниципального округа Ставропольского края (далее – Красное ТУ, Управление, Заказчик) является территориальным органом администрации Грачевского муниципального округа Ставропольского края, входит в структуру администрации Грачевского муниципального округа и выполняет управленческие функции на подведомственной территории в соответствии с предоставленными ему полномочиями</w:t>
      </w:r>
      <w:r w:rsidRPr="00DD5808">
        <w:t>.</w:t>
      </w:r>
    </w:p>
    <w:p w:rsidR="004556EF" w:rsidRPr="00DD5808" w:rsidRDefault="004556EF" w:rsidP="006D696A">
      <w:pPr>
        <w:widowControl w:val="0"/>
        <w:numPr>
          <w:ilvl w:val="0"/>
          <w:numId w:val="37"/>
        </w:numPr>
        <w:jc w:val="both"/>
      </w:pPr>
      <w:proofErr w:type="gramStart"/>
      <w:r w:rsidRPr="0081538B">
        <w:t>Красное</w:t>
      </w:r>
      <w:proofErr w:type="gramEnd"/>
      <w:r w:rsidRPr="0081538B">
        <w:t xml:space="preserve"> ТУ является юридическим лицом и является муниципальным казенным учреждением</w:t>
      </w:r>
      <w:r w:rsidRPr="00DD5808">
        <w:t>.</w:t>
      </w:r>
    </w:p>
    <w:p w:rsidR="004556EF" w:rsidRPr="00DD5808" w:rsidRDefault="004556EF" w:rsidP="00B6437C">
      <w:pPr>
        <w:widowControl w:val="0"/>
        <w:numPr>
          <w:ilvl w:val="0"/>
          <w:numId w:val="37"/>
        </w:numPr>
        <w:jc w:val="both"/>
      </w:pPr>
      <w:r w:rsidRPr="0081538B">
        <w:t>Финансирование расходов на содержание Управления осуществляется за счет средств, предусмотренных в бюджете Грачевского муниципального округа</w:t>
      </w:r>
      <w:r w:rsidRPr="00DD5808">
        <w:t xml:space="preserve">.  </w:t>
      </w:r>
    </w:p>
    <w:p w:rsidR="004556EF" w:rsidRPr="00DD5808" w:rsidRDefault="004556EF" w:rsidP="00B6437C">
      <w:pPr>
        <w:numPr>
          <w:ilvl w:val="0"/>
          <w:numId w:val="37"/>
        </w:numPr>
        <w:jc w:val="both"/>
      </w:pPr>
      <w:proofErr w:type="gramStart"/>
      <w:r w:rsidRPr="0081538B">
        <w:t>Красное</w:t>
      </w:r>
      <w:proofErr w:type="gramEnd"/>
      <w:r w:rsidRPr="0081538B">
        <w:t xml:space="preserve"> ТУ является правопреемником администрации муниципального образования Красного сельсовета Грачевского района Ставропольского края</w:t>
      </w:r>
      <w:r w:rsidRPr="00DD5808">
        <w:t>.</w:t>
      </w:r>
    </w:p>
    <w:p w:rsidR="004556EF" w:rsidRPr="00DD5808" w:rsidRDefault="004556EF" w:rsidP="00B6437C">
      <w:pPr>
        <w:numPr>
          <w:ilvl w:val="0"/>
          <w:numId w:val="37"/>
        </w:numPr>
        <w:jc w:val="both"/>
      </w:pPr>
      <w:r w:rsidRPr="00DD5808">
        <w:t>Основными задачами Управления являются:</w:t>
      </w:r>
    </w:p>
    <w:p w:rsidR="004556EF" w:rsidRPr="00DD5808" w:rsidRDefault="004556EF" w:rsidP="00B6437C">
      <w:pPr>
        <w:pStyle w:val="a"/>
      </w:pPr>
      <w:r w:rsidRPr="0081538B">
        <w:t>осуществление управления подведомственной территорией на основе действующего законодательства и нормативных правовых актов органов местного самоуправления Грачевского муниципального округа, принятых в пределах их компетенции</w:t>
      </w:r>
      <w:r w:rsidRPr="00DD5808">
        <w:t>;</w:t>
      </w:r>
    </w:p>
    <w:p w:rsidR="004556EF" w:rsidRPr="00DD5808" w:rsidRDefault="004556EF" w:rsidP="00B6437C">
      <w:pPr>
        <w:pStyle w:val="a"/>
      </w:pPr>
      <w:r w:rsidRPr="0081538B">
        <w:t>осуществление в пределах своей компетенции мер по реализации, обеспечению и защите прав и свобод человека и гражданина, охране собственности и общественного порядка</w:t>
      </w:r>
      <w:r w:rsidRPr="00DD5808">
        <w:t>;</w:t>
      </w:r>
    </w:p>
    <w:p w:rsidR="004556EF" w:rsidRPr="00DD5808" w:rsidRDefault="004556EF" w:rsidP="00B6437C">
      <w:pPr>
        <w:pStyle w:val="a"/>
      </w:pPr>
      <w:r w:rsidRPr="0081538B">
        <w:t>информационное и организационное обеспечение реализации муниципальной политики на подведомственной территории</w:t>
      </w:r>
      <w:r w:rsidRPr="00DD5808">
        <w:t>;</w:t>
      </w:r>
    </w:p>
    <w:p w:rsidR="004556EF" w:rsidRPr="00DD5808" w:rsidRDefault="004556EF" w:rsidP="00B6437C">
      <w:pPr>
        <w:pStyle w:val="a"/>
      </w:pPr>
      <w:r w:rsidRPr="0081538B">
        <w:t>управление муниципальной собственностью в пределах своей компетенции</w:t>
      </w:r>
      <w:r w:rsidRPr="00DD5808">
        <w:t>;</w:t>
      </w:r>
    </w:p>
    <w:p w:rsidR="004556EF" w:rsidRPr="00DD5808" w:rsidRDefault="004556EF" w:rsidP="00B6437C">
      <w:pPr>
        <w:pStyle w:val="a"/>
      </w:pPr>
      <w:r w:rsidRPr="0081538B">
        <w:lastRenderedPageBreak/>
        <w:t>другие задачи, отнесенные к компетенции Управления в соответствии с федеральным, краевым законодательством и муниципальными нормативными правовыми актами</w:t>
      </w:r>
      <w:r w:rsidRPr="00DD5808">
        <w:t>.</w:t>
      </w:r>
    </w:p>
    <w:p w:rsidR="004556EF" w:rsidRDefault="004556EF" w:rsidP="00B6437C">
      <w:pPr>
        <w:widowControl w:val="0"/>
        <w:numPr>
          <w:ilvl w:val="0"/>
          <w:numId w:val="37"/>
        </w:numPr>
        <w:autoSpaceDE w:val="0"/>
        <w:autoSpaceDN w:val="0"/>
        <w:adjustRightInd w:val="0"/>
        <w:jc w:val="both"/>
      </w:pPr>
      <w:r w:rsidRPr="00DD5808">
        <w:t>Руководителем Управления с 1</w:t>
      </w:r>
      <w:r>
        <w:t>1</w:t>
      </w:r>
      <w:r w:rsidRPr="00DD5808">
        <w:t xml:space="preserve">.12.2020 г. по настоящее время является </w:t>
      </w:r>
      <w:r w:rsidRPr="0081538B">
        <w:t>Киселева Ольга Александровна</w:t>
      </w:r>
      <w:r w:rsidRPr="00DD5808">
        <w:t>.</w:t>
      </w:r>
    </w:p>
    <w:p w:rsidR="00865BF3" w:rsidRPr="008E703D" w:rsidRDefault="004556EF" w:rsidP="00B6437C">
      <w:pPr>
        <w:widowControl w:val="0"/>
        <w:numPr>
          <w:ilvl w:val="0"/>
          <w:numId w:val="37"/>
        </w:num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  <w:r w:rsidRPr="004556EF">
        <w:rPr>
          <w:rFonts w:eastAsiaTheme="minorHAnsi"/>
          <w:szCs w:val="28"/>
          <w:lang w:eastAsia="en-US"/>
        </w:rPr>
        <w:t>Проверка законности, результативности (эффективности и экономности) использования бюджетных средств, предоставленных Красному ТУ на реализацию проектов развития территорий муниципальных образований, основанных на местных инициати</w:t>
      </w:r>
      <w:r>
        <w:rPr>
          <w:rFonts w:eastAsiaTheme="minorHAnsi"/>
          <w:szCs w:val="28"/>
          <w:lang w:eastAsia="en-US"/>
        </w:rPr>
        <w:t>ва</w:t>
      </w:r>
      <w:r w:rsidR="000E212F" w:rsidRPr="008E703D">
        <w:rPr>
          <w:rFonts w:eastAsiaTheme="minorHAnsi"/>
          <w:szCs w:val="28"/>
          <w:lang w:eastAsia="en-US"/>
        </w:rPr>
        <w:t>х</w:t>
      </w:r>
      <w:r w:rsidR="00865BF3" w:rsidRPr="008E703D">
        <w:rPr>
          <w:rFonts w:eastAsiaTheme="minorHAnsi"/>
          <w:szCs w:val="28"/>
          <w:lang w:eastAsia="en-US"/>
        </w:rPr>
        <w:t>.</w:t>
      </w:r>
    </w:p>
    <w:p w:rsidR="004556EF" w:rsidRDefault="004556EF" w:rsidP="005430C3">
      <w:pPr>
        <w:pStyle w:val="ae"/>
        <w:rPr>
          <w:rFonts w:eastAsiaTheme="minorHAnsi"/>
          <w:lang w:eastAsia="en-US"/>
        </w:rPr>
      </w:pPr>
      <w:proofErr w:type="gramStart"/>
      <w:r w:rsidRPr="004556EF">
        <w:rPr>
          <w:rFonts w:eastAsiaTheme="minorHAnsi"/>
          <w:lang w:eastAsia="en-US"/>
        </w:rPr>
        <w:t>С целью реализации проекта «Благоустройство прилегающей территории к Братской могиле 90 партизан, погибших в годы гражданской войны и 200 односельчан, не вернувшихся с Великой Отечественной войны в селе Красное Грачевского округа Ставропольского края» между министерство</w:t>
      </w:r>
      <w:r>
        <w:rPr>
          <w:rFonts w:eastAsiaTheme="minorHAnsi"/>
          <w:lang w:eastAsia="en-US"/>
        </w:rPr>
        <w:t>м</w:t>
      </w:r>
      <w:r w:rsidRPr="004556EF">
        <w:rPr>
          <w:rFonts w:eastAsiaTheme="minorHAnsi"/>
          <w:lang w:eastAsia="en-US"/>
        </w:rPr>
        <w:t xml:space="preserve"> финансов СК и администрацией Грачевского муниципального округа Ставропольского края заклю</w:t>
      </w:r>
      <w:r w:rsidR="005430C3">
        <w:rPr>
          <w:rFonts w:eastAsiaTheme="minorHAnsi"/>
          <w:lang w:eastAsia="en-US"/>
        </w:rPr>
        <w:t>чено Соглашение от 05.03.2021 № </w:t>
      </w:r>
      <w:r w:rsidRPr="004556EF">
        <w:rPr>
          <w:rFonts w:eastAsiaTheme="minorHAnsi"/>
          <w:lang w:eastAsia="en-US"/>
        </w:rPr>
        <w:t>06080-С.</w:t>
      </w:r>
      <w:proofErr w:type="gramEnd"/>
      <w:r w:rsidRPr="004556EF">
        <w:rPr>
          <w:rFonts w:eastAsiaTheme="minorHAnsi"/>
          <w:lang w:eastAsia="en-US"/>
        </w:rPr>
        <w:t xml:space="preserve"> С учетом внесенных корректировок общая сумма предусмотренных средств на реализацию Проекта составила 1 464 117,00 рублей</w:t>
      </w:r>
      <w:r>
        <w:rPr>
          <w:rFonts w:eastAsiaTheme="minorHAnsi"/>
          <w:lang w:eastAsia="en-US"/>
        </w:rPr>
        <w:t>.</w:t>
      </w:r>
    </w:p>
    <w:p w:rsidR="000E212F" w:rsidRPr="008E703D" w:rsidRDefault="004556EF" w:rsidP="005430C3">
      <w:pPr>
        <w:pStyle w:val="ae"/>
        <w:rPr>
          <w:rFonts w:eastAsiaTheme="minorHAnsi"/>
          <w:lang w:eastAsia="en-US"/>
        </w:rPr>
      </w:pPr>
      <w:proofErr w:type="gramStart"/>
      <w:r w:rsidRPr="004556EF">
        <w:rPr>
          <w:rFonts w:eastAsiaTheme="minorHAnsi"/>
          <w:lang w:eastAsia="en-US"/>
        </w:rPr>
        <w:t>В целях реализации направления субсидии Красным ТУ по итогам проведенного электронного аукциона № 0121600021021000021 с ООО компания «ЛИДЕРДОРСТРОЙ» заключен муниципальный контракт от 26.04.2021 №  01216000210210000210001 (далее – муниципальный контракт № 01216000210210000210001) на выполнение работ по благоустройству прилегающей территории к Братской могиле 90 партизан, погибших в годы гражданской войны и 200 односельчан, не вернувшихся с Великой Отечественной войны в селе Красное Грачевского округа Ставропольского края</w:t>
      </w:r>
      <w:proofErr w:type="gramEnd"/>
      <w:r w:rsidRPr="004556EF">
        <w:rPr>
          <w:rFonts w:eastAsiaTheme="minorHAnsi"/>
          <w:lang w:eastAsia="en-US"/>
        </w:rPr>
        <w:t xml:space="preserve"> на сумму 1 786 947,47 рублей</w:t>
      </w:r>
      <w:r w:rsidR="00567B89">
        <w:rPr>
          <w:rFonts w:eastAsiaTheme="minorHAnsi"/>
          <w:lang w:eastAsia="en-US"/>
        </w:rPr>
        <w:t xml:space="preserve"> (цена контракта с учетом дополнительных соглашений – </w:t>
      </w:r>
      <w:r w:rsidR="00567B89" w:rsidRPr="00567B89">
        <w:rPr>
          <w:rFonts w:eastAsiaTheme="minorHAnsi"/>
          <w:lang w:eastAsia="en-US"/>
        </w:rPr>
        <w:t>1 464 117,00</w:t>
      </w:r>
      <w:r w:rsidR="00567B89">
        <w:rPr>
          <w:rFonts w:eastAsiaTheme="minorHAnsi"/>
          <w:lang w:eastAsia="en-US"/>
        </w:rPr>
        <w:t xml:space="preserve"> рублей)</w:t>
      </w:r>
      <w:r w:rsidR="000E212F" w:rsidRPr="008E703D">
        <w:rPr>
          <w:rFonts w:eastAsiaTheme="minorHAnsi"/>
          <w:lang w:eastAsia="en-US"/>
        </w:rPr>
        <w:t>.</w:t>
      </w:r>
    </w:p>
    <w:p w:rsidR="000E212F" w:rsidRPr="008E703D" w:rsidRDefault="000542BE" w:rsidP="005430C3">
      <w:pPr>
        <w:pStyle w:val="ae"/>
        <w:rPr>
          <w:rFonts w:eastAsiaTheme="minorHAnsi"/>
          <w:lang w:eastAsia="en-US"/>
        </w:rPr>
      </w:pPr>
      <w:r w:rsidRPr="000542BE">
        <w:rPr>
          <w:rFonts w:eastAsiaTheme="minorHAnsi"/>
          <w:lang w:eastAsia="en-US"/>
        </w:rPr>
        <w:t>С целью осуществления строительного контроля, выполненного в рамках исполнения муниципального контракта от 26.04.2021 №  01216000210</w:t>
      </w:r>
      <w:r w:rsidR="005430C3">
        <w:rPr>
          <w:rFonts w:eastAsiaTheme="minorHAnsi"/>
          <w:lang w:eastAsia="en-US"/>
        </w:rPr>
        <w:t>210000210001,  Красным ТУ с ГКУ </w:t>
      </w:r>
      <w:r w:rsidRPr="000542BE">
        <w:rPr>
          <w:rFonts w:eastAsiaTheme="minorHAnsi"/>
          <w:lang w:eastAsia="en-US"/>
        </w:rPr>
        <w:t>СК «Управление капитального строительства» заключен муниципальный контракт от 26.04.2021 № 48-04-21 на оказание услуги по проведению контроля при выполнении работ</w:t>
      </w:r>
      <w:r>
        <w:rPr>
          <w:rFonts w:eastAsiaTheme="minorHAnsi"/>
          <w:lang w:eastAsia="en-US"/>
        </w:rPr>
        <w:t xml:space="preserve"> на объекте</w:t>
      </w:r>
      <w:r w:rsidR="000E212F" w:rsidRPr="008E703D">
        <w:rPr>
          <w:rFonts w:eastAsiaTheme="minorHAnsi"/>
          <w:lang w:eastAsia="en-US"/>
        </w:rPr>
        <w:t xml:space="preserve">. </w:t>
      </w:r>
      <w:r>
        <w:rPr>
          <w:rFonts w:eastAsiaTheme="minorHAnsi"/>
          <w:lang w:eastAsia="en-US"/>
        </w:rPr>
        <w:t xml:space="preserve">Сумма контракта </w:t>
      </w:r>
      <w:r w:rsidRPr="000542BE">
        <w:rPr>
          <w:rFonts w:eastAsiaTheme="minorHAnsi"/>
          <w:lang w:eastAsia="en-US"/>
        </w:rPr>
        <w:t>44 414,00 рублей</w:t>
      </w:r>
      <w:r w:rsidR="00567B89">
        <w:rPr>
          <w:rFonts w:eastAsiaTheme="minorHAnsi"/>
          <w:lang w:eastAsia="en-US"/>
        </w:rPr>
        <w:t xml:space="preserve"> (цена контракта с учетом дополнительных соглашений – </w:t>
      </w:r>
      <w:r w:rsidR="00567B89" w:rsidRPr="00567B89">
        <w:rPr>
          <w:rFonts w:eastAsiaTheme="minorHAnsi"/>
          <w:lang w:eastAsia="en-US"/>
        </w:rPr>
        <w:t>36 390,00</w:t>
      </w:r>
      <w:r w:rsidR="00567B89">
        <w:rPr>
          <w:rFonts w:eastAsiaTheme="minorHAnsi"/>
          <w:lang w:eastAsia="en-US"/>
        </w:rPr>
        <w:t xml:space="preserve"> рублей)</w:t>
      </w:r>
      <w:r>
        <w:rPr>
          <w:rFonts w:eastAsiaTheme="minorHAnsi"/>
          <w:lang w:eastAsia="en-US"/>
        </w:rPr>
        <w:t>.</w:t>
      </w:r>
    </w:p>
    <w:p w:rsidR="000E212F" w:rsidRPr="008E703D" w:rsidRDefault="000542BE" w:rsidP="005430C3">
      <w:pPr>
        <w:pStyle w:val="ae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Работы </w:t>
      </w:r>
      <w:r w:rsidR="000E212F" w:rsidRPr="008E703D">
        <w:rPr>
          <w:rFonts w:eastAsiaTheme="minorHAnsi"/>
          <w:lang w:eastAsia="en-US"/>
        </w:rPr>
        <w:t xml:space="preserve"> </w:t>
      </w:r>
      <w:r w:rsidRPr="000542BE">
        <w:rPr>
          <w:rFonts w:eastAsiaTheme="minorHAnsi"/>
          <w:lang w:eastAsia="en-US"/>
        </w:rPr>
        <w:t xml:space="preserve">по муниципальному контракту № 01216000210210000210001 </w:t>
      </w:r>
      <w:r>
        <w:rPr>
          <w:rFonts w:eastAsiaTheme="minorHAnsi"/>
          <w:lang w:eastAsia="en-US"/>
        </w:rPr>
        <w:t xml:space="preserve">выполнены с нарушением установленного срока </w:t>
      </w:r>
      <w:r w:rsidRPr="000542BE">
        <w:rPr>
          <w:rFonts w:eastAsiaTheme="minorHAnsi"/>
          <w:lang w:eastAsia="en-US"/>
        </w:rPr>
        <w:t>на 6 календарных дней</w:t>
      </w:r>
      <w:r w:rsidR="000E212F" w:rsidRPr="008E703D">
        <w:rPr>
          <w:rFonts w:eastAsiaTheme="minorHAnsi"/>
          <w:lang w:eastAsia="en-US"/>
        </w:rPr>
        <w:t>.</w:t>
      </w:r>
    </w:p>
    <w:p w:rsidR="000E212F" w:rsidRDefault="000542BE" w:rsidP="005430C3">
      <w:pPr>
        <w:pStyle w:val="ae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Оплата работ </w:t>
      </w:r>
      <w:r w:rsidRPr="000542BE">
        <w:rPr>
          <w:rFonts w:eastAsiaTheme="minorHAnsi"/>
          <w:lang w:eastAsia="en-US"/>
        </w:rPr>
        <w:t xml:space="preserve">по муниципальному контракту № 01216000210210000210001 </w:t>
      </w:r>
      <w:r>
        <w:rPr>
          <w:rFonts w:eastAsiaTheme="minorHAnsi"/>
          <w:lang w:eastAsia="en-US"/>
        </w:rPr>
        <w:t xml:space="preserve">осуществлена с нарушением установленного срока на </w:t>
      </w:r>
      <w:r w:rsidRPr="000542BE">
        <w:rPr>
          <w:rFonts w:eastAsiaTheme="minorHAnsi"/>
          <w:lang w:eastAsia="en-US"/>
        </w:rPr>
        <w:t>38 рабочих дней</w:t>
      </w:r>
      <w:r w:rsidR="00567B89">
        <w:rPr>
          <w:rFonts w:eastAsiaTheme="minorHAnsi"/>
          <w:lang w:eastAsia="en-US"/>
        </w:rPr>
        <w:t xml:space="preserve"> (51 календарный день)</w:t>
      </w:r>
      <w:r>
        <w:rPr>
          <w:rFonts w:eastAsiaTheme="minorHAnsi"/>
          <w:lang w:eastAsia="en-US"/>
        </w:rPr>
        <w:t>.</w:t>
      </w:r>
    </w:p>
    <w:p w:rsidR="000542BE" w:rsidRDefault="000542BE" w:rsidP="005430C3">
      <w:pPr>
        <w:pStyle w:val="ae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При этом ни</w:t>
      </w:r>
      <w:r w:rsidRPr="000542BE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Заказчик, ни Подрядчик своим прав</w:t>
      </w:r>
      <w:r w:rsidR="00567B89">
        <w:rPr>
          <w:rFonts w:eastAsiaTheme="minorHAnsi"/>
          <w:lang w:eastAsia="en-US"/>
        </w:rPr>
        <w:t xml:space="preserve">ом </w:t>
      </w:r>
      <w:r>
        <w:rPr>
          <w:rFonts w:eastAsiaTheme="minorHAnsi"/>
          <w:lang w:eastAsia="en-US"/>
        </w:rPr>
        <w:t xml:space="preserve">на </w:t>
      </w:r>
      <w:r w:rsidRPr="000542BE">
        <w:rPr>
          <w:rFonts w:eastAsiaTheme="minorHAnsi"/>
          <w:lang w:eastAsia="en-US"/>
        </w:rPr>
        <w:t>требовани</w:t>
      </w:r>
      <w:r>
        <w:rPr>
          <w:rFonts w:eastAsiaTheme="minorHAnsi"/>
          <w:lang w:eastAsia="en-US"/>
        </w:rPr>
        <w:t>е</w:t>
      </w:r>
      <w:r w:rsidRPr="000542BE">
        <w:rPr>
          <w:rFonts w:eastAsiaTheme="minorHAnsi"/>
          <w:lang w:eastAsia="en-US"/>
        </w:rPr>
        <w:t xml:space="preserve"> уплаты неусто</w:t>
      </w:r>
      <w:r w:rsidR="00567B89">
        <w:rPr>
          <w:rFonts w:eastAsiaTheme="minorHAnsi"/>
          <w:lang w:eastAsia="en-US"/>
        </w:rPr>
        <w:t xml:space="preserve">йки </w:t>
      </w:r>
      <w:r w:rsidRPr="000542BE">
        <w:rPr>
          <w:rFonts w:eastAsiaTheme="minorHAnsi"/>
          <w:lang w:eastAsia="en-US"/>
        </w:rPr>
        <w:t>за просрочку исполнения обязательств не воспользовал</w:t>
      </w:r>
      <w:r>
        <w:rPr>
          <w:rFonts w:eastAsiaTheme="minorHAnsi"/>
          <w:lang w:eastAsia="en-US"/>
        </w:rPr>
        <w:t>ись.</w:t>
      </w:r>
    </w:p>
    <w:p w:rsidR="004E7123" w:rsidRDefault="004E7123" w:rsidP="005430C3">
      <w:pPr>
        <w:pStyle w:val="ae"/>
        <w:rPr>
          <w:rFonts w:eastAsiaTheme="minorHAnsi"/>
          <w:lang w:eastAsia="en-US"/>
        </w:rPr>
      </w:pPr>
      <w:r w:rsidRPr="004E7123">
        <w:rPr>
          <w:rFonts w:eastAsiaTheme="minorHAnsi"/>
          <w:lang w:eastAsia="en-US"/>
        </w:rPr>
        <w:t>В ходе исполнения контракта № 012160002</w:t>
      </w:r>
      <w:r w:rsidR="00FA28A8">
        <w:rPr>
          <w:rFonts w:eastAsiaTheme="minorHAnsi"/>
          <w:lang w:eastAsia="en-US"/>
        </w:rPr>
        <w:t>10210000210001 Красным Т</w:t>
      </w:r>
      <w:proofErr w:type="gramStart"/>
      <w:r w:rsidR="00FA28A8">
        <w:rPr>
          <w:rFonts w:eastAsiaTheme="minorHAnsi"/>
          <w:lang w:eastAsia="en-US"/>
        </w:rPr>
        <w:t>У и ООО</w:t>
      </w:r>
      <w:proofErr w:type="gramEnd"/>
      <w:r w:rsidR="00FA28A8">
        <w:rPr>
          <w:rFonts w:eastAsiaTheme="minorHAnsi"/>
          <w:lang w:eastAsia="en-US"/>
        </w:rPr>
        <w:t> </w:t>
      </w:r>
      <w:r w:rsidRPr="004E7123">
        <w:rPr>
          <w:rFonts w:eastAsiaTheme="minorHAnsi"/>
          <w:lang w:eastAsia="en-US"/>
        </w:rPr>
        <w:t xml:space="preserve">компания «ЛИДЕРДОРСТРОЙ» по соглашению сторон вносились изменения </w:t>
      </w:r>
      <w:r>
        <w:rPr>
          <w:rFonts w:eastAsiaTheme="minorHAnsi"/>
          <w:lang w:eastAsia="en-US"/>
        </w:rPr>
        <w:t xml:space="preserve">в </w:t>
      </w:r>
      <w:r w:rsidRPr="004E7123">
        <w:rPr>
          <w:rFonts w:eastAsiaTheme="minorHAnsi"/>
          <w:lang w:eastAsia="en-US"/>
        </w:rPr>
        <w:t>объем</w:t>
      </w:r>
      <w:r>
        <w:rPr>
          <w:rFonts w:eastAsiaTheme="minorHAnsi"/>
          <w:lang w:eastAsia="en-US"/>
        </w:rPr>
        <w:t>ы работ, исключались</w:t>
      </w:r>
      <w:r w:rsidRPr="004E7123">
        <w:rPr>
          <w:rFonts w:eastAsiaTheme="minorHAnsi"/>
          <w:lang w:eastAsia="en-US"/>
        </w:rPr>
        <w:t xml:space="preserve"> отд</w:t>
      </w:r>
      <w:r>
        <w:rPr>
          <w:rFonts w:eastAsiaTheme="minorHAnsi"/>
          <w:lang w:eastAsia="en-US"/>
        </w:rPr>
        <w:t>ельные виды работ и включались</w:t>
      </w:r>
      <w:r w:rsidRPr="004E7123">
        <w:rPr>
          <w:rFonts w:eastAsiaTheme="minorHAnsi"/>
          <w:lang w:eastAsia="en-US"/>
        </w:rPr>
        <w:t xml:space="preserve"> новые виды работ, без изменения общей стоимости работ</w:t>
      </w:r>
      <w:r w:rsidR="00567B89">
        <w:rPr>
          <w:rFonts w:eastAsiaTheme="minorHAnsi"/>
          <w:lang w:eastAsia="en-US"/>
        </w:rPr>
        <w:t>,</w:t>
      </w:r>
      <w:r w:rsidRPr="004E7123">
        <w:rPr>
          <w:rFonts w:eastAsiaTheme="minorHAnsi"/>
          <w:lang w:eastAsia="en-US"/>
        </w:rPr>
        <w:t xml:space="preserve"> путем изложения Приложения № 1 (Локальный сметный расчет) в новой редакции.</w:t>
      </w:r>
      <w:r w:rsidR="000F4B5F">
        <w:rPr>
          <w:rFonts w:eastAsiaTheme="minorHAnsi"/>
          <w:lang w:eastAsia="en-US"/>
        </w:rPr>
        <w:t xml:space="preserve"> </w:t>
      </w:r>
    </w:p>
    <w:p w:rsidR="000F4B5F" w:rsidRDefault="000F4B5F" w:rsidP="005430C3">
      <w:pPr>
        <w:pStyle w:val="ae"/>
        <w:rPr>
          <w:rFonts w:eastAsiaTheme="minorHAnsi"/>
          <w:lang w:eastAsia="en-US"/>
        </w:rPr>
      </w:pPr>
      <w:r w:rsidRPr="000F4B5F">
        <w:rPr>
          <w:rFonts w:eastAsiaTheme="minorHAnsi"/>
          <w:lang w:eastAsia="en-US"/>
        </w:rPr>
        <w:t>Произведенные изменения объемов отдельных видов работ, а также включение работ, не предусмотренных извещением о проведении закупки, им</w:t>
      </w:r>
      <w:r w:rsidR="00FA28A8">
        <w:rPr>
          <w:rFonts w:eastAsiaTheme="minorHAnsi"/>
          <w:lang w:eastAsia="en-US"/>
        </w:rPr>
        <w:t>еют признаки нарушения ч. 2 ст. </w:t>
      </w:r>
      <w:r w:rsidRPr="000F4B5F">
        <w:rPr>
          <w:rFonts w:eastAsiaTheme="minorHAnsi"/>
          <w:lang w:eastAsia="en-US"/>
        </w:rPr>
        <w:t>34, ч. 1 ст. 95, ст. 112 Закона № 44-ФЗ</w:t>
      </w:r>
    </w:p>
    <w:p w:rsidR="007E079E" w:rsidRDefault="000E212F" w:rsidP="005430C3">
      <w:pPr>
        <w:pStyle w:val="ae"/>
        <w:rPr>
          <w:rFonts w:eastAsiaTheme="minorHAnsi"/>
          <w:lang w:eastAsia="en-US"/>
        </w:rPr>
      </w:pPr>
      <w:r w:rsidRPr="008E703D">
        <w:rPr>
          <w:rFonts w:eastAsiaTheme="minorHAnsi"/>
          <w:lang w:eastAsia="en-US"/>
        </w:rPr>
        <w:t>В ходе визуального осмотра и контрольного обмера, проведенного в рамках контрольного мероприятия, установлено,</w:t>
      </w:r>
      <w:r w:rsidR="00FC664A" w:rsidRPr="008E703D">
        <w:rPr>
          <w:rFonts w:eastAsiaTheme="minorHAnsi"/>
          <w:lang w:eastAsia="en-US"/>
        </w:rPr>
        <w:t xml:space="preserve"> что</w:t>
      </w:r>
      <w:r w:rsidRPr="008E703D">
        <w:rPr>
          <w:rFonts w:eastAsiaTheme="minorHAnsi"/>
          <w:lang w:eastAsia="en-US"/>
        </w:rPr>
        <w:t xml:space="preserve"> </w:t>
      </w:r>
      <w:r w:rsidR="007E079E" w:rsidRPr="007E079E">
        <w:rPr>
          <w:rFonts w:eastAsiaTheme="minorHAnsi"/>
          <w:lang w:eastAsia="en-US"/>
        </w:rPr>
        <w:t>Подрядчиком в ходе исполнения контракта были необоснованно заменены материалы, используемые для выполнения работ на объекте, а Заказчиком необоснованно приняты работы, выполненные с использованием материалов, не соответствующих требованиям, указанным в контракте (локальном сметном расчете)</w:t>
      </w:r>
      <w:r w:rsidR="007E079E">
        <w:rPr>
          <w:rFonts w:eastAsiaTheme="minorHAnsi"/>
          <w:lang w:eastAsia="en-US"/>
        </w:rPr>
        <w:t>.</w:t>
      </w:r>
    </w:p>
    <w:p w:rsidR="007E079E" w:rsidRDefault="007E079E" w:rsidP="005430C3">
      <w:pPr>
        <w:pStyle w:val="ae"/>
        <w:rPr>
          <w:rFonts w:eastAsiaTheme="minorHAnsi"/>
          <w:lang w:eastAsia="en-US"/>
        </w:rPr>
      </w:pPr>
      <w:r w:rsidRPr="007E079E">
        <w:rPr>
          <w:rFonts w:eastAsiaTheme="minorHAnsi"/>
          <w:lang w:eastAsia="en-US"/>
        </w:rPr>
        <w:t>Таким образом, было установлено завышение выполненных и оплаченных работ, что привело к неправомерному использованию бюджетных с</w:t>
      </w:r>
      <w:r w:rsidR="00FA28A8">
        <w:rPr>
          <w:rFonts w:eastAsiaTheme="minorHAnsi"/>
          <w:lang w:eastAsia="en-US"/>
        </w:rPr>
        <w:t>редств на общую сумму 34 384,52 </w:t>
      </w:r>
      <w:r w:rsidRPr="007E079E">
        <w:rPr>
          <w:rFonts w:eastAsiaTheme="minorHAnsi"/>
          <w:lang w:eastAsia="en-US"/>
        </w:rPr>
        <w:t xml:space="preserve">рублей (в </w:t>
      </w:r>
      <w:proofErr w:type="spellStart"/>
      <w:r w:rsidRPr="007E079E">
        <w:rPr>
          <w:rFonts w:eastAsiaTheme="minorHAnsi"/>
          <w:lang w:eastAsia="en-US"/>
        </w:rPr>
        <w:t>т.ч</w:t>
      </w:r>
      <w:proofErr w:type="spellEnd"/>
      <w:r w:rsidRPr="007E079E">
        <w:rPr>
          <w:rFonts w:eastAsiaTheme="minorHAnsi"/>
          <w:lang w:eastAsia="en-US"/>
        </w:rPr>
        <w:t xml:space="preserve">. за счет средств бюджета Ставропольского края – 24 443,96 рублей; за </w:t>
      </w:r>
      <w:r w:rsidRPr="007E079E">
        <w:rPr>
          <w:rFonts w:eastAsiaTheme="minorHAnsi"/>
          <w:lang w:eastAsia="en-US"/>
        </w:rPr>
        <w:lastRenderedPageBreak/>
        <w:t>счет средств бюджета Грачевского муниципального округа – 9 940,56 рублей).</w:t>
      </w:r>
    </w:p>
    <w:p w:rsidR="007E079E" w:rsidRPr="00055F94" w:rsidRDefault="00567B89" w:rsidP="005430C3">
      <w:pPr>
        <w:pStyle w:val="ae"/>
      </w:pPr>
      <w:r w:rsidRPr="001A3368">
        <w:t xml:space="preserve">В ходе контрольного мероприятия бюджетные </w:t>
      </w:r>
      <w:r w:rsidR="007E079E" w:rsidRPr="001A3368">
        <w:t>средства, подлежащие возврату в бюджет Грачевского муниципального округа, были возмещен</w:t>
      </w:r>
      <w:proofErr w:type="gramStart"/>
      <w:r w:rsidR="007E079E" w:rsidRPr="001A3368">
        <w:t>ы ООО</w:t>
      </w:r>
      <w:proofErr w:type="gramEnd"/>
      <w:r w:rsidR="007E079E" w:rsidRPr="001A3368">
        <w:t> компания «ЛИДЕРДОРСТРОЙ в полном объеме (</w:t>
      </w:r>
      <w:r w:rsidR="001A3368" w:rsidRPr="001A3368">
        <w:t>платежное поручение от 27.06.2023 № 106 на сумму 9 940,56 рублей</w:t>
      </w:r>
      <w:r w:rsidR="007E079E" w:rsidRPr="001A3368">
        <w:t>).</w:t>
      </w:r>
    </w:p>
    <w:p w:rsidR="005A5B07" w:rsidRPr="001F73DD" w:rsidRDefault="005A5B07" w:rsidP="0033734E">
      <w:pPr>
        <w:pStyle w:val="a0"/>
        <w:spacing w:before="260"/>
        <w:rPr>
          <w:rFonts w:eastAsiaTheme="minorHAnsi"/>
          <w:b/>
          <w:lang w:eastAsia="en-US"/>
        </w:rPr>
      </w:pPr>
      <w:r w:rsidRPr="001F73DD">
        <w:rPr>
          <w:rFonts w:eastAsiaTheme="minorHAnsi"/>
          <w:b/>
          <w:lang w:eastAsia="en-US"/>
        </w:rPr>
        <w:t>Предложения:</w:t>
      </w:r>
    </w:p>
    <w:p w:rsidR="008164C5" w:rsidRPr="00D7311C" w:rsidRDefault="008164C5" w:rsidP="00FA28A8">
      <w:pPr>
        <w:numPr>
          <w:ilvl w:val="0"/>
          <w:numId w:val="39"/>
        </w:num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7311C">
        <w:t>Направить п</w:t>
      </w:r>
      <w:r w:rsidRPr="00D7311C">
        <w:rPr>
          <w:rFonts w:eastAsia="Calibri"/>
          <w:lang w:eastAsia="en-US"/>
        </w:rPr>
        <w:t>редставление  Контрольно-счетной комиссии</w:t>
      </w:r>
      <w:r w:rsidR="00A34C54" w:rsidRPr="00D7311C">
        <w:rPr>
          <w:rFonts w:eastAsia="Calibri"/>
          <w:lang w:eastAsia="en-US"/>
        </w:rPr>
        <w:t xml:space="preserve"> Грачевского муниципального округа Ставропольского края</w:t>
      </w:r>
      <w:r w:rsidRPr="00D7311C">
        <w:rPr>
          <w:rFonts w:eastAsia="Calibri"/>
          <w:lang w:eastAsia="en-US"/>
        </w:rPr>
        <w:t xml:space="preserve"> в адрес </w:t>
      </w:r>
      <w:r w:rsidR="007E079E" w:rsidRPr="00D7311C">
        <w:rPr>
          <w:rFonts w:eastAsia="Calibri"/>
          <w:lang w:eastAsia="en-US"/>
        </w:rPr>
        <w:t>Красного</w:t>
      </w:r>
      <w:r w:rsidR="00FC664A" w:rsidRPr="00D7311C">
        <w:rPr>
          <w:rFonts w:eastAsia="Calibri"/>
          <w:lang w:eastAsia="en-US"/>
        </w:rPr>
        <w:t xml:space="preserve"> территориального управления администрации Грачевского муниципального округа Ставропольского края</w:t>
      </w:r>
      <w:r w:rsidRPr="00D7311C">
        <w:rPr>
          <w:rFonts w:eastAsia="Calibri"/>
          <w:lang w:eastAsia="en-US"/>
        </w:rPr>
        <w:t>.</w:t>
      </w:r>
    </w:p>
    <w:p w:rsidR="005A5B07" w:rsidRPr="008E703D" w:rsidRDefault="005A5B07" w:rsidP="00FA28A8">
      <w:pPr>
        <w:numPr>
          <w:ilvl w:val="0"/>
          <w:numId w:val="39"/>
        </w:numPr>
        <w:jc w:val="both"/>
      </w:pPr>
      <w:r w:rsidRPr="008E703D">
        <w:t>Направить</w:t>
      </w:r>
      <w:r w:rsidR="005A105F" w:rsidRPr="008E703D">
        <w:t xml:space="preserve">  информацию </w:t>
      </w:r>
      <w:r w:rsidRPr="008E703D">
        <w:t>об</w:t>
      </w:r>
      <w:r w:rsidR="005A105F" w:rsidRPr="008E703D">
        <w:t xml:space="preserve"> </w:t>
      </w:r>
      <w:r w:rsidRPr="008E703D">
        <w:t>основных</w:t>
      </w:r>
      <w:r w:rsidR="005A105F" w:rsidRPr="008E703D">
        <w:t xml:space="preserve"> </w:t>
      </w:r>
      <w:r w:rsidRPr="008E703D">
        <w:t>ит</w:t>
      </w:r>
      <w:r w:rsidR="00477B8D" w:rsidRPr="008E703D">
        <w:t>огах</w:t>
      </w:r>
      <w:r w:rsidR="005A105F" w:rsidRPr="008E703D">
        <w:t xml:space="preserve"> </w:t>
      </w:r>
      <w:r w:rsidR="00477B8D" w:rsidRPr="008E703D">
        <w:t>контрольного</w:t>
      </w:r>
      <w:r w:rsidR="005A105F" w:rsidRPr="008E703D">
        <w:t xml:space="preserve"> мероприятия </w:t>
      </w:r>
      <w:r w:rsidR="00477B8D" w:rsidRPr="008E703D">
        <w:t>в</w:t>
      </w:r>
      <w:r w:rsidR="005A105F" w:rsidRPr="008E703D">
        <w:t xml:space="preserve"> </w:t>
      </w:r>
      <w:r w:rsidRPr="008E703D">
        <w:t>Совет</w:t>
      </w:r>
      <w:r w:rsidR="00477B8D" w:rsidRPr="008E703D">
        <w:t xml:space="preserve"> </w:t>
      </w:r>
      <w:r w:rsidRPr="008E703D">
        <w:t>Грачевского муниципально</w:t>
      </w:r>
      <w:r w:rsidR="00515174" w:rsidRPr="008E703D">
        <w:t xml:space="preserve">го </w:t>
      </w:r>
      <w:r w:rsidR="007736AA" w:rsidRPr="008E703D">
        <w:t>округа</w:t>
      </w:r>
      <w:r w:rsidR="00515174" w:rsidRPr="008E703D">
        <w:t xml:space="preserve"> Ставропольского края,</w:t>
      </w:r>
      <w:r w:rsidRPr="008E703D">
        <w:t xml:space="preserve"> главе Грачевского муниципального </w:t>
      </w:r>
      <w:r w:rsidR="007736AA" w:rsidRPr="008E703D">
        <w:t>округа</w:t>
      </w:r>
      <w:r w:rsidR="00515174" w:rsidRPr="008E703D">
        <w:t xml:space="preserve"> и в прокуратуру Грачевского района Ставропольского края</w:t>
      </w:r>
      <w:r w:rsidRPr="008E703D">
        <w:t>. </w:t>
      </w:r>
    </w:p>
    <w:sectPr w:rsidR="005A5B07" w:rsidRPr="008E703D" w:rsidSect="006D696A">
      <w:headerReference w:type="default" r:id="rId9"/>
      <w:pgSz w:w="11906" w:h="16838"/>
      <w:pgMar w:top="1134" w:right="567" w:bottom="1134" w:left="1701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7189" w:rsidRDefault="00767189" w:rsidP="000C573B">
      <w:r>
        <w:separator/>
      </w:r>
    </w:p>
  </w:endnote>
  <w:endnote w:type="continuationSeparator" w:id="0">
    <w:p w:rsidR="00767189" w:rsidRDefault="00767189" w:rsidP="000C5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7189" w:rsidRDefault="00767189" w:rsidP="000C573B">
      <w:r>
        <w:separator/>
      </w:r>
    </w:p>
  </w:footnote>
  <w:footnote w:type="continuationSeparator" w:id="0">
    <w:p w:rsidR="00767189" w:rsidRDefault="00767189" w:rsidP="000C57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39939690"/>
      <w:docPartObj>
        <w:docPartGallery w:val="Page Numbers (Top of Page)"/>
        <w:docPartUnique/>
      </w:docPartObj>
    </w:sdtPr>
    <w:sdtEndPr/>
    <w:sdtContent>
      <w:p w:rsidR="00FD70FB" w:rsidRDefault="00FD70FB" w:rsidP="0033734E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39CB">
          <w:rPr>
            <w:noProof/>
          </w:rPr>
          <w:t>10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4FCDEA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3517090"/>
    <w:multiLevelType w:val="hybridMultilevel"/>
    <w:tmpl w:val="93FA8702"/>
    <w:lvl w:ilvl="0" w:tplc="8DC66502">
      <w:start w:val="1"/>
      <w:numFmt w:val="bullet"/>
      <w:suff w:val="space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491569A"/>
    <w:multiLevelType w:val="multilevel"/>
    <w:tmpl w:val="3670EB9E"/>
    <w:lvl w:ilvl="0">
      <w:start w:val="1"/>
      <w:numFmt w:val="decimal"/>
      <w:lvlText w:val="%1"/>
      <w:lvlJc w:val="left"/>
      <w:pPr>
        <w:ind w:left="1365" w:hanging="13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74" w:hanging="13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83" w:hanging="136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92" w:hanging="13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01" w:hanging="136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>
    <w:nsid w:val="0562269C"/>
    <w:multiLevelType w:val="hybridMultilevel"/>
    <w:tmpl w:val="9A08CE3C"/>
    <w:lvl w:ilvl="0" w:tplc="FA0C5558">
      <w:start w:val="1"/>
      <w:numFmt w:val="decimal"/>
      <w:lvlText w:val="%1."/>
      <w:lvlJc w:val="left"/>
      <w:pPr>
        <w:tabs>
          <w:tab w:val="num" w:pos="1077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AAC2BB5"/>
    <w:multiLevelType w:val="multilevel"/>
    <w:tmpl w:val="F22AFBC0"/>
    <w:lvl w:ilvl="0">
      <w:start w:val="8"/>
      <w:numFmt w:val="decimal"/>
      <w:lvlText w:val="%1"/>
      <w:lvlJc w:val="left"/>
      <w:pPr>
        <w:ind w:left="517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02" w:hanging="2160"/>
      </w:pPr>
      <w:rPr>
        <w:rFonts w:hint="default"/>
      </w:rPr>
    </w:lvl>
  </w:abstractNum>
  <w:abstractNum w:abstractNumId="5">
    <w:nsid w:val="0CE72A2A"/>
    <w:multiLevelType w:val="multilevel"/>
    <w:tmpl w:val="8F5C5668"/>
    <w:lvl w:ilvl="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6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8" w:hanging="2160"/>
      </w:pPr>
      <w:rPr>
        <w:rFonts w:hint="default"/>
      </w:rPr>
    </w:lvl>
  </w:abstractNum>
  <w:abstractNum w:abstractNumId="6">
    <w:nsid w:val="0DA2352D"/>
    <w:multiLevelType w:val="hybridMultilevel"/>
    <w:tmpl w:val="991C3DE4"/>
    <w:lvl w:ilvl="0" w:tplc="C930C1FC">
      <w:start w:val="2019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10180CFE"/>
    <w:multiLevelType w:val="hybridMultilevel"/>
    <w:tmpl w:val="9B4AE770"/>
    <w:lvl w:ilvl="0" w:tplc="73641E3A">
      <w:start w:val="1"/>
      <w:numFmt w:val="bullet"/>
      <w:pStyle w:val="a"/>
      <w:lvlText w:val="-"/>
      <w:lvlJc w:val="left"/>
      <w:pPr>
        <w:tabs>
          <w:tab w:val="num" w:pos="964"/>
        </w:tabs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03E593F"/>
    <w:multiLevelType w:val="multilevel"/>
    <w:tmpl w:val="4E5C81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>
    <w:nsid w:val="12922264"/>
    <w:multiLevelType w:val="hybridMultilevel"/>
    <w:tmpl w:val="FC4C77E2"/>
    <w:lvl w:ilvl="0" w:tplc="05609B58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A3924AB"/>
    <w:multiLevelType w:val="hybridMultilevel"/>
    <w:tmpl w:val="036237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D5D27CF"/>
    <w:multiLevelType w:val="hybridMultilevel"/>
    <w:tmpl w:val="CF847624"/>
    <w:lvl w:ilvl="0" w:tplc="480EB044">
      <w:start w:val="1"/>
      <w:numFmt w:val="decimal"/>
      <w:lvlText w:val="%1)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E0677B3"/>
    <w:multiLevelType w:val="hybridMultilevel"/>
    <w:tmpl w:val="8F48442E"/>
    <w:lvl w:ilvl="0" w:tplc="590EE22E">
      <w:start w:val="1"/>
      <w:numFmt w:val="decimal"/>
      <w:lvlText w:val="%1."/>
      <w:lvlJc w:val="left"/>
      <w:pPr>
        <w:tabs>
          <w:tab w:val="num" w:pos="1077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9E5C67"/>
    <w:multiLevelType w:val="hybridMultilevel"/>
    <w:tmpl w:val="35BE1F6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21AD0F87"/>
    <w:multiLevelType w:val="multilevel"/>
    <w:tmpl w:val="E2709EFC"/>
    <w:lvl w:ilvl="0">
      <w:start w:val="8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15">
    <w:nsid w:val="228E5605"/>
    <w:multiLevelType w:val="hybridMultilevel"/>
    <w:tmpl w:val="A58C9442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6">
    <w:nsid w:val="298A5893"/>
    <w:multiLevelType w:val="hybridMultilevel"/>
    <w:tmpl w:val="73A62E1E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29AE3632"/>
    <w:multiLevelType w:val="hybridMultilevel"/>
    <w:tmpl w:val="22B86A60"/>
    <w:lvl w:ilvl="0" w:tplc="A626AFB4">
      <w:start w:val="1"/>
      <w:numFmt w:val="decimal"/>
      <w:lvlText w:val="%1)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75E5EDD"/>
    <w:multiLevelType w:val="hybridMultilevel"/>
    <w:tmpl w:val="7108AF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8C75FAE"/>
    <w:multiLevelType w:val="hybridMultilevel"/>
    <w:tmpl w:val="ED743F32"/>
    <w:lvl w:ilvl="0" w:tplc="636CAED0">
      <w:start w:val="1"/>
      <w:numFmt w:val="decimal"/>
      <w:lvlText w:val="%1."/>
      <w:lvlJc w:val="left"/>
      <w:pPr>
        <w:tabs>
          <w:tab w:val="num" w:pos="1077"/>
        </w:tabs>
        <w:ind w:left="0" w:firstLine="709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8D33404"/>
    <w:multiLevelType w:val="multilevel"/>
    <w:tmpl w:val="78B66ED8"/>
    <w:lvl w:ilvl="0">
      <w:start w:val="1"/>
      <w:numFmt w:val="decimal"/>
      <w:pStyle w:val="a0"/>
      <w:lvlText w:val="%1."/>
      <w:lvlJc w:val="left"/>
      <w:pPr>
        <w:tabs>
          <w:tab w:val="num" w:pos="1077"/>
        </w:tabs>
        <w:ind w:left="0" w:firstLine="709"/>
      </w:pPr>
      <w:rPr>
        <w:rFonts w:ascii="Times New Roman" w:hAnsi="Times New Roman" w:cs="Times New Roman"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3A2273FF"/>
    <w:multiLevelType w:val="hybridMultilevel"/>
    <w:tmpl w:val="860619C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3E841A08"/>
    <w:multiLevelType w:val="hybridMultilevel"/>
    <w:tmpl w:val="0AF82C90"/>
    <w:lvl w:ilvl="0" w:tplc="DF28A434">
      <w:start w:val="1"/>
      <w:numFmt w:val="bullet"/>
      <w:lvlText w:val="-"/>
      <w:lvlJc w:val="left"/>
      <w:pPr>
        <w:tabs>
          <w:tab w:val="num" w:pos="964"/>
        </w:tabs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>
    <w:nsid w:val="49076103"/>
    <w:multiLevelType w:val="multilevel"/>
    <w:tmpl w:val="D0A27AD2"/>
    <w:lvl w:ilvl="0">
      <w:start w:val="3"/>
      <w:numFmt w:val="decimal"/>
      <w:lvlText w:val="%1."/>
      <w:lvlJc w:val="left"/>
      <w:pPr>
        <w:ind w:left="844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80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80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1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16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52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88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88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241" w:hanging="2160"/>
      </w:pPr>
      <w:rPr>
        <w:rFonts w:hint="default"/>
      </w:rPr>
    </w:lvl>
  </w:abstractNum>
  <w:abstractNum w:abstractNumId="24">
    <w:nsid w:val="497E1D85"/>
    <w:multiLevelType w:val="multilevel"/>
    <w:tmpl w:val="815E56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91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4B1D663F"/>
    <w:multiLevelType w:val="hybridMultilevel"/>
    <w:tmpl w:val="45CAACD6"/>
    <w:lvl w:ilvl="0" w:tplc="2D22C5F6">
      <w:start w:val="1"/>
      <w:numFmt w:val="decimal"/>
      <w:lvlText w:val="%1."/>
      <w:lvlJc w:val="left"/>
      <w:pPr>
        <w:ind w:left="883" w:hanging="495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68" w:hanging="360"/>
      </w:pPr>
    </w:lvl>
    <w:lvl w:ilvl="2" w:tplc="0419001B" w:tentative="1">
      <w:start w:val="1"/>
      <w:numFmt w:val="lowerRoman"/>
      <w:lvlText w:val="%3."/>
      <w:lvlJc w:val="right"/>
      <w:pPr>
        <w:ind w:left="2188" w:hanging="180"/>
      </w:pPr>
    </w:lvl>
    <w:lvl w:ilvl="3" w:tplc="0419000F" w:tentative="1">
      <w:start w:val="1"/>
      <w:numFmt w:val="decimal"/>
      <w:lvlText w:val="%4."/>
      <w:lvlJc w:val="left"/>
      <w:pPr>
        <w:ind w:left="2908" w:hanging="360"/>
      </w:pPr>
    </w:lvl>
    <w:lvl w:ilvl="4" w:tplc="04190019" w:tentative="1">
      <w:start w:val="1"/>
      <w:numFmt w:val="lowerLetter"/>
      <w:lvlText w:val="%5."/>
      <w:lvlJc w:val="left"/>
      <w:pPr>
        <w:ind w:left="3628" w:hanging="360"/>
      </w:pPr>
    </w:lvl>
    <w:lvl w:ilvl="5" w:tplc="0419001B" w:tentative="1">
      <w:start w:val="1"/>
      <w:numFmt w:val="lowerRoman"/>
      <w:lvlText w:val="%6."/>
      <w:lvlJc w:val="right"/>
      <w:pPr>
        <w:ind w:left="4348" w:hanging="180"/>
      </w:pPr>
    </w:lvl>
    <w:lvl w:ilvl="6" w:tplc="0419000F" w:tentative="1">
      <w:start w:val="1"/>
      <w:numFmt w:val="decimal"/>
      <w:lvlText w:val="%7."/>
      <w:lvlJc w:val="left"/>
      <w:pPr>
        <w:ind w:left="5068" w:hanging="360"/>
      </w:pPr>
    </w:lvl>
    <w:lvl w:ilvl="7" w:tplc="04190019" w:tentative="1">
      <w:start w:val="1"/>
      <w:numFmt w:val="lowerLetter"/>
      <w:lvlText w:val="%8."/>
      <w:lvlJc w:val="left"/>
      <w:pPr>
        <w:ind w:left="5788" w:hanging="360"/>
      </w:pPr>
    </w:lvl>
    <w:lvl w:ilvl="8" w:tplc="0419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26">
    <w:nsid w:val="4B7F0405"/>
    <w:multiLevelType w:val="hybridMultilevel"/>
    <w:tmpl w:val="E5A0C210"/>
    <w:lvl w:ilvl="0" w:tplc="11AEB082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3019DB"/>
    <w:multiLevelType w:val="hybridMultilevel"/>
    <w:tmpl w:val="4E90834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>
    <w:nsid w:val="548A6C75"/>
    <w:multiLevelType w:val="hybridMultilevel"/>
    <w:tmpl w:val="BB66C9C4"/>
    <w:lvl w:ilvl="0" w:tplc="2AB2748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9630194"/>
    <w:multiLevelType w:val="hybridMultilevel"/>
    <w:tmpl w:val="9B800C5A"/>
    <w:lvl w:ilvl="0" w:tplc="A63CBF0A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092C62"/>
    <w:multiLevelType w:val="hybridMultilevel"/>
    <w:tmpl w:val="E8FA70A4"/>
    <w:lvl w:ilvl="0" w:tplc="D2883432">
      <w:start w:val="1"/>
      <w:numFmt w:val="bullet"/>
      <w:lvlText w:val="-"/>
      <w:lvlJc w:val="left"/>
      <w:pPr>
        <w:tabs>
          <w:tab w:val="num" w:pos="1134"/>
        </w:tabs>
        <w:ind w:left="1134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31">
    <w:nsid w:val="639354B6"/>
    <w:multiLevelType w:val="hybridMultilevel"/>
    <w:tmpl w:val="79645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D92D19"/>
    <w:multiLevelType w:val="hybridMultilevel"/>
    <w:tmpl w:val="1144BE14"/>
    <w:lvl w:ilvl="0" w:tplc="DD767C1E">
      <w:start w:val="1"/>
      <w:numFmt w:val="bullet"/>
      <w:suff w:val="space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A587EE4"/>
    <w:multiLevelType w:val="hybridMultilevel"/>
    <w:tmpl w:val="F74A6A14"/>
    <w:lvl w:ilvl="0" w:tplc="F9BC5336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F71EAA"/>
    <w:multiLevelType w:val="multilevel"/>
    <w:tmpl w:val="6840C394"/>
    <w:lvl w:ilvl="0">
      <w:start w:val="1"/>
      <w:numFmt w:val="decimal"/>
      <w:suff w:val="space"/>
      <w:lvlText w:val="Раздел 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>
    <w:nsid w:val="6C402F00"/>
    <w:multiLevelType w:val="hybridMultilevel"/>
    <w:tmpl w:val="0AAE3148"/>
    <w:lvl w:ilvl="0" w:tplc="F9BC5336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4D68C9"/>
    <w:multiLevelType w:val="multilevel"/>
    <w:tmpl w:val="1AAC7E34"/>
    <w:lvl w:ilvl="0">
      <w:start w:val="1"/>
      <w:numFmt w:val="decimal"/>
      <w:lvlText w:val="%1)"/>
      <w:lvlJc w:val="left"/>
      <w:pPr>
        <w:tabs>
          <w:tab w:val="num" w:pos="1077"/>
        </w:tabs>
        <w:ind w:left="0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70F40B26"/>
    <w:multiLevelType w:val="hybridMultilevel"/>
    <w:tmpl w:val="A710A8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712C04CC"/>
    <w:multiLevelType w:val="hybridMultilevel"/>
    <w:tmpl w:val="3A484CF6"/>
    <w:lvl w:ilvl="0" w:tplc="F84653B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9">
    <w:nsid w:val="7F244FCD"/>
    <w:multiLevelType w:val="multilevel"/>
    <w:tmpl w:val="F500968E"/>
    <w:lvl w:ilvl="0">
      <w:start w:val="1"/>
      <w:numFmt w:val="decimal"/>
      <w:lvlText w:val="%1)"/>
      <w:lvlJc w:val="left"/>
      <w:pPr>
        <w:tabs>
          <w:tab w:val="num" w:pos="1077"/>
        </w:tabs>
        <w:ind w:left="0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8"/>
  </w:num>
  <w:num w:numId="2">
    <w:abstractNumId w:val="25"/>
  </w:num>
  <w:num w:numId="3">
    <w:abstractNumId w:val="4"/>
  </w:num>
  <w:num w:numId="4">
    <w:abstractNumId w:val="14"/>
  </w:num>
  <w:num w:numId="5">
    <w:abstractNumId w:val="8"/>
  </w:num>
  <w:num w:numId="6">
    <w:abstractNumId w:val="5"/>
  </w:num>
  <w:num w:numId="7">
    <w:abstractNumId w:val="16"/>
  </w:num>
  <w:num w:numId="8">
    <w:abstractNumId w:val="23"/>
  </w:num>
  <w:num w:numId="9">
    <w:abstractNumId w:val="6"/>
  </w:num>
  <w:num w:numId="10">
    <w:abstractNumId w:val="31"/>
  </w:num>
  <w:num w:numId="11">
    <w:abstractNumId w:val="0"/>
    <w:lvlOverride w:ilvl="0">
      <w:lvl w:ilvl="0">
        <w:numFmt w:val="bullet"/>
        <w:lvlText w:val="-"/>
        <w:legacy w:legacy="1" w:legacySpace="0" w:legacyIndent="16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2">
    <w:abstractNumId w:val="18"/>
  </w:num>
  <w:num w:numId="13">
    <w:abstractNumId w:val="27"/>
  </w:num>
  <w:num w:numId="14">
    <w:abstractNumId w:val="13"/>
  </w:num>
  <w:num w:numId="15">
    <w:abstractNumId w:val="21"/>
  </w:num>
  <w:num w:numId="16">
    <w:abstractNumId w:val="10"/>
  </w:num>
  <w:num w:numId="17">
    <w:abstractNumId w:val="15"/>
  </w:num>
  <w:num w:numId="18">
    <w:abstractNumId w:val="28"/>
  </w:num>
  <w:num w:numId="19">
    <w:abstractNumId w:val="1"/>
  </w:num>
  <w:num w:numId="20">
    <w:abstractNumId w:val="37"/>
  </w:num>
  <w:num w:numId="21">
    <w:abstractNumId w:val="32"/>
  </w:num>
  <w:num w:numId="22">
    <w:abstractNumId w:val="7"/>
  </w:num>
  <w:num w:numId="23">
    <w:abstractNumId w:val="30"/>
  </w:num>
  <w:num w:numId="24">
    <w:abstractNumId w:val="39"/>
  </w:num>
  <w:num w:numId="25">
    <w:abstractNumId w:val="11"/>
  </w:num>
  <w:num w:numId="26">
    <w:abstractNumId w:val="24"/>
  </w:num>
  <w:num w:numId="27">
    <w:abstractNumId w:val="2"/>
  </w:num>
  <w:num w:numId="28">
    <w:abstractNumId w:val="36"/>
  </w:num>
  <w:num w:numId="29">
    <w:abstractNumId w:val="17"/>
  </w:num>
  <w:num w:numId="30">
    <w:abstractNumId w:val="29"/>
  </w:num>
  <w:num w:numId="31">
    <w:abstractNumId w:val="34"/>
  </w:num>
  <w:num w:numId="32">
    <w:abstractNumId w:val="35"/>
  </w:num>
  <w:num w:numId="33">
    <w:abstractNumId w:val="33"/>
  </w:num>
  <w:num w:numId="34">
    <w:abstractNumId w:val="26"/>
  </w:num>
  <w:num w:numId="35">
    <w:abstractNumId w:val="20"/>
  </w:num>
  <w:num w:numId="36">
    <w:abstractNumId w:val="3"/>
  </w:num>
  <w:num w:numId="37">
    <w:abstractNumId w:val="12"/>
  </w:num>
  <w:num w:numId="38">
    <w:abstractNumId w:val="9"/>
  </w:num>
  <w:num w:numId="39">
    <w:abstractNumId w:val="19"/>
  </w:num>
  <w:num w:numId="4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4F7"/>
    <w:rsid w:val="0000359D"/>
    <w:rsid w:val="000068D5"/>
    <w:rsid w:val="000074DC"/>
    <w:rsid w:val="00011888"/>
    <w:rsid w:val="000126FE"/>
    <w:rsid w:val="0001325A"/>
    <w:rsid w:val="00022956"/>
    <w:rsid w:val="00026757"/>
    <w:rsid w:val="00026CD2"/>
    <w:rsid w:val="00030786"/>
    <w:rsid w:val="000311DC"/>
    <w:rsid w:val="00032C85"/>
    <w:rsid w:val="0004229D"/>
    <w:rsid w:val="00046F84"/>
    <w:rsid w:val="000542BE"/>
    <w:rsid w:val="0005430C"/>
    <w:rsid w:val="00055708"/>
    <w:rsid w:val="00055F94"/>
    <w:rsid w:val="00061DA1"/>
    <w:rsid w:val="00065133"/>
    <w:rsid w:val="00066792"/>
    <w:rsid w:val="000821E6"/>
    <w:rsid w:val="0008381E"/>
    <w:rsid w:val="000910B1"/>
    <w:rsid w:val="00093F08"/>
    <w:rsid w:val="00094860"/>
    <w:rsid w:val="00094DF9"/>
    <w:rsid w:val="00095536"/>
    <w:rsid w:val="00097E68"/>
    <w:rsid w:val="000A023A"/>
    <w:rsid w:val="000A5C31"/>
    <w:rsid w:val="000A73B8"/>
    <w:rsid w:val="000B10E0"/>
    <w:rsid w:val="000B1486"/>
    <w:rsid w:val="000B1FFC"/>
    <w:rsid w:val="000C057F"/>
    <w:rsid w:val="000C129D"/>
    <w:rsid w:val="000C3494"/>
    <w:rsid w:val="000C573B"/>
    <w:rsid w:val="000C58BE"/>
    <w:rsid w:val="000D074F"/>
    <w:rsid w:val="000D0E2F"/>
    <w:rsid w:val="000D37EF"/>
    <w:rsid w:val="000D5D9A"/>
    <w:rsid w:val="000D70A9"/>
    <w:rsid w:val="000E212F"/>
    <w:rsid w:val="000F1992"/>
    <w:rsid w:val="000F4B5F"/>
    <w:rsid w:val="00101B50"/>
    <w:rsid w:val="00106525"/>
    <w:rsid w:val="00111161"/>
    <w:rsid w:val="00111D31"/>
    <w:rsid w:val="0013112B"/>
    <w:rsid w:val="0013295C"/>
    <w:rsid w:val="001338DC"/>
    <w:rsid w:val="001373EF"/>
    <w:rsid w:val="0014131A"/>
    <w:rsid w:val="00141F63"/>
    <w:rsid w:val="00142828"/>
    <w:rsid w:val="001433D0"/>
    <w:rsid w:val="00143A6F"/>
    <w:rsid w:val="001475A1"/>
    <w:rsid w:val="001505F9"/>
    <w:rsid w:val="001537B4"/>
    <w:rsid w:val="001551E4"/>
    <w:rsid w:val="001560B4"/>
    <w:rsid w:val="00156C4D"/>
    <w:rsid w:val="0017154B"/>
    <w:rsid w:val="00173B30"/>
    <w:rsid w:val="001762C4"/>
    <w:rsid w:val="0018075A"/>
    <w:rsid w:val="0018531C"/>
    <w:rsid w:val="00191A30"/>
    <w:rsid w:val="00192290"/>
    <w:rsid w:val="001939D9"/>
    <w:rsid w:val="001A1B98"/>
    <w:rsid w:val="001A3368"/>
    <w:rsid w:val="001A3EBF"/>
    <w:rsid w:val="001A52E8"/>
    <w:rsid w:val="001A70A3"/>
    <w:rsid w:val="001B17D2"/>
    <w:rsid w:val="001B7868"/>
    <w:rsid w:val="001C00E9"/>
    <w:rsid w:val="001C44F7"/>
    <w:rsid w:val="001C4FE8"/>
    <w:rsid w:val="001D55F9"/>
    <w:rsid w:val="001E1CE4"/>
    <w:rsid w:val="001E278A"/>
    <w:rsid w:val="001F33A2"/>
    <w:rsid w:val="001F49E0"/>
    <w:rsid w:val="001F73DD"/>
    <w:rsid w:val="001F741C"/>
    <w:rsid w:val="002045BA"/>
    <w:rsid w:val="00207199"/>
    <w:rsid w:val="00212C29"/>
    <w:rsid w:val="00216A5B"/>
    <w:rsid w:val="00222532"/>
    <w:rsid w:val="00230205"/>
    <w:rsid w:val="0023428C"/>
    <w:rsid w:val="00234A14"/>
    <w:rsid w:val="00237A6A"/>
    <w:rsid w:val="00252D92"/>
    <w:rsid w:val="00253F02"/>
    <w:rsid w:val="00256721"/>
    <w:rsid w:val="00262772"/>
    <w:rsid w:val="00263D0B"/>
    <w:rsid w:val="002708BD"/>
    <w:rsid w:val="0027111B"/>
    <w:rsid w:val="00273A98"/>
    <w:rsid w:val="00273BC6"/>
    <w:rsid w:val="00275EF4"/>
    <w:rsid w:val="00277DDE"/>
    <w:rsid w:val="00282086"/>
    <w:rsid w:val="00285A54"/>
    <w:rsid w:val="00292753"/>
    <w:rsid w:val="00294698"/>
    <w:rsid w:val="00297425"/>
    <w:rsid w:val="002A0C2A"/>
    <w:rsid w:val="002A59B4"/>
    <w:rsid w:val="002A7AC0"/>
    <w:rsid w:val="002B1C1E"/>
    <w:rsid w:val="002C1686"/>
    <w:rsid w:val="002C168F"/>
    <w:rsid w:val="002C44F6"/>
    <w:rsid w:val="002C5DC9"/>
    <w:rsid w:val="002D3DF6"/>
    <w:rsid w:val="002D3F21"/>
    <w:rsid w:val="002D3F6F"/>
    <w:rsid w:val="002D4825"/>
    <w:rsid w:val="002D5E6F"/>
    <w:rsid w:val="002E1B93"/>
    <w:rsid w:val="002E4A2F"/>
    <w:rsid w:val="002E4CDD"/>
    <w:rsid w:val="00301B68"/>
    <w:rsid w:val="00302349"/>
    <w:rsid w:val="00304909"/>
    <w:rsid w:val="00306CB0"/>
    <w:rsid w:val="0031010F"/>
    <w:rsid w:val="00310478"/>
    <w:rsid w:val="00311FD8"/>
    <w:rsid w:val="0031689D"/>
    <w:rsid w:val="0032268B"/>
    <w:rsid w:val="00325860"/>
    <w:rsid w:val="003265C1"/>
    <w:rsid w:val="00330424"/>
    <w:rsid w:val="00335CD7"/>
    <w:rsid w:val="0033734E"/>
    <w:rsid w:val="00341966"/>
    <w:rsid w:val="0034670C"/>
    <w:rsid w:val="0035380A"/>
    <w:rsid w:val="003550A9"/>
    <w:rsid w:val="00360ABA"/>
    <w:rsid w:val="003639AA"/>
    <w:rsid w:val="003700A9"/>
    <w:rsid w:val="00373EAD"/>
    <w:rsid w:val="00374B20"/>
    <w:rsid w:val="00374C14"/>
    <w:rsid w:val="00376573"/>
    <w:rsid w:val="00381AF2"/>
    <w:rsid w:val="003862D9"/>
    <w:rsid w:val="003A0A6D"/>
    <w:rsid w:val="003A11EC"/>
    <w:rsid w:val="003A1EED"/>
    <w:rsid w:val="003A46AB"/>
    <w:rsid w:val="003A6F70"/>
    <w:rsid w:val="003B2654"/>
    <w:rsid w:val="003B39FA"/>
    <w:rsid w:val="003B5624"/>
    <w:rsid w:val="003B63EC"/>
    <w:rsid w:val="003C0747"/>
    <w:rsid w:val="003C2B11"/>
    <w:rsid w:val="003E125F"/>
    <w:rsid w:val="003E1DFC"/>
    <w:rsid w:val="003E6B1C"/>
    <w:rsid w:val="003F4F80"/>
    <w:rsid w:val="003F775B"/>
    <w:rsid w:val="004042B6"/>
    <w:rsid w:val="0040437A"/>
    <w:rsid w:val="00404CD0"/>
    <w:rsid w:val="00410B1C"/>
    <w:rsid w:val="00415E19"/>
    <w:rsid w:val="00427A69"/>
    <w:rsid w:val="00432DB5"/>
    <w:rsid w:val="0043552A"/>
    <w:rsid w:val="004360FA"/>
    <w:rsid w:val="0044025A"/>
    <w:rsid w:val="004408E0"/>
    <w:rsid w:val="00444040"/>
    <w:rsid w:val="00447226"/>
    <w:rsid w:val="00454FBE"/>
    <w:rsid w:val="004556EF"/>
    <w:rsid w:val="00456013"/>
    <w:rsid w:val="004712BB"/>
    <w:rsid w:val="004743C9"/>
    <w:rsid w:val="00476D65"/>
    <w:rsid w:val="00477B8D"/>
    <w:rsid w:val="004840B0"/>
    <w:rsid w:val="00484B69"/>
    <w:rsid w:val="00484BCF"/>
    <w:rsid w:val="00486B94"/>
    <w:rsid w:val="00487B1D"/>
    <w:rsid w:val="0049094A"/>
    <w:rsid w:val="0049338E"/>
    <w:rsid w:val="004A2C0D"/>
    <w:rsid w:val="004A389C"/>
    <w:rsid w:val="004A46CB"/>
    <w:rsid w:val="004B3D31"/>
    <w:rsid w:val="004C0AA0"/>
    <w:rsid w:val="004C109D"/>
    <w:rsid w:val="004D126A"/>
    <w:rsid w:val="004D495C"/>
    <w:rsid w:val="004D58B2"/>
    <w:rsid w:val="004D5A17"/>
    <w:rsid w:val="004D68A3"/>
    <w:rsid w:val="004E116C"/>
    <w:rsid w:val="004E7123"/>
    <w:rsid w:val="004E7853"/>
    <w:rsid w:val="004F2691"/>
    <w:rsid w:val="005039CB"/>
    <w:rsid w:val="00504E68"/>
    <w:rsid w:val="0050544C"/>
    <w:rsid w:val="00507CF2"/>
    <w:rsid w:val="00507FAD"/>
    <w:rsid w:val="00510123"/>
    <w:rsid w:val="00510756"/>
    <w:rsid w:val="005144CE"/>
    <w:rsid w:val="00515174"/>
    <w:rsid w:val="00515FC0"/>
    <w:rsid w:val="0052551D"/>
    <w:rsid w:val="00533C87"/>
    <w:rsid w:val="00534FF2"/>
    <w:rsid w:val="0053654A"/>
    <w:rsid w:val="00537596"/>
    <w:rsid w:val="005430C3"/>
    <w:rsid w:val="005463E7"/>
    <w:rsid w:val="00551D36"/>
    <w:rsid w:val="00552986"/>
    <w:rsid w:val="005546DD"/>
    <w:rsid w:val="00566E76"/>
    <w:rsid w:val="0056780C"/>
    <w:rsid w:val="00567B89"/>
    <w:rsid w:val="00572DCD"/>
    <w:rsid w:val="00574423"/>
    <w:rsid w:val="005747FF"/>
    <w:rsid w:val="00575DC8"/>
    <w:rsid w:val="00577A79"/>
    <w:rsid w:val="005819E4"/>
    <w:rsid w:val="00586C73"/>
    <w:rsid w:val="005937F7"/>
    <w:rsid w:val="00594777"/>
    <w:rsid w:val="00594DE9"/>
    <w:rsid w:val="00595D92"/>
    <w:rsid w:val="00595DE7"/>
    <w:rsid w:val="005975D9"/>
    <w:rsid w:val="005A105F"/>
    <w:rsid w:val="005A14ED"/>
    <w:rsid w:val="005A5B07"/>
    <w:rsid w:val="005A7747"/>
    <w:rsid w:val="005B1125"/>
    <w:rsid w:val="005B1896"/>
    <w:rsid w:val="005C1F82"/>
    <w:rsid w:val="005C1FD0"/>
    <w:rsid w:val="005C556E"/>
    <w:rsid w:val="005C7479"/>
    <w:rsid w:val="005D0ABD"/>
    <w:rsid w:val="005D15F4"/>
    <w:rsid w:val="005D3E53"/>
    <w:rsid w:val="005E0B8B"/>
    <w:rsid w:val="005E19DE"/>
    <w:rsid w:val="005E2DA1"/>
    <w:rsid w:val="005E3EB7"/>
    <w:rsid w:val="005E6652"/>
    <w:rsid w:val="005F0921"/>
    <w:rsid w:val="005F180E"/>
    <w:rsid w:val="005F1C7E"/>
    <w:rsid w:val="006069E7"/>
    <w:rsid w:val="006076DA"/>
    <w:rsid w:val="00611173"/>
    <w:rsid w:val="00611C75"/>
    <w:rsid w:val="00617A93"/>
    <w:rsid w:val="00640563"/>
    <w:rsid w:val="006407A0"/>
    <w:rsid w:val="00642443"/>
    <w:rsid w:val="00650207"/>
    <w:rsid w:val="00650DA5"/>
    <w:rsid w:val="0065211B"/>
    <w:rsid w:val="00656DCC"/>
    <w:rsid w:val="00657AF2"/>
    <w:rsid w:val="00663DA8"/>
    <w:rsid w:val="006648D0"/>
    <w:rsid w:val="00664B60"/>
    <w:rsid w:val="00667052"/>
    <w:rsid w:val="0066725F"/>
    <w:rsid w:val="00670ADD"/>
    <w:rsid w:val="006711DB"/>
    <w:rsid w:val="00672F01"/>
    <w:rsid w:val="006737BC"/>
    <w:rsid w:val="00674840"/>
    <w:rsid w:val="0069571D"/>
    <w:rsid w:val="0069670A"/>
    <w:rsid w:val="00697BBC"/>
    <w:rsid w:val="006A1DAF"/>
    <w:rsid w:val="006B3793"/>
    <w:rsid w:val="006B61CA"/>
    <w:rsid w:val="006C2044"/>
    <w:rsid w:val="006C268F"/>
    <w:rsid w:val="006C5D33"/>
    <w:rsid w:val="006C6D21"/>
    <w:rsid w:val="006C714A"/>
    <w:rsid w:val="006D2149"/>
    <w:rsid w:val="006D6231"/>
    <w:rsid w:val="006D696A"/>
    <w:rsid w:val="006E404B"/>
    <w:rsid w:val="006F0941"/>
    <w:rsid w:val="006F4CDD"/>
    <w:rsid w:val="006F618C"/>
    <w:rsid w:val="00700B66"/>
    <w:rsid w:val="00702F0F"/>
    <w:rsid w:val="00710F6A"/>
    <w:rsid w:val="00715182"/>
    <w:rsid w:val="0071722C"/>
    <w:rsid w:val="007232FD"/>
    <w:rsid w:val="00724147"/>
    <w:rsid w:val="007258CD"/>
    <w:rsid w:val="00725B84"/>
    <w:rsid w:val="007273C2"/>
    <w:rsid w:val="00730008"/>
    <w:rsid w:val="0073235B"/>
    <w:rsid w:val="007336FB"/>
    <w:rsid w:val="00737B6E"/>
    <w:rsid w:val="00747F2A"/>
    <w:rsid w:val="007576F0"/>
    <w:rsid w:val="00765317"/>
    <w:rsid w:val="0076562A"/>
    <w:rsid w:val="00767189"/>
    <w:rsid w:val="0077048A"/>
    <w:rsid w:val="007721A3"/>
    <w:rsid w:val="007736AA"/>
    <w:rsid w:val="00781358"/>
    <w:rsid w:val="007867DD"/>
    <w:rsid w:val="00786869"/>
    <w:rsid w:val="00792B6E"/>
    <w:rsid w:val="00794124"/>
    <w:rsid w:val="00795479"/>
    <w:rsid w:val="00795F5A"/>
    <w:rsid w:val="00796175"/>
    <w:rsid w:val="007A00A1"/>
    <w:rsid w:val="007A4E00"/>
    <w:rsid w:val="007B045D"/>
    <w:rsid w:val="007B4586"/>
    <w:rsid w:val="007B5064"/>
    <w:rsid w:val="007C0A94"/>
    <w:rsid w:val="007C48AC"/>
    <w:rsid w:val="007D0FF3"/>
    <w:rsid w:val="007D2109"/>
    <w:rsid w:val="007D225F"/>
    <w:rsid w:val="007D24BF"/>
    <w:rsid w:val="007D380A"/>
    <w:rsid w:val="007D549F"/>
    <w:rsid w:val="007D6AA7"/>
    <w:rsid w:val="007D75E5"/>
    <w:rsid w:val="007E079E"/>
    <w:rsid w:val="007E0CD8"/>
    <w:rsid w:val="007E6CE1"/>
    <w:rsid w:val="007E7DA0"/>
    <w:rsid w:val="007F422D"/>
    <w:rsid w:val="007F4623"/>
    <w:rsid w:val="008054C2"/>
    <w:rsid w:val="00805629"/>
    <w:rsid w:val="00811485"/>
    <w:rsid w:val="00814868"/>
    <w:rsid w:val="008164C5"/>
    <w:rsid w:val="008171FE"/>
    <w:rsid w:val="00821175"/>
    <w:rsid w:val="00822CDE"/>
    <w:rsid w:val="008309F0"/>
    <w:rsid w:val="00836095"/>
    <w:rsid w:val="00836E4B"/>
    <w:rsid w:val="00844578"/>
    <w:rsid w:val="0084729F"/>
    <w:rsid w:val="0085111B"/>
    <w:rsid w:val="00851C8E"/>
    <w:rsid w:val="00855336"/>
    <w:rsid w:val="008632FA"/>
    <w:rsid w:val="00863DBF"/>
    <w:rsid w:val="00865BF3"/>
    <w:rsid w:val="00866A44"/>
    <w:rsid w:val="008778A8"/>
    <w:rsid w:val="00885BBE"/>
    <w:rsid w:val="0089129C"/>
    <w:rsid w:val="008953A1"/>
    <w:rsid w:val="00896CFB"/>
    <w:rsid w:val="008A2412"/>
    <w:rsid w:val="008A4BCE"/>
    <w:rsid w:val="008B0505"/>
    <w:rsid w:val="008B4E1F"/>
    <w:rsid w:val="008C2CD1"/>
    <w:rsid w:val="008C4AEE"/>
    <w:rsid w:val="008C583D"/>
    <w:rsid w:val="008D5CE2"/>
    <w:rsid w:val="008E37AF"/>
    <w:rsid w:val="008E430B"/>
    <w:rsid w:val="008E703D"/>
    <w:rsid w:val="008F5097"/>
    <w:rsid w:val="008F5E9C"/>
    <w:rsid w:val="00901642"/>
    <w:rsid w:val="00913B9C"/>
    <w:rsid w:val="0091699D"/>
    <w:rsid w:val="00916BEC"/>
    <w:rsid w:val="00922473"/>
    <w:rsid w:val="00924349"/>
    <w:rsid w:val="0092526B"/>
    <w:rsid w:val="00936B71"/>
    <w:rsid w:val="00942C40"/>
    <w:rsid w:val="0094621F"/>
    <w:rsid w:val="00957998"/>
    <w:rsid w:val="009607E4"/>
    <w:rsid w:val="009679D6"/>
    <w:rsid w:val="009706D6"/>
    <w:rsid w:val="00971905"/>
    <w:rsid w:val="00977861"/>
    <w:rsid w:val="00981AA4"/>
    <w:rsid w:val="0098638F"/>
    <w:rsid w:val="00986429"/>
    <w:rsid w:val="00987987"/>
    <w:rsid w:val="009929B3"/>
    <w:rsid w:val="009947C4"/>
    <w:rsid w:val="009A0200"/>
    <w:rsid w:val="009B18E1"/>
    <w:rsid w:val="009B3E8A"/>
    <w:rsid w:val="009B4252"/>
    <w:rsid w:val="009B589B"/>
    <w:rsid w:val="009B5AB5"/>
    <w:rsid w:val="009C0FCF"/>
    <w:rsid w:val="009C332D"/>
    <w:rsid w:val="009C579A"/>
    <w:rsid w:val="009D0719"/>
    <w:rsid w:val="009D2A9A"/>
    <w:rsid w:val="009D31BC"/>
    <w:rsid w:val="009D3E39"/>
    <w:rsid w:val="009E15E5"/>
    <w:rsid w:val="009E25DB"/>
    <w:rsid w:val="009F1E03"/>
    <w:rsid w:val="009F283A"/>
    <w:rsid w:val="009F3DFB"/>
    <w:rsid w:val="00A001F9"/>
    <w:rsid w:val="00A0713F"/>
    <w:rsid w:val="00A10F41"/>
    <w:rsid w:val="00A11CBD"/>
    <w:rsid w:val="00A21FE2"/>
    <w:rsid w:val="00A24AC2"/>
    <w:rsid w:val="00A250C4"/>
    <w:rsid w:val="00A25330"/>
    <w:rsid w:val="00A2540E"/>
    <w:rsid w:val="00A2597B"/>
    <w:rsid w:val="00A30D7B"/>
    <w:rsid w:val="00A32CA6"/>
    <w:rsid w:val="00A34324"/>
    <w:rsid w:val="00A34C54"/>
    <w:rsid w:val="00A50FD0"/>
    <w:rsid w:val="00A53312"/>
    <w:rsid w:val="00A6029D"/>
    <w:rsid w:val="00A6061A"/>
    <w:rsid w:val="00A61AF6"/>
    <w:rsid w:val="00A64FCE"/>
    <w:rsid w:val="00A667A1"/>
    <w:rsid w:val="00A67C58"/>
    <w:rsid w:val="00A7385F"/>
    <w:rsid w:val="00A74985"/>
    <w:rsid w:val="00A75AF5"/>
    <w:rsid w:val="00A7785D"/>
    <w:rsid w:val="00A8260F"/>
    <w:rsid w:val="00A83811"/>
    <w:rsid w:val="00A8400B"/>
    <w:rsid w:val="00A85586"/>
    <w:rsid w:val="00A93934"/>
    <w:rsid w:val="00A96A05"/>
    <w:rsid w:val="00A97C95"/>
    <w:rsid w:val="00AC291E"/>
    <w:rsid w:val="00AC34C5"/>
    <w:rsid w:val="00AC728D"/>
    <w:rsid w:val="00AD5617"/>
    <w:rsid w:val="00AE605E"/>
    <w:rsid w:val="00AE7BEF"/>
    <w:rsid w:val="00AF10D4"/>
    <w:rsid w:val="00AF44ED"/>
    <w:rsid w:val="00AF50B7"/>
    <w:rsid w:val="00B01951"/>
    <w:rsid w:val="00B036C5"/>
    <w:rsid w:val="00B0413C"/>
    <w:rsid w:val="00B05EFA"/>
    <w:rsid w:val="00B06E61"/>
    <w:rsid w:val="00B11A4E"/>
    <w:rsid w:val="00B12EAB"/>
    <w:rsid w:val="00B138D3"/>
    <w:rsid w:val="00B16110"/>
    <w:rsid w:val="00B213C3"/>
    <w:rsid w:val="00B23129"/>
    <w:rsid w:val="00B26DE3"/>
    <w:rsid w:val="00B27102"/>
    <w:rsid w:val="00B27CAA"/>
    <w:rsid w:val="00B33EC6"/>
    <w:rsid w:val="00B357CC"/>
    <w:rsid w:val="00B41810"/>
    <w:rsid w:val="00B53EEA"/>
    <w:rsid w:val="00B55626"/>
    <w:rsid w:val="00B562A7"/>
    <w:rsid w:val="00B5725A"/>
    <w:rsid w:val="00B60410"/>
    <w:rsid w:val="00B63000"/>
    <w:rsid w:val="00B6437C"/>
    <w:rsid w:val="00B65697"/>
    <w:rsid w:val="00B66C3A"/>
    <w:rsid w:val="00B72082"/>
    <w:rsid w:val="00B73832"/>
    <w:rsid w:val="00B73E3D"/>
    <w:rsid w:val="00B74064"/>
    <w:rsid w:val="00B82C8A"/>
    <w:rsid w:val="00B860A3"/>
    <w:rsid w:val="00B87B23"/>
    <w:rsid w:val="00B97D12"/>
    <w:rsid w:val="00BA5C21"/>
    <w:rsid w:val="00BB64F6"/>
    <w:rsid w:val="00BC303A"/>
    <w:rsid w:val="00BC507F"/>
    <w:rsid w:val="00BD13DC"/>
    <w:rsid w:val="00BD3B1F"/>
    <w:rsid w:val="00BD43A7"/>
    <w:rsid w:val="00BD6424"/>
    <w:rsid w:val="00BD78FA"/>
    <w:rsid w:val="00BE3696"/>
    <w:rsid w:val="00BE394D"/>
    <w:rsid w:val="00BE45E2"/>
    <w:rsid w:val="00BE5BB4"/>
    <w:rsid w:val="00BF1455"/>
    <w:rsid w:val="00BF17C1"/>
    <w:rsid w:val="00BF6395"/>
    <w:rsid w:val="00C067C1"/>
    <w:rsid w:val="00C122D5"/>
    <w:rsid w:val="00C13BF5"/>
    <w:rsid w:val="00C168D6"/>
    <w:rsid w:val="00C27C78"/>
    <w:rsid w:val="00C312F5"/>
    <w:rsid w:val="00C31809"/>
    <w:rsid w:val="00C41863"/>
    <w:rsid w:val="00C47E7E"/>
    <w:rsid w:val="00C50203"/>
    <w:rsid w:val="00C55907"/>
    <w:rsid w:val="00C57014"/>
    <w:rsid w:val="00C601CD"/>
    <w:rsid w:val="00C67C08"/>
    <w:rsid w:val="00C71E38"/>
    <w:rsid w:val="00C72EBF"/>
    <w:rsid w:val="00C73146"/>
    <w:rsid w:val="00C767C3"/>
    <w:rsid w:val="00C94777"/>
    <w:rsid w:val="00C97457"/>
    <w:rsid w:val="00C97DAA"/>
    <w:rsid w:val="00CB136C"/>
    <w:rsid w:val="00CB4D5F"/>
    <w:rsid w:val="00CC123C"/>
    <w:rsid w:val="00CC2695"/>
    <w:rsid w:val="00CC4235"/>
    <w:rsid w:val="00CE3080"/>
    <w:rsid w:val="00CE6BB5"/>
    <w:rsid w:val="00CF1D7F"/>
    <w:rsid w:val="00CF5BFA"/>
    <w:rsid w:val="00D0004B"/>
    <w:rsid w:val="00D0057D"/>
    <w:rsid w:val="00D11BE8"/>
    <w:rsid w:val="00D1356E"/>
    <w:rsid w:val="00D210A4"/>
    <w:rsid w:val="00D240D4"/>
    <w:rsid w:val="00D30DAC"/>
    <w:rsid w:val="00D31997"/>
    <w:rsid w:val="00D33C37"/>
    <w:rsid w:val="00D373F0"/>
    <w:rsid w:val="00D4403C"/>
    <w:rsid w:val="00D45CA4"/>
    <w:rsid w:val="00D54004"/>
    <w:rsid w:val="00D551A0"/>
    <w:rsid w:val="00D562C7"/>
    <w:rsid w:val="00D60DFB"/>
    <w:rsid w:val="00D62372"/>
    <w:rsid w:val="00D6550F"/>
    <w:rsid w:val="00D72BB5"/>
    <w:rsid w:val="00D7311C"/>
    <w:rsid w:val="00D81C99"/>
    <w:rsid w:val="00D8383C"/>
    <w:rsid w:val="00D85B18"/>
    <w:rsid w:val="00D85C9D"/>
    <w:rsid w:val="00D92852"/>
    <w:rsid w:val="00D93865"/>
    <w:rsid w:val="00D940D6"/>
    <w:rsid w:val="00D947C1"/>
    <w:rsid w:val="00D97058"/>
    <w:rsid w:val="00D971F5"/>
    <w:rsid w:val="00DA4724"/>
    <w:rsid w:val="00DA69FB"/>
    <w:rsid w:val="00DB1972"/>
    <w:rsid w:val="00DB5507"/>
    <w:rsid w:val="00DB5A87"/>
    <w:rsid w:val="00DB6320"/>
    <w:rsid w:val="00DC61FE"/>
    <w:rsid w:val="00DC7DC8"/>
    <w:rsid w:val="00DD0A5D"/>
    <w:rsid w:val="00DD2762"/>
    <w:rsid w:val="00DD28E1"/>
    <w:rsid w:val="00DD47FF"/>
    <w:rsid w:val="00DE461F"/>
    <w:rsid w:val="00DE4A14"/>
    <w:rsid w:val="00DF3149"/>
    <w:rsid w:val="00DF406A"/>
    <w:rsid w:val="00E00B98"/>
    <w:rsid w:val="00E01D1D"/>
    <w:rsid w:val="00E0502B"/>
    <w:rsid w:val="00E0549D"/>
    <w:rsid w:val="00E220FE"/>
    <w:rsid w:val="00E22DC1"/>
    <w:rsid w:val="00E2390B"/>
    <w:rsid w:val="00E32560"/>
    <w:rsid w:val="00E340EE"/>
    <w:rsid w:val="00E4241E"/>
    <w:rsid w:val="00E445E3"/>
    <w:rsid w:val="00E525ED"/>
    <w:rsid w:val="00E536B5"/>
    <w:rsid w:val="00E6148C"/>
    <w:rsid w:val="00E6168D"/>
    <w:rsid w:val="00E6482F"/>
    <w:rsid w:val="00E6728D"/>
    <w:rsid w:val="00E74A57"/>
    <w:rsid w:val="00E75C7D"/>
    <w:rsid w:val="00E77431"/>
    <w:rsid w:val="00E8027E"/>
    <w:rsid w:val="00E84BF9"/>
    <w:rsid w:val="00E86F63"/>
    <w:rsid w:val="00E920D7"/>
    <w:rsid w:val="00E92B6A"/>
    <w:rsid w:val="00E935D2"/>
    <w:rsid w:val="00E970FB"/>
    <w:rsid w:val="00EA037C"/>
    <w:rsid w:val="00EA169E"/>
    <w:rsid w:val="00EA1EF4"/>
    <w:rsid w:val="00EA6762"/>
    <w:rsid w:val="00EA6C77"/>
    <w:rsid w:val="00EB2009"/>
    <w:rsid w:val="00EB33D8"/>
    <w:rsid w:val="00EB3DEE"/>
    <w:rsid w:val="00EB50C5"/>
    <w:rsid w:val="00EB6D4F"/>
    <w:rsid w:val="00EC24D6"/>
    <w:rsid w:val="00EC62C0"/>
    <w:rsid w:val="00EC68E7"/>
    <w:rsid w:val="00EE37C7"/>
    <w:rsid w:val="00EE485D"/>
    <w:rsid w:val="00EE5147"/>
    <w:rsid w:val="00EF0A53"/>
    <w:rsid w:val="00EF46E6"/>
    <w:rsid w:val="00EF6CE5"/>
    <w:rsid w:val="00F02EF7"/>
    <w:rsid w:val="00F07287"/>
    <w:rsid w:val="00F15730"/>
    <w:rsid w:val="00F167A8"/>
    <w:rsid w:val="00F24275"/>
    <w:rsid w:val="00F24BAD"/>
    <w:rsid w:val="00F273AF"/>
    <w:rsid w:val="00F34F07"/>
    <w:rsid w:val="00F3539A"/>
    <w:rsid w:val="00F35694"/>
    <w:rsid w:val="00F4125D"/>
    <w:rsid w:val="00F548B5"/>
    <w:rsid w:val="00F55483"/>
    <w:rsid w:val="00F56299"/>
    <w:rsid w:val="00F6288C"/>
    <w:rsid w:val="00F66A67"/>
    <w:rsid w:val="00F6706E"/>
    <w:rsid w:val="00F6778E"/>
    <w:rsid w:val="00F67A15"/>
    <w:rsid w:val="00F7097E"/>
    <w:rsid w:val="00F73499"/>
    <w:rsid w:val="00F80A41"/>
    <w:rsid w:val="00F82EFA"/>
    <w:rsid w:val="00F903CD"/>
    <w:rsid w:val="00F92323"/>
    <w:rsid w:val="00F97048"/>
    <w:rsid w:val="00FA28A8"/>
    <w:rsid w:val="00FA4326"/>
    <w:rsid w:val="00FA566D"/>
    <w:rsid w:val="00FB40C1"/>
    <w:rsid w:val="00FC53C4"/>
    <w:rsid w:val="00FC664A"/>
    <w:rsid w:val="00FD040D"/>
    <w:rsid w:val="00FD70FB"/>
    <w:rsid w:val="00FE2522"/>
    <w:rsid w:val="00FE6330"/>
    <w:rsid w:val="00FE75E1"/>
    <w:rsid w:val="00FF286B"/>
    <w:rsid w:val="00FF6085"/>
    <w:rsid w:val="00FF6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055F94"/>
    <w:pPr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1"/>
    <w:link w:val="10"/>
    <w:uiPriority w:val="9"/>
    <w:qFormat/>
    <w:rsid w:val="009929B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1"/>
    <w:next w:val="a1"/>
    <w:link w:val="20"/>
    <w:uiPriority w:val="9"/>
    <w:unhideWhenUsed/>
    <w:qFormat/>
    <w:rsid w:val="00E4241E"/>
    <w:pPr>
      <w:keepNext/>
      <w:keepLines/>
      <w:spacing w:before="300" w:after="300"/>
      <w:jc w:val="center"/>
      <w:outlineLvl w:val="1"/>
    </w:pPr>
    <w:rPr>
      <w:rFonts w:eastAsiaTheme="majorEastAsia"/>
      <w:b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alloon Text"/>
    <w:basedOn w:val="a1"/>
    <w:link w:val="a6"/>
    <w:uiPriority w:val="99"/>
    <w:semiHidden/>
    <w:unhideWhenUsed/>
    <w:rsid w:val="001C44F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2"/>
    <w:link w:val="a5"/>
    <w:uiPriority w:val="99"/>
    <w:semiHidden/>
    <w:rsid w:val="001C44F7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3"/>
    <w:uiPriority w:val="59"/>
    <w:rsid w:val="002711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0">
    <w:name w:val="Список_номер"/>
    <w:basedOn w:val="a1"/>
    <w:qFormat/>
    <w:rsid w:val="00AF50B7"/>
    <w:pPr>
      <w:widowControl w:val="0"/>
      <w:numPr>
        <w:numId w:val="35"/>
      </w:numPr>
      <w:tabs>
        <w:tab w:val="left" w:pos="-14742"/>
      </w:tabs>
      <w:jc w:val="both"/>
    </w:pPr>
  </w:style>
  <w:style w:type="paragraph" w:styleId="a8">
    <w:name w:val="Body Text Indent"/>
    <w:basedOn w:val="a1"/>
    <w:link w:val="a9"/>
    <w:semiHidden/>
    <w:unhideWhenUsed/>
    <w:rsid w:val="00737B6E"/>
    <w:pPr>
      <w:suppressAutoHyphens/>
      <w:ind w:firstLine="720"/>
      <w:jc w:val="both"/>
    </w:pPr>
    <w:rPr>
      <w:rFonts w:cs="Calibri"/>
      <w:sz w:val="28"/>
      <w:lang w:eastAsia="ar-SA"/>
    </w:rPr>
  </w:style>
  <w:style w:type="character" w:customStyle="1" w:styleId="a9">
    <w:name w:val="Основной текст с отступом Знак"/>
    <w:basedOn w:val="a2"/>
    <w:link w:val="a8"/>
    <w:semiHidden/>
    <w:rsid w:val="00737B6E"/>
    <w:rPr>
      <w:rFonts w:eastAsia="Times New Roman" w:cs="Calibri"/>
      <w:szCs w:val="24"/>
      <w:lang w:eastAsia="ar-SA"/>
    </w:rPr>
  </w:style>
  <w:style w:type="paragraph" w:styleId="aa">
    <w:name w:val="footer"/>
    <w:basedOn w:val="a1"/>
    <w:link w:val="ab"/>
    <w:uiPriority w:val="99"/>
    <w:unhideWhenUsed/>
    <w:rsid w:val="0033734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2"/>
    <w:link w:val="aa"/>
    <w:uiPriority w:val="99"/>
    <w:rsid w:val="0033734E"/>
    <w:rPr>
      <w:rFonts w:eastAsia="Times New Roman"/>
      <w:sz w:val="24"/>
      <w:szCs w:val="24"/>
      <w:lang w:eastAsia="ru-RU"/>
    </w:rPr>
  </w:style>
  <w:style w:type="table" w:customStyle="1" w:styleId="11">
    <w:name w:val="Сетка таблицы1"/>
    <w:basedOn w:val="a3"/>
    <w:next w:val="a7"/>
    <w:uiPriority w:val="59"/>
    <w:rsid w:val="001E1CE4"/>
    <w:pPr>
      <w:ind w:firstLine="544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1"/>
    <w:link w:val="ad"/>
    <w:uiPriority w:val="99"/>
    <w:unhideWhenUsed/>
    <w:rsid w:val="001E1CE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2"/>
    <w:link w:val="ac"/>
    <w:uiPriority w:val="99"/>
    <w:rsid w:val="001E1CE4"/>
    <w:rPr>
      <w:rFonts w:eastAsia="Times New Roman"/>
      <w:sz w:val="24"/>
      <w:szCs w:val="24"/>
      <w:lang w:eastAsia="ru-RU"/>
    </w:rPr>
  </w:style>
  <w:style w:type="table" w:customStyle="1" w:styleId="21">
    <w:name w:val="Сетка таблицы2"/>
    <w:basedOn w:val="a3"/>
    <w:next w:val="a7"/>
    <w:uiPriority w:val="59"/>
    <w:rsid w:val="001E1C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Текст выноски Знак1"/>
    <w:basedOn w:val="a2"/>
    <w:uiPriority w:val="99"/>
    <w:semiHidden/>
    <w:rsid w:val="00977861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3">
    <w:name w:val="Нет списка1"/>
    <w:next w:val="a4"/>
    <w:uiPriority w:val="99"/>
    <w:semiHidden/>
    <w:unhideWhenUsed/>
    <w:rsid w:val="008164C5"/>
  </w:style>
  <w:style w:type="numbering" w:customStyle="1" w:styleId="110">
    <w:name w:val="Нет списка11"/>
    <w:next w:val="a4"/>
    <w:uiPriority w:val="99"/>
    <w:semiHidden/>
    <w:unhideWhenUsed/>
    <w:rsid w:val="008164C5"/>
  </w:style>
  <w:style w:type="character" w:customStyle="1" w:styleId="10">
    <w:name w:val="Заголовок 1 Знак"/>
    <w:basedOn w:val="a2"/>
    <w:link w:val="1"/>
    <w:uiPriority w:val="9"/>
    <w:rsid w:val="009929B3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2"/>
    <w:link w:val="2"/>
    <w:uiPriority w:val="9"/>
    <w:rsid w:val="00E4241E"/>
    <w:rPr>
      <w:rFonts w:eastAsiaTheme="majorEastAsia"/>
      <w:bCs/>
      <w:lang w:eastAsia="ru-RU"/>
    </w:rPr>
  </w:style>
  <w:style w:type="paragraph" w:customStyle="1" w:styleId="ae">
    <w:name w:val="Основной"/>
    <w:basedOn w:val="a1"/>
    <w:qFormat/>
    <w:rsid w:val="00111161"/>
    <w:pPr>
      <w:widowControl w:val="0"/>
      <w:ind w:firstLine="709"/>
      <w:jc w:val="both"/>
    </w:pPr>
    <w:rPr>
      <w:szCs w:val="28"/>
    </w:rPr>
  </w:style>
  <w:style w:type="paragraph" w:customStyle="1" w:styleId="a">
    <w:name w:val="Список_тире"/>
    <w:basedOn w:val="ae"/>
    <w:qFormat/>
    <w:rsid w:val="00B6437C"/>
    <w:pPr>
      <w:numPr>
        <w:numId w:val="2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055F94"/>
    <w:pPr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1"/>
    <w:link w:val="10"/>
    <w:uiPriority w:val="9"/>
    <w:qFormat/>
    <w:rsid w:val="009929B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1"/>
    <w:next w:val="a1"/>
    <w:link w:val="20"/>
    <w:uiPriority w:val="9"/>
    <w:unhideWhenUsed/>
    <w:qFormat/>
    <w:rsid w:val="00E4241E"/>
    <w:pPr>
      <w:keepNext/>
      <w:keepLines/>
      <w:spacing w:before="300" w:after="300"/>
      <w:jc w:val="center"/>
      <w:outlineLvl w:val="1"/>
    </w:pPr>
    <w:rPr>
      <w:rFonts w:eastAsiaTheme="majorEastAsia"/>
      <w:b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alloon Text"/>
    <w:basedOn w:val="a1"/>
    <w:link w:val="a6"/>
    <w:uiPriority w:val="99"/>
    <w:semiHidden/>
    <w:unhideWhenUsed/>
    <w:rsid w:val="001C44F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2"/>
    <w:link w:val="a5"/>
    <w:uiPriority w:val="99"/>
    <w:semiHidden/>
    <w:rsid w:val="001C44F7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3"/>
    <w:uiPriority w:val="59"/>
    <w:rsid w:val="002711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0">
    <w:name w:val="Список_номер"/>
    <w:basedOn w:val="a1"/>
    <w:qFormat/>
    <w:rsid w:val="00AF50B7"/>
    <w:pPr>
      <w:widowControl w:val="0"/>
      <w:numPr>
        <w:numId w:val="35"/>
      </w:numPr>
      <w:tabs>
        <w:tab w:val="left" w:pos="-14742"/>
      </w:tabs>
      <w:jc w:val="both"/>
    </w:pPr>
  </w:style>
  <w:style w:type="paragraph" w:styleId="a8">
    <w:name w:val="Body Text Indent"/>
    <w:basedOn w:val="a1"/>
    <w:link w:val="a9"/>
    <w:semiHidden/>
    <w:unhideWhenUsed/>
    <w:rsid w:val="00737B6E"/>
    <w:pPr>
      <w:suppressAutoHyphens/>
      <w:ind w:firstLine="720"/>
      <w:jc w:val="both"/>
    </w:pPr>
    <w:rPr>
      <w:rFonts w:cs="Calibri"/>
      <w:sz w:val="28"/>
      <w:lang w:eastAsia="ar-SA"/>
    </w:rPr>
  </w:style>
  <w:style w:type="character" w:customStyle="1" w:styleId="a9">
    <w:name w:val="Основной текст с отступом Знак"/>
    <w:basedOn w:val="a2"/>
    <w:link w:val="a8"/>
    <w:semiHidden/>
    <w:rsid w:val="00737B6E"/>
    <w:rPr>
      <w:rFonts w:eastAsia="Times New Roman" w:cs="Calibri"/>
      <w:szCs w:val="24"/>
      <w:lang w:eastAsia="ar-SA"/>
    </w:rPr>
  </w:style>
  <w:style w:type="paragraph" w:styleId="aa">
    <w:name w:val="footer"/>
    <w:basedOn w:val="a1"/>
    <w:link w:val="ab"/>
    <w:uiPriority w:val="99"/>
    <w:unhideWhenUsed/>
    <w:rsid w:val="0033734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2"/>
    <w:link w:val="aa"/>
    <w:uiPriority w:val="99"/>
    <w:rsid w:val="0033734E"/>
    <w:rPr>
      <w:rFonts w:eastAsia="Times New Roman"/>
      <w:sz w:val="24"/>
      <w:szCs w:val="24"/>
      <w:lang w:eastAsia="ru-RU"/>
    </w:rPr>
  </w:style>
  <w:style w:type="table" w:customStyle="1" w:styleId="11">
    <w:name w:val="Сетка таблицы1"/>
    <w:basedOn w:val="a3"/>
    <w:next w:val="a7"/>
    <w:uiPriority w:val="59"/>
    <w:rsid w:val="001E1CE4"/>
    <w:pPr>
      <w:ind w:firstLine="544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1"/>
    <w:link w:val="ad"/>
    <w:uiPriority w:val="99"/>
    <w:unhideWhenUsed/>
    <w:rsid w:val="001E1CE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2"/>
    <w:link w:val="ac"/>
    <w:uiPriority w:val="99"/>
    <w:rsid w:val="001E1CE4"/>
    <w:rPr>
      <w:rFonts w:eastAsia="Times New Roman"/>
      <w:sz w:val="24"/>
      <w:szCs w:val="24"/>
      <w:lang w:eastAsia="ru-RU"/>
    </w:rPr>
  </w:style>
  <w:style w:type="table" w:customStyle="1" w:styleId="21">
    <w:name w:val="Сетка таблицы2"/>
    <w:basedOn w:val="a3"/>
    <w:next w:val="a7"/>
    <w:uiPriority w:val="59"/>
    <w:rsid w:val="001E1C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Текст выноски Знак1"/>
    <w:basedOn w:val="a2"/>
    <w:uiPriority w:val="99"/>
    <w:semiHidden/>
    <w:rsid w:val="00977861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3">
    <w:name w:val="Нет списка1"/>
    <w:next w:val="a4"/>
    <w:uiPriority w:val="99"/>
    <w:semiHidden/>
    <w:unhideWhenUsed/>
    <w:rsid w:val="008164C5"/>
  </w:style>
  <w:style w:type="numbering" w:customStyle="1" w:styleId="110">
    <w:name w:val="Нет списка11"/>
    <w:next w:val="a4"/>
    <w:uiPriority w:val="99"/>
    <w:semiHidden/>
    <w:unhideWhenUsed/>
    <w:rsid w:val="008164C5"/>
  </w:style>
  <w:style w:type="character" w:customStyle="1" w:styleId="10">
    <w:name w:val="Заголовок 1 Знак"/>
    <w:basedOn w:val="a2"/>
    <w:link w:val="1"/>
    <w:uiPriority w:val="9"/>
    <w:rsid w:val="009929B3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2"/>
    <w:link w:val="2"/>
    <w:uiPriority w:val="9"/>
    <w:rsid w:val="00E4241E"/>
    <w:rPr>
      <w:rFonts w:eastAsiaTheme="majorEastAsia"/>
      <w:bCs/>
      <w:lang w:eastAsia="ru-RU"/>
    </w:rPr>
  </w:style>
  <w:style w:type="paragraph" w:customStyle="1" w:styleId="ae">
    <w:name w:val="Основной"/>
    <w:basedOn w:val="a1"/>
    <w:qFormat/>
    <w:rsid w:val="00111161"/>
    <w:pPr>
      <w:widowControl w:val="0"/>
      <w:ind w:firstLine="709"/>
      <w:jc w:val="both"/>
    </w:pPr>
    <w:rPr>
      <w:szCs w:val="28"/>
    </w:rPr>
  </w:style>
  <w:style w:type="paragraph" w:customStyle="1" w:styleId="a">
    <w:name w:val="Список_тире"/>
    <w:basedOn w:val="ae"/>
    <w:qFormat/>
    <w:rsid w:val="00B6437C"/>
    <w:pPr>
      <w:numPr>
        <w:numId w:val="2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7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771B1F-5E4B-4449-80BF-BCD44C49A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5362</Words>
  <Characters>30570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winuser</dc:creator>
  <cp:lastModifiedBy>KSK</cp:lastModifiedBy>
  <cp:revision>4</cp:revision>
  <cp:lastPrinted>2023-06-26T11:45:00Z</cp:lastPrinted>
  <dcterms:created xsi:type="dcterms:W3CDTF">2023-07-19T05:55:00Z</dcterms:created>
  <dcterms:modified xsi:type="dcterms:W3CDTF">2023-07-19T05:56:00Z</dcterms:modified>
</cp:coreProperties>
</file>