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DD" w:rsidRDefault="00AF2F06" w:rsidP="00BA27DD">
      <w:pPr>
        <w:pStyle w:val="2"/>
        <w:ind w:left="284" w:right="-284"/>
      </w:pPr>
      <w:bookmarkStart w:id="0" w:name="_GoBack"/>
      <w:r>
        <w:rPr>
          <w:caps w:val="0"/>
        </w:rPr>
        <w:t>ОТЧЕТ</w:t>
      </w:r>
    </w:p>
    <w:p w:rsidR="00BA27DD" w:rsidRDefault="00AF2F06" w:rsidP="00BA27DD">
      <w:pPr>
        <w:pStyle w:val="2"/>
        <w:spacing w:after="480"/>
        <w:ind w:left="284" w:right="-1"/>
      </w:pPr>
      <w:r>
        <w:rPr>
          <w:caps w:val="0"/>
        </w:rPr>
        <w:t xml:space="preserve">О РЕЗУЛЬТАТАХ ЭКСПЕРТНО-АНАЛИТИЧЕСКОГО МЕРОПРИЯТИЯ «ЭКСПЕРТИЗА </w:t>
      </w:r>
      <w:r w:rsidRPr="00900C14">
        <w:rPr>
          <w:caps w:val="0"/>
        </w:rPr>
        <w:t>ПРОЕКТ</w:t>
      </w:r>
      <w:r>
        <w:rPr>
          <w:caps w:val="0"/>
        </w:rPr>
        <w:t>А</w:t>
      </w:r>
      <w:r w:rsidRPr="00900C14">
        <w:rPr>
          <w:caps w:val="0"/>
        </w:rPr>
        <w:t xml:space="preserve"> РЕШЕНИЯ СОВЕТА ГРАЧЕВСКОГО МУНИЦИПАЛЬНОГО ОКРУГА СТАВРОПОЛЬСКОГО КРАЯ  «</w:t>
      </w:r>
      <w:r w:rsidRPr="00BA27DD">
        <w:rPr>
          <w:caps w:val="0"/>
        </w:rPr>
        <w:t>О ВНЕСЕНИИ ИЗМЕНЕНИЙ В РЕШЕНИЕ СОВЕТА ГРАЧЕВСКОГО МУНИЦИПАЛЬНОГО ОКРУГА СТАВРОПОЛЬСКОГО КРАЯ ОТ 23 ОКТЯБРЯ 2020 ГОДА № 24 «ОБ УТВЕРЖДЕНИИ ПОЛОЖЕНИЯ О БЮДЖЕТНОМ ПРОЦЕССЕ В ГРАЧЕВСКОМ МУНИЦИПАЛЬНОМ ОКРУГЕ СТАВРОПОЛЬСКОГО КРАЯ</w:t>
      </w:r>
      <w:r w:rsidRPr="00900C14">
        <w:rPr>
          <w:caps w:val="0"/>
        </w:rPr>
        <w:t>»</w:t>
      </w:r>
      <w:r w:rsidRPr="003E6818">
        <w:rPr>
          <w:caps w:val="0"/>
        </w:rPr>
        <w:t>»</w:t>
      </w:r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BA27DD" w:rsidRPr="00ED0F1B" w:rsidTr="00401146">
        <w:trPr>
          <w:trHeight w:val="256"/>
        </w:trPr>
        <w:tc>
          <w:tcPr>
            <w:tcW w:w="3240" w:type="dxa"/>
          </w:tcPr>
          <w:p w:rsidR="00BA27DD" w:rsidRPr="00ED0F1B" w:rsidRDefault="00BA27DD" w:rsidP="00401146">
            <w:pPr>
              <w:overflowPunct w:val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BA27DD" w:rsidRPr="00ED0F1B" w:rsidRDefault="00BA27DD" w:rsidP="00401146">
            <w:pPr>
              <w:overflowPunct w:val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3398" w:type="dxa"/>
          </w:tcPr>
          <w:p w:rsidR="00BA27DD" w:rsidRPr="00ED0F1B" w:rsidRDefault="00BA27DD" w:rsidP="00BA27DD">
            <w:pPr>
              <w:overflowPunct w:val="0"/>
              <w:jc w:val="right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 ноября </w:t>
            </w:r>
            <w:r w:rsidRPr="00ED0F1B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23 </w:t>
            </w:r>
            <w:r w:rsidRPr="00ED0F1B">
              <w:rPr>
                <w:rFonts w:ascii="Times New Roman" w:hAnsi="Times New Roman"/>
                <w:sz w:val="28"/>
              </w:rPr>
              <w:t>года</w:t>
            </w:r>
          </w:p>
        </w:tc>
      </w:tr>
    </w:tbl>
    <w:p w:rsidR="00BA27DD" w:rsidRDefault="00BA27DD" w:rsidP="00BA27DD">
      <w:pPr>
        <w:spacing w:before="28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4688C">
        <w:rPr>
          <w:rFonts w:ascii="Times New Roman" w:hAnsi="Times New Roman" w:cs="Times New Roman"/>
          <w:sz w:val="28"/>
          <w:szCs w:val="28"/>
        </w:rPr>
        <w:t>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 от 07.12.2020 № 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27D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7DD">
        <w:rPr>
          <w:rFonts w:ascii="Times New Roman" w:hAnsi="Times New Roman" w:cs="Times New Roman"/>
          <w:sz w:val="28"/>
          <w:szCs w:val="28"/>
        </w:rPr>
        <w:t xml:space="preserve"> Совета Грачевского муниципального округа Ставропольского края от 1 ноября 2023 №58-р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7DD" w:rsidRPr="00ED0F1B" w:rsidRDefault="00BA27DD" w:rsidP="00BA27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BA27DD" w:rsidRPr="000A2240" w:rsidRDefault="00BA27DD" w:rsidP="00BA2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14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экспертизы проекта решения на предмет соответствия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</w:t>
      </w:r>
      <w:r w:rsidRPr="00900C14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Российской Федерации, </w:t>
      </w:r>
      <w:r w:rsidRPr="00900C14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Pr="000A2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7DD" w:rsidRPr="00ED0F1B" w:rsidRDefault="00BA27DD" w:rsidP="00BA27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Pr="00900C14">
        <w:rPr>
          <w:rFonts w:ascii="Times New Roman" w:hAnsi="Times New Roman" w:cs="Times New Roman"/>
          <w:sz w:val="28"/>
          <w:szCs w:val="28"/>
        </w:rPr>
        <w:t xml:space="preserve">проект решения Совета Грачевского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27DD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23 октября 2020 года № 24 «Об утверждении Положения о бюджетном процессе в Грачевском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2240">
        <w:rPr>
          <w:rFonts w:ascii="Times New Roman" w:hAnsi="Times New Roman" w:cs="Times New Roman"/>
          <w:sz w:val="28"/>
          <w:szCs w:val="28"/>
        </w:rPr>
        <w:t>.</w:t>
      </w:r>
    </w:p>
    <w:p w:rsidR="00BA27DD" w:rsidRPr="00ED0F1B" w:rsidRDefault="00BA27DD" w:rsidP="00BA27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Pr="00900C14">
        <w:rPr>
          <w:rFonts w:ascii="Times New Roman" w:hAnsi="Times New Roman" w:cs="Times New Roman"/>
          <w:sz w:val="28"/>
          <w:szCs w:val="28"/>
        </w:rPr>
        <w:t xml:space="preserve">администрация Грачевского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00C14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  <w:r>
        <w:rPr>
          <w:rFonts w:ascii="Times New Roman" w:hAnsi="Times New Roman" w:cs="Times New Roman"/>
          <w:sz w:val="28"/>
          <w:szCs w:val="28"/>
        </w:rPr>
        <w:t xml:space="preserve"> финансовое</w:t>
      </w:r>
      <w:r w:rsidRPr="00900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DE36CB">
        <w:rPr>
          <w:rFonts w:ascii="Times New Roman" w:hAnsi="Times New Roman" w:cs="Times New Roman"/>
          <w:sz w:val="28"/>
          <w:szCs w:val="28"/>
        </w:rPr>
        <w:t>администрации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7DD" w:rsidRDefault="00BA27DD" w:rsidP="00BA27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r w:rsidRPr="0074688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68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2240">
        <w:rPr>
          <w:rFonts w:ascii="Times New Roman" w:hAnsi="Times New Roman" w:cs="Times New Roman"/>
          <w:sz w:val="28"/>
          <w:szCs w:val="28"/>
        </w:rPr>
        <w:t>.</w:t>
      </w:r>
    </w:p>
    <w:p w:rsidR="00BA27DD" w:rsidRDefault="00BA27DD" w:rsidP="00BA27DD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F2F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7 ноября</w:t>
      </w:r>
      <w:r w:rsidRPr="00FD700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2240">
        <w:rPr>
          <w:rFonts w:ascii="Times New Roman" w:hAnsi="Times New Roman" w:cs="Times New Roman"/>
          <w:sz w:val="28"/>
          <w:szCs w:val="28"/>
        </w:rPr>
        <w:t>.</w:t>
      </w:r>
    </w:p>
    <w:p w:rsidR="00BA27DD" w:rsidRPr="00900C14" w:rsidRDefault="00BA27DD" w:rsidP="00BA27DD">
      <w:pPr>
        <w:widowControl w:val="0"/>
        <w:tabs>
          <w:tab w:val="left" w:pos="-4111"/>
        </w:tabs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14">
        <w:rPr>
          <w:rFonts w:ascii="Times New Roman" w:eastAsia="Times New Roman" w:hAnsi="Times New Roman" w:cs="Times New Roman"/>
          <w:sz w:val="28"/>
          <w:szCs w:val="28"/>
        </w:rPr>
        <w:t>По результатам экспертно-аналитического мероприятия установлено следующее:</w:t>
      </w:r>
    </w:p>
    <w:p w:rsidR="00BA27DD" w:rsidRPr="00BA27DD" w:rsidRDefault="00BA27DD" w:rsidP="00BA2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7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решения представлен </w:t>
      </w:r>
      <w:r w:rsidRPr="00BA27D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Советом Грачевского муниципального округа Ставропольского края (далее по тексту – Совет Грачевского муниципального округа)</w:t>
      </w:r>
      <w:r w:rsidRPr="00BA27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27D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для проведения экспертизы 1 ноября 2023 года. </w:t>
      </w:r>
      <w:r w:rsidRPr="00BA27D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Одновременно с проектом решения предоставлена пояснительная записка.</w:t>
      </w:r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BA27D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роект решения разработан финансовым управлением администрации Грачевского муниципального округа Ставропольского края. </w:t>
      </w:r>
    </w:p>
    <w:p w:rsidR="00BA27DD" w:rsidRPr="00BA27DD" w:rsidRDefault="00BA27DD" w:rsidP="00BA27DD">
      <w:pPr>
        <w:spacing w:before="30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решения разработан в целях приведения</w:t>
      </w:r>
      <w:r w:rsidRPr="00BA2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 о бюджетном процессе в Грачевском муниципальн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округе Ставропольского края </w:t>
      </w:r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соответствие с Бюджетным кодексом Российской Федерации, а также в связи с принятием Федерального закона от 21 ноября 2022 г.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</w:t>
      </w:r>
      <w:proofErr w:type="gramEnd"/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утратившими силу отдельных положений законодательных актов Российской Федерации и об установлении </w:t>
      </w:r>
      <w:proofErr w:type="gramStart"/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особенностей исполнения бюджетов бюджетной системы Российской Федерации</w:t>
      </w:r>
      <w:proofErr w:type="gramEnd"/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2023 году» (далее соответственно – Федеральный закон от 21 ноября 2022 г. № 448-ФЗ).</w:t>
      </w:r>
    </w:p>
    <w:p w:rsidR="00BA27DD" w:rsidRPr="00BA27DD" w:rsidRDefault="00BA27DD" w:rsidP="00BA27DD">
      <w:pPr>
        <w:spacing w:before="300"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proofErr w:type="gramStart"/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положениями пункта 4 статьи 12 Налогового кодекса Российской Федерации (часть первая) (далее – Налогового кодекса РФ) </w:t>
      </w:r>
      <w:r w:rsidRPr="00BA27D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«Местные налоги и сборы </w:t>
      </w:r>
      <w:r w:rsidRPr="00BA27D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вводятся в действие и прекращают действовать</w:t>
      </w:r>
      <w:r w:rsidRPr="00BA27D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 и сборах, если иное не предусмотрено настоящим пунктом.».</w:t>
      </w:r>
      <w:proofErr w:type="gramEnd"/>
    </w:p>
    <w:p w:rsidR="00BA27DD" w:rsidRPr="00BA27DD" w:rsidRDefault="00BA27DD" w:rsidP="00BA27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положениями пункта 3 части 10 статьи 35 Федерального закона от 06.10.2003 № 131-ФЗ</w:t>
      </w:r>
      <w:r w:rsidRPr="00BA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 (далее –</w:t>
      </w:r>
      <w:r w:rsidRPr="00BA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№ 131</w:t>
      </w:r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noBreakHyphen/>
        <w:t xml:space="preserve">ФЗ) в исключительной компетенции представительного органа муниципального образования находятся </w:t>
      </w:r>
      <w:r w:rsidRPr="00BA27D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«установление, изменение и отмена местных налогов и сборов в соответствии с законодательством Российской Федерации о налогах и сборах»</w:t>
      </w:r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BA27DD" w:rsidRPr="00BA27DD" w:rsidRDefault="00BA27DD" w:rsidP="00BA27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trike/>
          <w:vanish/>
          <w:sz w:val="28"/>
          <w:szCs w:val="28"/>
          <w:lang w:eastAsia="en-US"/>
        </w:rPr>
      </w:pPr>
      <w:r w:rsidRPr="00BA27DD">
        <w:rPr>
          <w:rFonts w:ascii="Times New Roman" w:eastAsiaTheme="minorHAnsi" w:hAnsi="Times New Roman" w:cs="Times New Roman"/>
          <w:strike/>
          <w:vanish/>
          <w:sz w:val="28"/>
          <w:szCs w:val="28"/>
          <w:lang w:eastAsia="en-US"/>
        </w:rPr>
        <w:t>Вместе с тем необходимо учитывать, что федеральным законодателем установлены ограничения при принятии представительным органом муниципального образования на рассмотрение определенных муниципальных нормативных правовых актов. Так, в ч. 12 ст. 35 Федерального закона № 131-ФЗ закреплено требование о том, что нормативные правовые акты представительного органа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представительного органа только по инициативе главы местной администрации или при наличии заключения данного должностного лица.</w:t>
      </w:r>
    </w:p>
    <w:p w:rsidR="00BA27DD" w:rsidRPr="00BA27DD" w:rsidRDefault="00BA27DD" w:rsidP="00BA27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этой связи, с учетом норм Налогового кодекса РФ и Федерального закона № 131-ФЗ, проектом решения вносятся изменения:</w:t>
      </w:r>
    </w:p>
    <w:p w:rsidR="00BA27DD" w:rsidRPr="00BA27DD" w:rsidRDefault="00BA27DD" w:rsidP="00BA27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подпункт 8.6. пункта 8</w:t>
      </w:r>
      <w:r w:rsidRPr="00BA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раздела 3 Положения о бюджетном процессе, в части уточнения бюджетных полномочий Совета Грачевского муниципального округа Ставропольского края </w:t>
      </w:r>
      <w:r w:rsidRPr="00BA27D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(«8.6.</w:t>
      </w:r>
      <w:proofErr w:type="gramEnd"/>
      <w:r w:rsidRPr="00BA27D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Устанавливает, вводит в действие (прекращает действия) местных налогов, определяет налоговые ставки, порядок и сроки уплаты местных налогов, устанавливает (отменяет) налоговые льготы и (или) основания и порядок их применения в соответствии с законодательством Российской Федерации о налогах и сборах»</w:t>
      </w:r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BA27DD" w:rsidRPr="00BA27DD" w:rsidRDefault="00BA27DD" w:rsidP="00BA27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trike/>
          <w:vanish/>
          <w:color w:val="FF0000"/>
          <w:sz w:val="28"/>
          <w:szCs w:val="28"/>
          <w:lang w:eastAsia="en-US"/>
        </w:rPr>
      </w:pPr>
      <w:r w:rsidRPr="00BA27DD">
        <w:rPr>
          <w:rFonts w:ascii="Times New Roman" w:eastAsiaTheme="minorHAnsi" w:hAnsi="Times New Roman" w:cs="Times New Roman"/>
          <w:strike/>
          <w:vanish/>
          <w:color w:val="FF0000"/>
          <w:sz w:val="28"/>
          <w:szCs w:val="28"/>
          <w:lang w:eastAsia="en-US"/>
        </w:rPr>
        <w:t>Вместе  тем, подпункт б) пункта 1.2. проекта решения следует исключить, т.к. полномочия, указанные  в данном пункте должны быть отражены в п. 10 Положения о бюджетном процессе, поскольку данные полномочия, согласно части 12 статьи 35 Федерального закона № 131-ФЗ относятся к компетенции главы местной администрации.</w:t>
      </w:r>
    </w:p>
    <w:p w:rsidR="00BA27DD" w:rsidRPr="00BA27DD" w:rsidRDefault="00BA27DD" w:rsidP="00BA27DD">
      <w:pPr>
        <w:spacing w:before="30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Проектом решения предлагается признать утратившими силу </w:t>
      </w:r>
      <w:r w:rsidRPr="00BA27D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пункт 5 подпункта 34.1 раздела 8 и абзац 11 подпункта 39.2 раздела 8</w:t>
      </w:r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 о бюджетном процессе, в связи с принятым Федеральным законом от 21 ноября 2022 г. № 448-ФЗ, согласно которому пункт 5 статьи 170.1 БК РФ, предусматривающий представление бюджетного прогноза (проект бюджетного </w:t>
      </w:r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прогноза, проект изменений бюджетного прогноза) Российской Федерации, субъекта Российской Федерации, муниципального</w:t>
      </w:r>
      <w:proofErr w:type="gramEnd"/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на долгосрочный период (за исключением показателей финансового обеспечения государственных (муниципальных) программ) в законодательный (представительный) орган одновременно с проектом закона (решения) о соответствующем бюджете, признан утратившим силу.</w:t>
      </w:r>
    </w:p>
    <w:p w:rsidR="00BA27DD" w:rsidRPr="00BA27DD" w:rsidRDefault="00BA27DD" w:rsidP="00BA27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Проекта решения не потребует выделения дополнительных средств из бюджета Грачевского муниципального округа Ставропольского края.</w:t>
      </w:r>
    </w:p>
    <w:p w:rsidR="00BA27DD" w:rsidRPr="00BA27DD" w:rsidRDefault="00BA27DD" w:rsidP="00BA27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27D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решения разработан в пределах полномочий органов местного самоуправления и его принятие относится к компетенции Совета Грачевского муниципального округа Ставропольского края.</w:t>
      </w:r>
    </w:p>
    <w:p w:rsidR="00BA27DD" w:rsidRPr="00900C14" w:rsidRDefault="00BA27DD" w:rsidP="00BA27DD">
      <w:pPr>
        <w:tabs>
          <w:tab w:val="left" w:pos="-4111"/>
        </w:tabs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14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BA27DD" w:rsidRDefault="00BA27DD" w:rsidP="00BA27DD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7DD">
        <w:rPr>
          <w:rFonts w:ascii="Times New Roman" w:eastAsia="Times New Roman" w:hAnsi="Times New Roman" w:cs="Times New Roman"/>
          <w:sz w:val="28"/>
          <w:szCs w:val="28"/>
        </w:rPr>
        <w:t>Представленный на экспертизу проект решения Совета Грачевского муниципального округа Ставропольского края «О внесении изменений в решение Совета Грачевского муниципального округа Ставропольского края от 23 октября 2020 года № 24 «Об утверждении Положения о бюджетном процессе в Грачевском муниципальном округе Ставропольского края»» соответствует требованиям действующего законодательства и может быть рассмотрен Советом Грачевского муниципального округа Ставропольского края в установленном порядке.</w:t>
      </w:r>
      <w:proofErr w:type="gramEnd"/>
    </w:p>
    <w:p w:rsidR="00EF2AC7" w:rsidRDefault="00EF2AC7"/>
    <w:sectPr w:rsidR="00EF2AC7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73B1"/>
    <w:multiLevelType w:val="hybridMultilevel"/>
    <w:tmpl w:val="EB141FC4"/>
    <w:lvl w:ilvl="0" w:tplc="C9C0409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DD"/>
    <w:rsid w:val="00003DD8"/>
    <w:rsid w:val="002B260A"/>
    <w:rsid w:val="00313D95"/>
    <w:rsid w:val="00AF2F06"/>
    <w:rsid w:val="00BA27DD"/>
    <w:rsid w:val="00C83E49"/>
    <w:rsid w:val="00E84BDB"/>
    <w:rsid w:val="00E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DD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BA27D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7DD"/>
    <w:rPr>
      <w:rFonts w:eastAsia="Times New Roman" w:cs="Times New Roman"/>
      <w:b/>
      <w:caps/>
      <w:snapToGrid w:val="0"/>
      <w:szCs w:val="28"/>
      <w:lang w:eastAsia="ru-RU"/>
    </w:rPr>
  </w:style>
  <w:style w:type="table" w:styleId="a3">
    <w:name w:val="Table Grid"/>
    <w:basedOn w:val="a1"/>
    <w:uiPriority w:val="59"/>
    <w:rsid w:val="00BA27DD"/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DD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BA27D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7DD"/>
    <w:rPr>
      <w:rFonts w:eastAsia="Times New Roman" w:cs="Times New Roman"/>
      <w:b/>
      <w:caps/>
      <w:snapToGrid w:val="0"/>
      <w:szCs w:val="28"/>
      <w:lang w:eastAsia="ru-RU"/>
    </w:rPr>
  </w:style>
  <w:style w:type="table" w:styleId="a3">
    <w:name w:val="Table Grid"/>
    <w:basedOn w:val="a1"/>
    <w:uiPriority w:val="59"/>
    <w:rsid w:val="00BA27DD"/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2</cp:revision>
  <dcterms:created xsi:type="dcterms:W3CDTF">2023-11-17T07:17:00Z</dcterms:created>
  <dcterms:modified xsi:type="dcterms:W3CDTF">2023-11-23T10:26:00Z</dcterms:modified>
</cp:coreProperties>
</file>