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ИНФОРМАЦИЯ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о результатах контрольного мероприятия «</w:t>
      </w:r>
      <w:r w:rsidR="002358AE" w:rsidRPr="002358AE">
        <w:rPr>
          <w:rStyle w:val="a4"/>
          <w:b w:val="0"/>
        </w:rPr>
        <w:t>Проверка законности, результативности (эффективности и экономности) использования средств бюджета Грачевского муниципального округа, выделенных Сергиевскому территориальному управлению администрации Грачевского муниципального округа Ставропольского края на комплексное развитие сельских территорий и реализацию проектов развития территорий муниципальных образований, основанных на местных инициативах в 20</w:t>
      </w:r>
      <w:r w:rsidR="002358AE">
        <w:rPr>
          <w:rStyle w:val="a4"/>
          <w:b w:val="0"/>
        </w:rPr>
        <w:t>21 году и истекшем периоде 2022 </w:t>
      </w:r>
      <w:r w:rsidR="002358AE" w:rsidRPr="002358AE">
        <w:rPr>
          <w:rStyle w:val="a4"/>
          <w:b w:val="0"/>
        </w:rPr>
        <w:t>года. Аудит в сфере закупок для обеспечения муниципальных нужд Сергиевского территориального управления администрации Грачевского муниципального округа Ставропольского края за 2021 год и истекший период 2022 года</w:t>
      </w:r>
      <w:r w:rsidRPr="00AA1631">
        <w:rPr>
          <w:rStyle w:val="a4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t> 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rStyle w:val="a4"/>
          <w:b w:val="0"/>
        </w:rPr>
        <w:t>Основание для проведения контрольного мероприятия:</w:t>
      </w:r>
      <w:r w:rsidR="00682D6E" w:rsidRPr="00682D6E">
        <w:t xml:space="preserve"> </w:t>
      </w:r>
      <w:r w:rsidR="002358AE" w:rsidRPr="002358AE">
        <w:t>пункт 2.5 плана работы Контрольно-счетной комиссии Грачевского муниципального округа Ставропольского края на 2022 год, распоряжение КСК ГМО СК от 11.07.2022 № 24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="0018401F">
        <w:rPr>
          <w:rStyle w:val="a4"/>
          <w:b w:val="0"/>
        </w:rPr>
        <w:t>Цели</w:t>
      </w:r>
      <w:r w:rsidRPr="00AA1631">
        <w:rPr>
          <w:rStyle w:val="a4"/>
          <w:b w:val="0"/>
        </w:rPr>
        <w:t xml:space="preserve"> контрольного мероприятия: </w:t>
      </w:r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 xml:space="preserve">- проверка </w:t>
      </w:r>
      <w:r>
        <w:t>законности, результативности (эффективности и экономности) использования средств бюджета, выделенных Сергиевскому территориальному управлению администрации Грачевского муниципального округа Ставропольского края на комплексное развитие сельских территорий и реализацию проектов развития территорий муниципальных образований, основанных на местных инициативах в 2021 году и истекшем периоде 2022 года.</w:t>
      </w:r>
    </w:p>
    <w:p w:rsidR="00AA1631" w:rsidRPr="00AA1631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 xml:space="preserve">- аудит </w:t>
      </w:r>
      <w:r>
        <w:t>в сфере закупок для обеспечения муниципальных нужд Сергиевского территориального управления администрации Грачевского муниципального округа Ставропольского края за 2021 год и истекший период 2022 года</w:t>
      </w:r>
      <w:r w:rsidR="00AA1631"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Предмет контрольного мероприятия: </w:t>
      </w:r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 субсидия, предоставленная из бюджета Ставропольского края бюджету Грачевского муниципального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инициативах, соглашения, муниципальные контракты, договоры, платежные и иные платежные документы, подтверждающие обоснованность произведенных расходов, данные бюджетного учета и сформированная на их основе финансовая (бюджетная) отчетность, уведомления о лимитах бюджетных обязательств и бюджетных ассигнованиях и другие документы;</w:t>
      </w:r>
      <w:proofErr w:type="gramEnd"/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>- документы, формируемые при планировании и осуществлении закупок, информация, размещенная на официальных сайтах Российской Федерации в сети интернет  www.zakupki.gov.ru и www.bus.qov.ru, на сайте учреждения;</w:t>
      </w:r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>- процесс использования Сергиевским территориальным управлением администрации Грачевского муниципального округа Ставропольского края средств бюджета Грачевского муниципального округа, направляемых на закупки  в соответствии с требованиями законодательства о контрактной системе в сфере закупок</w:t>
      </w:r>
    </w:p>
    <w:p w:rsidR="00AA1631" w:rsidRPr="00AA1631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>- отчетность объекта контрольного мероприятия</w:t>
      </w:r>
      <w:r w:rsidR="00AA1631"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Объект (объекты) контрольного мероприятия:</w:t>
      </w:r>
    </w:p>
    <w:p w:rsidR="00AA1631" w:rsidRPr="00AA1631" w:rsidRDefault="0018401F" w:rsidP="00CD5B52">
      <w:pPr>
        <w:pStyle w:val="a3"/>
        <w:spacing w:before="0" w:beforeAutospacing="0" w:after="0" w:afterAutospacing="0"/>
        <w:ind w:firstLine="709"/>
        <w:jc w:val="both"/>
      </w:pPr>
      <w:r>
        <w:t>- </w:t>
      </w:r>
      <w:proofErr w:type="spellStart"/>
      <w:r w:rsidR="002358AE" w:rsidRPr="002358AE">
        <w:t>Сергиевское</w:t>
      </w:r>
      <w:proofErr w:type="spellEnd"/>
      <w:r w:rsidR="002358AE" w:rsidRPr="002358AE">
        <w:t xml:space="preserve"> территориальное управление администрации Грачевского муниципального округа Ставропольского края</w:t>
      </w:r>
      <w:r w:rsid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Проверяемый период: </w:t>
      </w:r>
      <w:r w:rsidR="002358AE" w:rsidRPr="002358AE">
        <w:t>2021 год и истекший период 2022 года</w:t>
      </w:r>
      <w:r w:rsidR="0018401F" w:rsidRPr="0018401F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Срок проведения основного этапа контрольного мероприятия</w:t>
      </w:r>
      <w:r w:rsidR="00CB1803">
        <w:rPr>
          <w:rStyle w:val="a4"/>
          <w:b w:val="0"/>
        </w:rPr>
        <w:t>:</w:t>
      </w:r>
      <w:r w:rsidRPr="00AA1631">
        <w:rPr>
          <w:rStyle w:val="a4"/>
          <w:b w:val="0"/>
        </w:rPr>
        <w:t xml:space="preserve"> </w:t>
      </w:r>
      <w:r w:rsidR="002358AE" w:rsidRPr="002358AE">
        <w:rPr>
          <w:rStyle w:val="a4"/>
          <w:b w:val="0"/>
        </w:rPr>
        <w:t>с 18 июля по 2 сент</w:t>
      </w:r>
      <w:r w:rsidR="002358AE">
        <w:rPr>
          <w:rStyle w:val="a4"/>
          <w:b w:val="0"/>
        </w:rPr>
        <w:t>ября 2022 </w:t>
      </w:r>
      <w:r w:rsidR="002358AE" w:rsidRPr="002358AE">
        <w:rPr>
          <w:rStyle w:val="a4"/>
          <w:b w:val="0"/>
        </w:rPr>
        <w:t>года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lastRenderedPageBreak/>
        <w:br/>
      </w:r>
      <w:r w:rsidRPr="00AA1631">
        <w:rPr>
          <w:rStyle w:val="a4"/>
          <w:b w:val="0"/>
        </w:rPr>
        <w:t>Выявленные нарушения:</w:t>
      </w:r>
    </w:p>
    <w:p w:rsidR="00AA1631" w:rsidRDefault="00AA1631" w:rsidP="00682D6E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В соответствии с </w:t>
      </w:r>
      <w:r w:rsidR="00682D6E">
        <w:t>Классификатором нарушений, выявляемых в ходе внешнего государственного аудита (контроля)</w:t>
      </w:r>
      <w:r w:rsidRPr="00AA1631">
        <w:t xml:space="preserve">, одобренным </w:t>
      </w:r>
      <w:r w:rsidR="00682D6E">
        <w:t>Советом контрольно-счетных органов при Счетной палате Российской Федерации 22 декабря 2021 г., протокол № 11-СКСО</w:t>
      </w:r>
      <w:r w:rsidR="00CD5B52">
        <w:t xml:space="preserve">, выявлено </w:t>
      </w:r>
      <w:r w:rsidR="002358AE">
        <w:t>6</w:t>
      </w:r>
      <w:r w:rsidRPr="00727B52">
        <w:t xml:space="preserve"> в</w:t>
      </w:r>
      <w:r w:rsidR="00F05489">
        <w:t>идов</w:t>
      </w:r>
      <w:r w:rsidRPr="00AA1631">
        <w:t xml:space="preserve"> нарушений:</w:t>
      </w:r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 xml:space="preserve">- внесение </w:t>
      </w:r>
      <w:r>
        <w:t>изменений (невнесение изменений) в контракт (договор) с нарушением требований, установленных законодательством Российской Федерации</w:t>
      </w:r>
      <w:r>
        <w:t>;</w:t>
      </w:r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Pr="00F05489"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>
        <w:t>;</w:t>
      </w:r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 </w:t>
      </w:r>
      <w:r w:rsidRPr="00096C0C">
        <w:t>несоблюдение 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t>;</w:t>
      </w:r>
      <w:proofErr w:type="gramEnd"/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 </w:t>
      </w:r>
      <w:r w:rsidRPr="00682D6E">
        <w:t>непредставление (</w:t>
      </w:r>
      <w:proofErr w:type="spellStart"/>
      <w:r w:rsidRPr="00682D6E">
        <w:t>ненаправление</w:t>
      </w:r>
      <w:proofErr w:type="spellEnd"/>
      <w:r w:rsidRPr="00682D6E">
        <w:t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контрактов, содержащий сведения, составляющие государственную тайну, реестр недобросовестных поставщиков (подрядчиков, исполнителей) или представление (направление) недостоверной информации (сведений) и (или) документов, содержащих недостоверную информацию</w:t>
      </w:r>
      <w:r>
        <w:t>;</w:t>
      </w:r>
      <w:proofErr w:type="gramEnd"/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>- </w:t>
      </w:r>
      <w:proofErr w:type="spellStart"/>
      <w:r w:rsidRPr="00682D6E">
        <w:t>невключение</w:t>
      </w:r>
      <w:proofErr w:type="spellEnd"/>
      <w:r w:rsidRPr="00682D6E">
        <w:t xml:space="preserve"> в контракт (договор) обязательных условий</w:t>
      </w:r>
      <w:r>
        <w:t>;</w:t>
      </w:r>
    </w:p>
    <w:p w:rsidR="002358AE" w:rsidRDefault="002358AE" w:rsidP="002358AE">
      <w:pPr>
        <w:pStyle w:val="a3"/>
        <w:spacing w:before="0" w:beforeAutospacing="0" w:after="0" w:afterAutospacing="0"/>
        <w:ind w:firstLine="709"/>
        <w:jc w:val="both"/>
      </w:pPr>
      <w:r>
        <w:t>- </w:t>
      </w:r>
      <w:proofErr w:type="spellStart"/>
      <w:r w:rsidRPr="00595F84">
        <w:t>неразмещение</w:t>
      </w:r>
      <w:proofErr w:type="spellEnd"/>
      <w:r w:rsidRPr="00595F84">
        <w:t xml:space="preserve">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Российской Федерации о закупках товаров, работ, услуг отдельными видами юридических лиц</w:t>
      </w:r>
      <w:r>
        <w:t>.</w:t>
      </w:r>
    </w:p>
    <w:p w:rsidR="002358AE" w:rsidRDefault="002358AE" w:rsidP="00682D6E">
      <w:pPr>
        <w:pStyle w:val="a3"/>
        <w:spacing w:before="0" w:beforeAutospacing="0" w:after="0" w:afterAutospacing="0"/>
        <w:ind w:firstLine="709"/>
        <w:jc w:val="both"/>
      </w:pPr>
    </w:p>
    <w:p w:rsidR="00AA1631" w:rsidRDefault="001E649D" w:rsidP="00CD5B52">
      <w:pPr>
        <w:pStyle w:val="a3"/>
        <w:spacing w:before="0" w:beforeAutospacing="0" w:after="0" w:afterAutospacing="0"/>
        <w:ind w:firstLine="709"/>
        <w:jc w:val="both"/>
      </w:pPr>
      <w:r>
        <w:t>С</w:t>
      </w:r>
      <w:r w:rsidRPr="001E649D">
        <w:t xml:space="preserve"> целью устранения и недопущения в дальнейшем выявленных в ходе проверки нарушений и недостатков</w:t>
      </w:r>
      <w:r>
        <w:t xml:space="preserve"> </w:t>
      </w:r>
      <w:r w:rsidRPr="001E649D">
        <w:t xml:space="preserve">в адрес </w:t>
      </w:r>
      <w:r w:rsidR="002358AE">
        <w:t>Сергиевского</w:t>
      </w:r>
      <w:bookmarkStart w:id="0" w:name="_GoBack"/>
      <w:bookmarkEnd w:id="0"/>
      <w:r w:rsidR="00CE733C">
        <w:t xml:space="preserve"> территориального управления</w:t>
      </w:r>
      <w:r w:rsidR="00CE733C" w:rsidRPr="00CE733C">
        <w:t xml:space="preserve"> администрации Грачевского муниципального округа Ставропольского края</w:t>
      </w:r>
      <w:r>
        <w:t xml:space="preserve"> направлено</w:t>
      </w:r>
      <w:r w:rsidRPr="001E649D">
        <w:t xml:space="preserve"> представления Контрольно-счетной </w:t>
      </w:r>
      <w:r>
        <w:t>комиссии Грачевского муниципального округа Ставропольского края.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Предложения:</w:t>
      </w:r>
    </w:p>
    <w:p w:rsidR="007D4818" w:rsidRPr="00AA1631" w:rsidRDefault="00727B52" w:rsidP="00CD5B52">
      <w:pPr>
        <w:pStyle w:val="a3"/>
        <w:spacing w:before="0" w:beforeAutospacing="0" w:after="0" w:afterAutospacing="0"/>
        <w:ind w:firstLine="709"/>
        <w:jc w:val="both"/>
      </w:pPr>
      <w:r w:rsidRPr="00727B5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>
        <w:t>.</w:t>
      </w:r>
    </w:p>
    <w:sectPr w:rsidR="007D4818" w:rsidRPr="00AA1631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96C0C"/>
    <w:rsid w:val="000A6318"/>
    <w:rsid w:val="0018401F"/>
    <w:rsid w:val="001B7FDD"/>
    <w:rsid w:val="001E649D"/>
    <w:rsid w:val="002358AE"/>
    <w:rsid w:val="003B3129"/>
    <w:rsid w:val="00595F84"/>
    <w:rsid w:val="00682D6E"/>
    <w:rsid w:val="00727B52"/>
    <w:rsid w:val="007D4818"/>
    <w:rsid w:val="00AA1631"/>
    <w:rsid w:val="00AD359C"/>
    <w:rsid w:val="00C83E49"/>
    <w:rsid w:val="00CB1803"/>
    <w:rsid w:val="00CD5B52"/>
    <w:rsid w:val="00CE733C"/>
    <w:rsid w:val="00F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4</cp:revision>
  <dcterms:created xsi:type="dcterms:W3CDTF">2022-12-21T08:04:00Z</dcterms:created>
  <dcterms:modified xsi:type="dcterms:W3CDTF">2022-12-21T12:02:00Z</dcterms:modified>
</cp:coreProperties>
</file>