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rPr>
          <w:rStyle w:val="a4"/>
          <w:b w:val="0"/>
        </w:rPr>
        <w:t>ИНФОРМАЦИЯ</w:t>
      </w:r>
    </w:p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rPr>
          <w:rStyle w:val="a4"/>
          <w:b w:val="0"/>
        </w:rPr>
        <w:t>о результатах контрольного мероприятия «</w:t>
      </w:r>
      <w:r w:rsidRPr="00AA1631">
        <w:rPr>
          <w:rStyle w:val="a4"/>
          <w:b w:val="0"/>
        </w:rPr>
        <w:t xml:space="preserve">Аудит в сфере закупок для обеспечения муниципальных нужд муниципального казенного общеобразовательного учреждения "Средняя общеобразовательная школа № 4" с. </w:t>
      </w:r>
      <w:proofErr w:type="gramStart"/>
      <w:r w:rsidRPr="00AA1631">
        <w:rPr>
          <w:rStyle w:val="a4"/>
          <w:b w:val="0"/>
        </w:rPr>
        <w:t>Красное</w:t>
      </w:r>
      <w:proofErr w:type="gramEnd"/>
      <w:r w:rsidRPr="00AA1631">
        <w:rPr>
          <w:rStyle w:val="a4"/>
          <w:b w:val="0"/>
        </w:rPr>
        <w:t xml:space="preserve"> Грачевского муниципального района Ставропольского края за 2020 год» в муниципальном казенном образовательном учреждении «Средняя общеобразовательная школа № 4</w:t>
      </w:r>
      <w:r w:rsidRPr="00AA1631">
        <w:rPr>
          <w:rStyle w:val="a4"/>
          <w:b w:val="0"/>
        </w:rPr>
        <w:t>», о выявленных при его проведении нарушениях, о внесенных представлениях и предписаниях</w:t>
      </w:r>
    </w:p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t> 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rStyle w:val="a4"/>
          <w:b w:val="0"/>
        </w:rPr>
        <w:t xml:space="preserve">Основание для проведения контрольного мероприятия: </w:t>
      </w:r>
      <w:r w:rsidRPr="00AA1631">
        <w:t xml:space="preserve">пункт </w:t>
      </w:r>
      <w:r w:rsidRPr="00AA1631">
        <w:t>2.3 плана работы Контрольно-счетной комиссии Грачевского муниципального округа Ставропольского края на 2021 год, распоряжение Контрольно-счетной комиссии Грачевского муниципального округа Ставропольского края от 24.02.2021 № 4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Цель контрольного мероприятия: 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-  </w:t>
      </w:r>
      <w:r w:rsidRPr="00AA1631">
        <w:t>анализ законности, целесообразности, обоснованности, своевременности, эффективности и результативности осуществления деятельности в сфере закупок товаров, работ, услуг для обеспечения муниципальных нужд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Предмет контрольного мероприятия: 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- </w:t>
      </w:r>
      <w:r w:rsidRPr="00AA1631">
        <w:t xml:space="preserve">процесс использования муниципальным казенным общеобразовательным учреждением "Средняя общеобразовательная школа № 4" с. </w:t>
      </w:r>
      <w:proofErr w:type="gramStart"/>
      <w:r w:rsidRPr="00AA1631">
        <w:t>Красное</w:t>
      </w:r>
      <w:proofErr w:type="gramEnd"/>
      <w:r w:rsidRPr="00AA1631">
        <w:t xml:space="preserve"> Грачевского муниципального района Ставропольского края средств бюджета Грачевского муниципального района, направляемых на закупки  в соответствии с требованиями законодательства о контрактной системе в сфере закупок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Объект (объекты) контрольного мероприятия: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- </w:t>
      </w:r>
      <w:r w:rsidRPr="00AA1631">
        <w:t>муниципальное казенное  общеобразовательное учреждение "Средняя общеобразовательная школа № 4" с. Красное Грачевского муниципального района Ставропольского края</w:t>
      </w:r>
      <w:r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Проверяемый период: </w:t>
      </w:r>
      <w:r w:rsidRPr="00AA1631">
        <w:t>2020 год.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Срок проведения основного этапа контрольного мероприятия с 9 по 29 марта 2021 года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Выявленные нарушения: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>В соответствии с Классификатором нарушений, выявляемых в ходе внешнего государственного аудита (контроля), одобренным Советом контрольно-счетных органов при Счетной палате Российской Федерации 17.12.2014 (протокол № 2-СКСО) (далее – Клас</w:t>
      </w:r>
      <w:r w:rsidR="00CD5B52">
        <w:t>сификатор нарушений), выявлено 2</w:t>
      </w:r>
      <w:r w:rsidRPr="00AA1631">
        <w:t xml:space="preserve"> вида нарушений: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- </w:t>
      </w:r>
      <w:r w:rsidRPr="00AA1631">
        <w:t>не</w:t>
      </w:r>
      <w:r w:rsidR="001B7FDD">
        <w:t xml:space="preserve"> </w:t>
      </w:r>
      <w:bookmarkStart w:id="0" w:name="_GoBack"/>
      <w:bookmarkEnd w:id="0"/>
      <w:r w:rsidRPr="00AA1631">
        <w:t>включение в контракт (договор) обязательных условий</w:t>
      </w:r>
      <w:r w:rsidRPr="00AA1631">
        <w:t xml:space="preserve"> (пункт </w:t>
      </w:r>
      <w:r>
        <w:t>4.28</w:t>
      </w:r>
      <w:r w:rsidR="00CD5B52">
        <w:t> </w:t>
      </w:r>
      <w:r w:rsidRPr="00AA1631">
        <w:t>Классификатора нарушений);</w:t>
      </w:r>
    </w:p>
    <w:p w:rsid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AA1631">
        <w:t xml:space="preserve">- </w:t>
      </w:r>
      <w:r w:rsidR="001B7FDD" w:rsidRPr="00AA1631">
        <w:t>непредставление</w:t>
      </w:r>
      <w:r w:rsidRPr="00AA1631">
        <w:t>, несвоевременное представление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</w:t>
      </w:r>
      <w:r w:rsidRPr="00AA1631">
        <w:t xml:space="preserve"> (пункт 4.</w:t>
      </w:r>
      <w:r>
        <w:t>53</w:t>
      </w:r>
      <w:r w:rsidR="00CD5B52">
        <w:t xml:space="preserve"> Классификатора нарушений).</w:t>
      </w:r>
      <w:proofErr w:type="gramEnd"/>
    </w:p>
    <w:p w:rsid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Предложения:</w:t>
      </w:r>
    </w:p>
    <w:p w:rsidR="007D4818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1. </w:t>
      </w:r>
      <w:r w:rsidR="00CD5B52" w:rsidRPr="00CD5B52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 прокуратуру Грачевского района Ставропольского края</w:t>
      </w:r>
      <w:r w:rsidR="00CD5B52">
        <w:t>.</w:t>
      </w:r>
    </w:p>
    <w:sectPr w:rsidR="007D4818" w:rsidRPr="00AA1631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1B7FDD"/>
    <w:rsid w:val="007D4818"/>
    <w:rsid w:val="00AA1631"/>
    <w:rsid w:val="00C83E49"/>
    <w:rsid w:val="00C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1</cp:revision>
  <dcterms:created xsi:type="dcterms:W3CDTF">2021-12-30T05:32:00Z</dcterms:created>
  <dcterms:modified xsi:type="dcterms:W3CDTF">2021-12-30T07:25:00Z</dcterms:modified>
</cp:coreProperties>
</file>