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437F87" w:rsidP="00174AC4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74AC4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4AC4">
              <w:rPr>
                <w:rFonts w:ascii="Times New Roman" w:hAnsi="Times New Roman" w:cs="Times New Roman"/>
                <w:sz w:val="28"/>
              </w:rPr>
              <w:t>окт</w:t>
            </w:r>
            <w:r w:rsidR="008657B6">
              <w:rPr>
                <w:rFonts w:ascii="Times New Roman" w:hAnsi="Times New Roman" w:cs="Times New Roman"/>
                <w:sz w:val="28"/>
              </w:rPr>
              <w:t>я</w:t>
            </w:r>
            <w:bookmarkStart w:id="0" w:name="_GoBack"/>
            <w:bookmarkEnd w:id="0"/>
            <w:r w:rsidR="00174AC4">
              <w:rPr>
                <w:rFonts w:ascii="Times New Roman" w:hAnsi="Times New Roman" w:cs="Times New Roman"/>
                <w:sz w:val="28"/>
              </w:rPr>
              <w:t>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174AC4">
        <w:rPr>
          <w:rFonts w:ascii="Times New Roman" w:hAnsi="Times New Roman" w:cs="Times New Roman"/>
          <w:sz w:val="28"/>
          <w:szCs w:val="28"/>
        </w:rPr>
        <w:t>06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174AC4">
        <w:rPr>
          <w:rFonts w:ascii="Times New Roman" w:hAnsi="Times New Roman" w:cs="Times New Roman"/>
          <w:sz w:val="28"/>
          <w:szCs w:val="28"/>
        </w:rPr>
        <w:t>12</w:t>
      </w:r>
      <w:r w:rsidR="00437F87">
        <w:rPr>
          <w:rFonts w:ascii="Times New Roman" w:hAnsi="Times New Roman" w:cs="Times New Roman"/>
          <w:sz w:val="28"/>
          <w:szCs w:val="28"/>
        </w:rPr>
        <w:t> </w:t>
      </w:r>
      <w:r w:rsidR="00174AC4">
        <w:rPr>
          <w:rFonts w:ascii="Times New Roman" w:hAnsi="Times New Roman" w:cs="Times New Roman"/>
          <w:sz w:val="28"/>
          <w:szCs w:val="28"/>
        </w:rPr>
        <w:t>октября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4AC4" w:rsidRPr="00174AC4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</w:t>
      </w:r>
      <w:r w:rsidR="00174AC4">
        <w:rPr>
          <w:rFonts w:ascii="Times New Roman" w:hAnsi="Times New Roman" w:cs="Times New Roman"/>
          <w:sz w:val="28"/>
          <w:szCs w:val="28"/>
        </w:rPr>
        <w:t>руга Ставропольского края от 21 </w:t>
      </w:r>
      <w:r w:rsidR="00174AC4" w:rsidRPr="00174AC4">
        <w:rPr>
          <w:rFonts w:ascii="Times New Roman" w:hAnsi="Times New Roman" w:cs="Times New Roman"/>
          <w:sz w:val="28"/>
          <w:szCs w:val="28"/>
        </w:rPr>
        <w:t>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74A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AC4" w:rsidRPr="00174AC4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 решения о местном бюджете. Приложения 1, 3, 5, 7, 9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AC4" w:rsidRPr="00174AC4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с увеличением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174AC4" w:rsidRPr="00174AC4">
        <w:rPr>
          <w:rFonts w:ascii="Times New Roman" w:hAnsi="Times New Roman" w:cs="Times New Roman"/>
          <w:sz w:val="28"/>
          <w:szCs w:val="28"/>
        </w:rPr>
        <w:t>Проектом решения на 2022 год планируется увеличение доходной части бюджета на 10 213 438,48 рублей или 0,62%</w:t>
      </w:r>
      <w:r w:rsidR="00174AC4">
        <w:rPr>
          <w:rFonts w:ascii="Times New Roman" w:hAnsi="Times New Roman" w:cs="Times New Roman"/>
          <w:sz w:val="28"/>
          <w:szCs w:val="28"/>
        </w:rPr>
        <w:t>, расходной части бюджета на 12 </w:t>
      </w:r>
      <w:r w:rsidR="00174AC4" w:rsidRPr="00174AC4">
        <w:rPr>
          <w:rFonts w:ascii="Times New Roman" w:hAnsi="Times New Roman" w:cs="Times New Roman"/>
          <w:sz w:val="28"/>
          <w:szCs w:val="28"/>
        </w:rPr>
        <w:t>126 065,42 рублей или на 0,71%. Размер дефицита планируется увеличить на 1 912 626,94 рублей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87" w:rsidRPr="00437F87">
        <w:rPr>
          <w:rFonts w:ascii="Times New Roman" w:hAnsi="Times New Roman" w:cs="Times New Roman"/>
          <w:sz w:val="28"/>
          <w:szCs w:val="28"/>
        </w:rPr>
        <w:t>увеличения объема налоговых и неналоговых доходов</w:t>
      </w:r>
      <w:r w:rsidR="00437F87">
        <w:rPr>
          <w:rFonts w:ascii="Times New Roman" w:hAnsi="Times New Roman" w:cs="Times New Roman"/>
          <w:sz w:val="28"/>
          <w:szCs w:val="28"/>
        </w:rPr>
        <w:t>, а также</w:t>
      </w:r>
      <w:r w:rsidR="00437F87" w:rsidRPr="0043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налоговых и неналоговых доходов,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74AC4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44D"/>
    <w:rsid w:val="00410F27"/>
    <w:rsid w:val="00437F8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657B6"/>
    <w:rsid w:val="008739BD"/>
    <w:rsid w:val="008B127B"/>
    <w:rsid w:val="008D5E37"/>
    <w:rsid w:val="00905E25"/>
    <w:rsid w:val="00925C83"/>
    <w:rsid w:val="00957B5B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84</cp:revision>
  <cp:lastPrinted>2020-01-15T12:51:00Z</cp:lastPrinted>
  <dcterms:created xsi:type="dcterms:W3CDTF">2014-02-20T11:18:00Z</dcterms:created>
  <dcterms:modified xsi:type="dcterms:W3CDTF">2022-12-21T12:26:00Z</dcterms:modified>
</cp:coreProperties>
</file>