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29407B" w:rsidRPr="0029407B">
        <w:t>О внесении изменений и дополнений в решение Совета Грачевского муниципального ок</w:t>
      </w:r>
      <w:r w:rsidR="0029407B">
        <w:t>руга Ставропольского края от 21 </w:t>
      </w:r>
      <w:r w:rsidR="0029407B" w:rsidRPr="0029407B">
        <w:t>декабря 2021 года № 151 «О бюджете Грачевского муниципального окру</w:t>
      </w:r>
      <w:r w:rsidR="0029407B">
        <w:t>га Ставропольского края на 2022 </w:t>
      </w:r>
      <w:r w:rsidR="0029407B" w:rsidRPr="0029407B">
        <w:t>год и плановый период 2023</w:t>
      </w:r>
      <w:proofErr w:type="gramStart"/>
      <w:r w:rsidR="0029407B" w:rsidRPr="0029407B">
        <w:t xml:space="preserve"> и</w:t>
      </w:r>
      <w:proofErr w:type="gramEnd"/>
      <w:r w:rsidR="0029407B" w:rsidRPr="0029407B">
        <w:t xml:space="preserve"> 2024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0C10E4" w:rsidP="00BB3DD9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</w:t>
            </w:r>
            <w:r w:rsidR="00BB3DD9">
              <w:rPr>
                <w:rFonts w:ascii="Times New Roman" w:hAnsi="Times New Roman" w:cs="Times New Roman"/>
                <w:sz w:val="28"/>
              </w:rPr>
              <w:t>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EC4C77">
              <w:rPr>
                <w:rFonts w:ascii="Times New Roman" w:hAnsi="Times New Roman" w:cs="Times New Roman"/>
                <w:sz w:val="28"/>
              </w:rPr>
              <w:t>2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29407B">
        <w:rPr>
          <w:rFonts w:ascii="Times New Roman" w:hAnsi="Times New Roman" w:cs="Times New Roman"/>
          <w:sz w:val="28"/>
          <w:szCs w:val="28"/>
        </w:rPr>
        <w:t>п. 1.4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B63882">
        <w:rPr>
          <w:rFonts w:ascii="Times New Roman" w:hAnsi="Times New Roman" w:cs="Times New Roman"/>
          <w:sz w:val="28"/>
          <w:szCs w:val="28"/>
        </w:rPr>
        <w:t xml:space="preserve">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CA001C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с </w:t>
      </w:r>
      <w:r w:rsidR="00BB3DD9">
        <w:rPr>
          <w:rFonts w:ascii="Times New Roman" w:hAnsi="Times New Roman" w:cs="Times New Roman"/>
          <w:sz w:val="28"/>
          <w:szCs w:val="28"/>
        </w:rPr>
        <w:t>19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по </w:t>
      </w:r>
      <w:r w:rsidR="000C10E4">
        <w:rPr>
          <w:rFonts w:ascii="Times New Roman" w:hAnsi="Times New Roman" w:cs="Times New Roman"/>
          <w:sz w:val="28"/>
          <w:szCs w:val="28"/>
        </w:rPr>
        <w:t>2</w:t>
      </w:r>
      <w:r w:rsidR="00CA001C" w:rsidRPr="00CA001C">
        <w:rPr>
          <w:rFonts w:ascii="Times New Roman" w:hAnsi="Times New Roman" w:cs="Times New Roman"/>
          <w:sz w:val="28"/>
          <w:szCs w:val="28"/>
        </w:rPr>
        <w:t>4</w:t>
      </w:r>
      <w:r w:rsidR="00DB2552" w:rsidRPr="00CA001C">
        <w:rPr>
          <w:rFonts w:ascii="Times New Roman" w:hAnsi="Times New Roman" w:cs="Times New Roman"/>
          <w:sz w:val="28"/>
          <w:szCs w:val="28"/>
        </w:rPr>
        <w:t> </w:t>
      </w:r>
      <w:r w:rsidR="00BB3DD9">
        <w:rPr>
          <w:rFonts w:ascii="Times New Roman" w:hAnsi="Times New Roman" w:cs="Times New Roman"/>
          <w:sz w:val="28"/>
          <w:szCs w:val="28"/>
        </w:rPr>
        <w:t>мая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DB2552" w:rsidRPr="00CA00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CA001C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DD9" w:rsidRPr="00BB3DD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2022 год и плановый период 2023-2024 годов, утвержденных решением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годов»</w:t>
      </w:r>
      <w:r w:rsidR="00113149" w:rsidRPr="001131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7405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DD9" w:rsidRPr="00BB3DD9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4, 7, 9, 23 решения о местном бюджете. Приложения 1, 3, 5, 6, 7, 8, 9, 10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29407B" w:rsidRPr="00B46AFE" w:rsidRDefault="0029407B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DD9" w:rsidRPr="00BB3DD9">
        <w:rPr>
          <w:rFonts w:ascii="Times New Roman" w:hAnsi="Times New Roman" w:cs="Times New Roman"/>
          <w:sz w:val="28"/>
          <w:szCs w:val="28"/>
        </w:rPr>
        <w:t>Внесенные коррективы повлияют на изменение основных характеристик местного бюджета в части уменьшения в 2022 году объема доходов и расходов, с увеличением размера дефицита б</w:t>
      </w:r>
      <w:r w:rsidR="00BB3DD9">
        <w:rPr>
          <w:rFonts w:ascii="Times New Roman" w:hAnsi="Times New Roman" w:cs="Times New Roman"/>
          <w:sz w:val="28"/>
          <w:szCs w:val="28"/>
        </w:rPr>
        <w:t xml:space="preserve">юджета. Также проектом решения </w:t>
      </w:r>
      <w:r w:rsidR="00BB3DD9" w:rsidRPr="00BB3DD9">
        <w:rPr>
          <w:rFonts w:ascii="Times New Roman" w:hAnsi="Times New Roman" w:cs="Times New Roman"/>
          <w:sz w:val="28"/>
          <w:szCs w:val="28"/>
        </w:rPr>
        <w:t xml:space="preserve"> вносятся корректировки в части  перераспределения бюджетных ассигнований на плановый период 2023-2024 годов между разделами, подразделами, целевыми статьями и группами видов расходов без изменения общего объема расходов бюджета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C77">
        <w:rPr>
          <w:rFonts w:ascii="Times New Roman" w:hAnsi="Times New Roman" w:cs="Times New Roman"/>
          <w:sz w:val="28"/>
          <w:szCs w:val="28"/>
        </w:rPr>
        <w:t xml:space="preserve">- </w:t>
      </w:r>
      <w:r w:rsidR="00095DFB" w:rsidRPr="00EC4C77">
        <w:rPr>
          <w:rFonts w:ascii="Times New Roman" w:hAnsi="Times New Roman" w:cs="Times New Roman"/>
          <w:sz w:val="28"/>
          <w:szCs w:val="28"/>
        </w:rPr>
        <w:t>Уточненным проектом решения на 202</w:t>
      </w:r>
      <w:r w:rsidR="0029407B" w:rsidRPr="00EC4C77">
        <w:rPr>
          <w:rFonts w:ascii="Times New Roman" w:hAnsi="Times New Roman" w:cs="Times New Roman"/>
          <w:sz w:val="28"/>
          <w:szCs w:val="28"/>
        </w:rPr>
        <w:t>2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год планируется </w:t>
      </w:r>
      <w:r w:rsidR="00BB3DD9">
        <w:rPr>
          <w:rFonts w:ascii="Times New Roman" w:hAnsi="Times New Roman" w:cs="Times New Roman"/>
          <w:sz w:val="28"/>
          <w:szCs w:val="28"/>
        </w:rPr>
        <w:t>уменьшение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 доходной части бюджета </w:t>
      </w:r>
      <w:r w:rsidR="00BB3DD9" w:rsidRPr="00BB3DD9">
        <w:rPr>
          <w:rFonts w:ascii="Times New Roman" w:hAnsi="Times New Roman" w:cs="Times New Roman"/>
          <w:sz w:val="28"/>
          <w:szCs w:val="28"/>
        </w:rPr>
        <w:t>32 611 525,89 рублей или 2,04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%, расходной части бюджета на </w:t>
      </w:r>
      <w:r w:rsidR="00BB3DD9" w:rsidRPr="00BB3DD9">
        <w:rPr>
          <w:rFonts w:ascii="Times New Roman" w:hAnsi="Times New Roman" w:cs="Times New Roman"/>
          <w:sz w:val="28"/>
          <w:szCs w:val="28"/>
        </w:rPr>
        <w:t>32 417 643,91 рублей или на 1,97</w:t>
      </w:r>
      <w:r w:rsidR="00095DFB" w:rsidRPr="00EC4C77">
        <w:rPr>
          <w:rFonts w:ascii="Times New Roman" w:hAnsi="Times New Roman" w:cs="Times New Roman"/>
          <w:sz w:val="28"/>
          <w:szCs w:val="28"/>
        </w:rPr>
        <w:t xml:space="preserve">%. </w:t>
      </w:r>
      <w:r w:rsidR="00BB3DD9" w:rsidRPr="00BB3DD9">
        <w:rPr>
          <w:rFonts w:ascii="Times New Roman" w:hAnsi="Times New Roman" w:cs="Times New Roman"/>
          <w:sz w:val="28"/>
          <w:szCs w:val="28"/>
        </w:rPr>
        <w:t>Размер дефицита планируется увеличить на  193 881,98 рублей</w:t>
      </w:r>
      <w:r w:rsidR="00EC4C77" w:rsidRPr="00EC4C77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Изменение расходной части местного бюджета обусловлено </w:t>
      </w:r>
      <w:r w:rsidR="0029407B">
        <w:rPr>
          <w:rFonts w:ascii="Times New Roman" w:hAnsi="Times New Roman" w:cs="Times New Roman"/>
          <w:sz w:val="28"/>
          <w:szCs w:val="28"/>
        </w:rPr>
        <w:t>увеличением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</w:t>
      </w:r>
      <w:r w:rsidR="0029407B">
        <w:rPr>
          <w:rFonts w:ascii="Times New Roman" w:hAnsi="Times New Roman" w:cs="Times New Roman"/>
          <w:sz w:val="28"/>
          <w:szCs w:val="28"/>
        </w:rPr>
        <w:t>2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29407B" w:rsidRPr="0029407B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2021 года № 151 «О бюджете Грачевского муниципального округа Ставропольского края на 2022 год и плановый период 2023 и 2024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95DFB"/>
    <w:rsid w:val="000C10E4"/>
    <w:rsid w:val="000C7930"/>
    <w:rsid w:val="000D0BA5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07B"/>
    <w:rsid w:val="002943B6"/>
    <w:rsid w:val="002E60F0"/>
    <w:rsid w:val="003012DE"/>
    <w:rsid w:val="00316B59"/>
    <w:rsid w:val="00324FEB"/>
    <w:rsid w:val="0036559E"/>
    <w:rsid w:val="003B0DC9"/>
    <w:rsid w:val="003C169A"/>
    <w:rsid w:val="003C17A8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A66BB"/>
    <w:rsid w:val="009B1027"/>
    <w:rsid w:val="009B2B22"/>
    <w:rsid w:val="009D1C4F"/>
    <w:rsid w:val="009E19AF"/>
    <w:rsid w:val="009E2B21"/>
    <w:rsid w:val="009F763D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3DD9"/>
    <w:rsid w:val="00BB6487"/>
    <w:rsid w:val="00BC28DB"/>
    <w:rsid w:val="00BE4393"/>
    <w:rsid w:val="00C639D9"/>
    <w:rsid w:val="00C80F5B"/>
    <w:rsid w:val="00CA001C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4C77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</cp:revision>
  <cp:lastPrinted>2020-01-15T12:51:00Z</cp:lastPrinted>
  <dcterms:created xsi:type="dcterms:W3CDTF">2022-06-03T11:28:00Z</dcterms:created>
  <dcterms:modified xsi:type="dcterms:W3CDTF">2022-06-03T11:28:00Z</dcterms:modified>
</cp:coreProperties>
</file>