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63D4" w14:textId="5CC2273B" w:rsidR="00B46D8C" w:rsidRDefault="00B46D8C" w:rsidP="00B46D8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F365F0" wp14:editId="664E1680">
            <wp:extent cx="731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4AC56" w14:textId="77777777" w:rsidR="00B46D8C" w:rsidRDefault="00B46D8C" w:rsidP="00B46D8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6841D70" w14:textId="77777777" w:rsidR="00B46D8C" w:rsidRDefault="00B46D8C" w:rsidP="00B46D8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1569FC06" w14:textId="77777777" w:rsidR="00B46D8C" w:rsidRDefault="00B46D8C" w:rsidP="00B46D8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1DF63DB6" w14:textId="77777777" w:rsidR="00B46D8C" w:rsidRDefault="00B46D8C" w:rsidP="00B46D8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AAA2631" w14:textId="4B989E5F" w:rsidR="00B46D8C" w:rsidRDefault="00B46D8C" w:rsidP="00B46D8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 февраля 2023 года                           с. Грачевка                                          № </w:t>
      </w:r>
      <w:r w:rsidR="00032B26">
        <w:rPr>
          <w:rFonts w:ascii="Times New Roman" w:eastAsia="Times New Roman" w:hAnsi="Times New Roman"/>
          <w:sz w:val="28"/>
          <w:szCs w:val="28"/>
        </w:rPr>
        <w:t>3</w:t>
      </w:r>
    </w:p>
    <w:p w14:paraId="6FC5AE1F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F67F081" w14:textId="77777777" w:rsidR="00B46D8C" w:rsidRDefault="00B46D8C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17DFAEA" w14:textId="0A5C58C4" w:rsidR="002C491F" w:rsidRPr="00DF2B2F" w:rsidRDefault="00973AD2" w:rsidP="00FA62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отчета о результатах приватизации муниципального имущества Грачевского муниципального округа Ставропольского края за 2022 год </w:t>
      </w:r>
    </w:p>
    <w:p w14:paraId="290F9536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DC06EB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023817" w14:textId="307DDC51" w:rsidR="002C491F" w:rsidRPr="00CF5BB0" w:rsidRDefault="00973AD2" w:rsidP="002C4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соответвии с Федеральным законом от 21.12.2001 года № 178-ФЗ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приватизации государственного и муниципального имущества»,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Положением об управлении и распоряжении муниципальным имуществом Грачевского муниципального округа Ставропольского края, утвержденным решением </w:t>
      </w:r>
      <w:r w:rsidR="002C491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491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29.01.2021 года № 2</w:t>
      </w:r>
      <w:r w:rsidR="00B772F5">
        <w:rPr>
          <w:rFonts w:ascii="Times New Roman" w:hAnsi="Times New Roman" w:cs="Times New Roman"/>
          <w:color w:val="000000" w:themeColor="text1"/>
          <w:sz w:val="28"/>
          <w:szCs w:val="28"/>
        </w:rPr>
        <w:t>, Совет Грачевского муниципального округа Ставропольского края</w:t>
      </w:r>
    </w:p>
    <w:p w14:paraId="712EB893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BC0BC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DF2B2F">
        <w:rPr>
          <w:rFonts w:ascii="Times New Roman" w:hAnsi="Times New Roman" w:cs="Times New Roman"/>
          <w:sz w:val="28"/>
          <w:szCs w:val="28"/>
        </w:rPr>
        <w:t>Л:</w:t>
      </w:r>
    </w:p>
    <w:p w14:paraId="54D8564E" w14:textId="77777777" w:rsidR="00B46D8C" w:rsidRPr="00DF2B2F" w:rsidRDefault="00B46D8C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007FB" w14:textId="2D73B7DF" w:rsidR="002C491F" w:rsidRPr="00D003FE" w:rsidRDefault="00B46D8C" w:rsidP="00B46D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3AD2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отчет о результатах приватизации муниц</w:t>
      </w:r>
      <w:r w:rsidR="0009234D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3AD2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Грачевского муниц</w:t>
      </w:r>
      <w:r w:rsidR="0009234D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3AD2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AD2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за 2022 год.</w:t>
      </w:r>
    </w:p>
    <w:p w14:paraId="488BCD6C" w14:textId="77777777" w:rsidR="0009234D" w:rsidRDefault="0009234D" w:rsidP="009452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EED6B" w14:textId="1426093E" w:rsidR="002C491F" w:rsidRPr="0009234D" w:rsidRDefault="002C491F" w:rsidP="00B46D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34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4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со дня его </w:t>
      </w:r>
      <w:r w:rsidR="0009234D" w:rsidRPr="0009234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0923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Par27"/>
      <w:bookmarkEnd w:id="1"/>
    </w:p>
    <w:p w14:paraId="59D6F56A" w14:textId="77777777" w:rsidR="002C491F" w:rsidRPr="00DF2B2F" w:rsidRDefault="002C491F" w:rsidP="009452F7">
      <w:pPr>
        <w:widowControl w:val="0"/>
        <w:autoSpaceDE w:val="0"/>
        <w:autoSpaceDN w:val="0"/>
        <w:adjustRightInd w:val="0"/>
        <w:spacing w:after="0" w:line="24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14:paraId="2691D1A7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324CDF5" w14:textId="77777777" w:rsidR="002C491F" w:rsidRPr="001947DB" w:rsidRDefault="002C491F" w:rsidP="002C491F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051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D175D4A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7462B06E" w14:textId="79A3F24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С.Ф.</w:t>
      </w:r>
      <w:r w:rsidR="00B46D8C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Сотников</w:t>
      </w:r>
    </w:p>
    <w:p w14:paraId="09174FEB" w14:textId="77777777" w:rsidR="002C491F" w:rsidRPr="001947DB" w:rsidRDefault="002C491F" w:rsidP="002C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1A9D5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3BD4AC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FEBDFC2" w14:textId="1320B8BB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</w:t>
      </w:r>
      <w:r w:rsidR="00B46D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     С.Л.</w:t>
      </w:r>
      <w:r w:rsidR="00B46D8C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Филичкин</w:t>
      </w:r>
    </w:p>
    <w:p w14:paraId="46F3F948" w14:textId="534DAC0E" w:rsidR="002C491F" w:rsidRDefault="002C491F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AD90BB0" w14:textId="77777777" w:rsidR="000F5E07" w:rsidRDefault="000F5E07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A22453" w14:textId="77777777" w:rsidR="000F5E07" w:rsidRDefault="000F5E07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E583F45" w14:textId="77777777" w:rsidR="000F5E07" w:rsidRDefault="000F5E07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801FF8" w14:textId="77777777" w:rsidR="000F5E07" w:rsidRDefault="000F5E07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574823" w14:textId="77777777" w:rsidR="000F5E07" w:rsidRDefault="000F5E07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770E6C" w14:textId="77777777" w:rsidR="000F5E07" w:rsidRDefault="000F5E07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714FC8" w14:textId="77777777" w:rsidR="000F5E07" w:rsidRDefault="000F5E07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234D" w14:paraId="20D2A866" w14:textId="77777777" w:rsidTr="00471FF8">
        <w:tc>
          <w:tcPr>
            <w:tcW w:w="4672" w:type="dxa"/>
          </w:tcPr>
          <w:p w14:paraId="325EBDD5" w14:textId="77777777" w:rsidR="0009234D" w:rsidRDefault="0009234D" w:rsidP="002C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672" w:type="dxa"/>
          </w:tcPr>
          <w:p w14:paraId="23620EF4" w14:textId="56917E85" w:rsidR="006C6C4A" w:rsidRDefault="0009234D" w:rsidP="006C6C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B5097D5" w14:textId="77777777" w:rsidR="0009234D" w:rsidRDefault="0009234D" w:rsidP="00613EC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Грачевского муниципального округа Ставропольского края</w:t>
            </w:r>
          </w:p>
          <w:p w14:paraId="77A57050" w14:textId="22725FCA" w:rsidR="006C6C4A" w:rsidRDefault="00B46D8C" w:rsidP="006C6C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февраля 2023 года № </w:t>
            </w:r>
            <w:r w:rsidR="00812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A727FD4" w14:textId="77777777" w:rsidR="00B46D8C" w:rsidRDefault="00B46D8C" w:rsidP="006C6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EC933" w14:textId="77777777" w:rsidR="00B46D8C" w:rsidRDefault="00B46D8C" w:rsidP="006C6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E43EF" w14:textId="05150BC8" w:rsidR="002C491F" w:rsidRDefault="006C6C4A" w:rsidP="006C6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C4A">
        <w:rPr>
          <w:rFonts w:ascii="Times New Roman" w:hAnsi="Times New Roman" w:cs="Times New Roman"/>
          <w:b/>
          <w:bCs/>
          <w:sz w:val="28"/>
          <w:szCs w:val="28"/>
        </w:rPr>
        <w:t>Отчет о результатах приватизации муниципального имущества Грачевского муниципального округа Ставропольского края за 2022 год</w:t>
      </w:r>
    </w:p>
    <w:p w14:paraId="1371ACEF" w14:textId="0B0405EC" w:rsidR="006C6C4A" w:rsidRDefault="006C6C4A" w:rsidP="006C6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3F1F2" w14:textId="06D0719D" w:rsidR="006C6C4A" w:rsidRDefault="006C6C4A" w:rsidP="000A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</w:t>
      </w:r>
      <w:r w:rsidR="000A1713">
        <w:rPr>
          <w:rFonts w:ascii="Times New Roman" w:hAnsi="Times New Roman" w:cs="Times New Roman"/>
          <w:sz w:val="28"/>
          <w:szCs w:val="28"/>
        </w:rPr>
        <w:t xml:space="preserve"> (программа) </w:t>
      </w: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Грачевского муниципального округа Ставропольского края </w:t>
      </w:r>
      <w:r w:rsidR="009F4D2C">
        <w:rPr>
          <w:rFonts w:ascii="Times New Roman" w:hAnsi="Times New Roman" w:cs="Times New Roman"/>
          <w:sz w:val="28"/>
          <w:szCs w:val="28"/>
        </w:rPr>
        <w:t xml:space="preserve">на 2022 год разработан в соответвии с Федеральным законом от 21.12.2001 года  № 178-ФЗ «О приватизации государственного и муниципального имущества» и </w:t>
      </w:r>
      <w:r>
        <w:rPr>
          <w:rFonts w:ascii="Times New Roman" w:hAnsi="Times New Roman" w:cs="Times New Roman"/>
          <w:sz w:val="28"/>
          <w:szCs w:val="28"/>
        </w:rPr>
        <w:t xml:space="preserve">утвержден решением Совета Грачевского муниципального округа Ставропольского края </w:t>
      </w:r>
      <w:r w:rsidR="000A1713">
        <w:rPr>
          <w:rFonts w:ascii="Times New Roman" w:hAnsi="Times New Roman" w:cs="Times New Roman"/>
          <w:sz w:val="28"/>
          <w:szCs w:val="28"/>
        </w:rPr>
        <w:t>от 19 октября 2021 года № 118.</w:t>
      </w:r>
    </w:p>
    <w:p w14:paraId="53E1BC5E" w14:textId="5B5AD66D" w:rsidR="000A1713" w:rsidRDefault="000A1713" w:rsidP="000A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прогнозный план приватизации муниципального имущества Грачевского муниципального округа Ставропольского края включен </w:t>
      </w:r>
      <w:r w:rsidR="00471F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недвижимого имущества.</w:t>
      </w:r>
    </w:p>
    <w:p w14:paraId="6FB9DB18" w14:textId="3FC7DEED" w:rsidR="009F4D2C" w:rsidRDefault="000A1713" w:rsidP="009F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13">
        <w:rPr>
          <w:rFonts w:ascii="Times New Roman" w:hAnsi="Times New Roman" w:cs="Times New Roman"/>
          <w:sz w:val="28"/>
          <w:szCs w:val="28"/>
        </w:rPr>
        <w:t>По об</w:t>
      </w:r>
      <w:r w:rsidR="000B2C75">
        <w:rPr>
          <w:rFonts w:ascii="Times New Roman" w:hAnsi="Times New Roman" w:cs="Times New Roman"/>
          <w:sz w:val="28"/>
          <w:szCs w:val="28"/>
        </w:rPr>
        <w:t>ъекту недвижимого имущества</w:t>
      </w:r>
      <w:r w:rsidRPr="000A1713">
        <w:rPr>
          <w:rFonts w:ascii="Times New Roman" w:hAnsi="Times New Roman" w:cs="Times New Roman"/>
          <w:sz w:val="28"/>
          <w:szCs w:val="28"/>
        </w:rPr>
        <w:t>, подлежащ</w:t>
      </w:r>
      <w:r w:rsidR="000B2C75">
        <w:rPr>
          <w:rFonts w:ascii="Times New Roman" w:hAnsi="Times New Roman" w:cs="Times New Roman"/>
          <w:sz w:val="28"/>
          <w:szCs w:val="28"/>
        </w:rPr>
        <w:t>ему</w:t>
      </w:r>
      <w:r w:rsidRPr="000A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0A171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A1713">
        <w:rPr>
          <w:rFonts w:ascii="Times New Roman" w:hAnsi="Times New Roman" w:cs="Times New Roman"/>
          <w:sz w:val="28"/>
          <w:szCs w:val="28"/>
        </w:rPr>
        <w:t xml:space="preserve"> году, проведена </w:t>
      </w:r>
      <w:r>
        <w:rPr>
          <w:rFonts w:ascii="Times New Roman" w:hAnsi="Times New Roman" w:cs="Times New Roman"/>
          <w:sz w:val="28"/>
          <w:szCs w:val="28"/>
        </w:rPr>
        <w:t xml:space="preserve">рыночная </w:t>
      </w:r>
      <w:r w:rsidRPr="000A1713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713">
        <w:rPr>
          <w:rFonts w:ascii="Times New Roman" w:hAnsi="Times New Roman" w:cs="Times New Roman"/>
          <w:sz w:val="28"/>
          <w:szCs w:val="28"/>
        </w:rPr>
        <w:t>. Стоимость объек</w:t>
      </w:r>
      <w:r w:rsidR="000B2C75">
        <w:rPr>
          <w:rFonts w:ascii="Times New Roman" w:hAnsi="Times New Roman" w:cs="Times New Roman"/>
          <w:sz w:val="28"/>
          <w:szCs w:val="28"/>
        </w:rPr>
        <w:t>та</w:t>
      </w:r>
      <w:r w:rsidRPr="000A1713">
        <w:rPr>
          <w:rFonts w:ascii="Times New Roman" w:hAnsi="Times New Roman" w:cs="Times New Roman"/>
          <w:sz w:val="28"/>
          <w:szCs w:val="28"/>
        </w:rPr>
        <w:t xml:space="preserve"> определялась на основании отч</w:t>
      </w:r>
      <w:r w:rsidR="000B2C75">
        <w:rPr>
          <w:rFonts w:ascii="Times New Roman" w:hAnsi="Times New Roman" w:cs="Times New Roman"/>
          <w:sz w:val="28"/>
          <w:szCs w:val="28"/>
        </w:rPr>
        <w:t>ета</w:t>
      </w:r>
      <w:r w:rsidRPr="000A1713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в соответствии с законодательством об оценочной деятельности</w:t>
      </w:r>
      <w:r w:rsidR="009452F7">
        <w:rPr>
          <w:rFonts w:ascii="Times New Roman" w:hAnsi="Times New Roman" w:cs="Times New Roman"/>
          <w:sz w:val="28"/>
          <w:szCs w:val="28"/>
        </w:rPr>
        <w:t xml:space="preserve"> и</w:t>
      </w:r>
      <w:r w:rsidR="009F4D2C">
        <w:rPr>
          <w:rFonts w:ascii="Times New Roman" w:hAnsi="Times New Roman" w:cs="Times New Roman"/>
          <w:sz w:val="28"/>
          <w:szCs w:val="28"/>
        </w:rPr>
        <w:t xml:space="preserve"> составила 789 тыс. руб.</w:t>
      </w:r>
    </w:p>
    <w:p w14:paraId="0F27F957" w14:textId="2E19F0D7" w:rsidR="009F4D2C" w:rsidRDefault="009F4D2C" w:rsidP="009F4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07 сентября 2022 года состоялся электронный аукцион, по результатам которого а</w:t>
      </w:r>
      <w:r w:rsidRPr="002D29E5">
        <w:rPr>
          <w:rFonts w:ascii="Times New Roman" w:hAnsi="Times New Roman" w:cs="Times New Roman"/>
          <w:sz w:val="28"/>
          <w:szCs w:val="28"/>
        </w:rPr>
        <w:t>укцион признан состоявшимся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9E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абзацем 2</w:t>
      </w:r>
      <w:r w:rsidRPr="002D29E5">
        <w:rPr>
          <w:rFonts w:ascii="Times New Roman" w:hAnsi="Times New Roman" w:cs="Times New Roman"/>
          <w:sz w:val="28"/>
          <w:szCs w:val="28"/>
        </w:rPr>
        <w:t xml:space="preserve"> частью 3 статьи 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29E5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D29E5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A2685">
        <w:rPr>
          <w:rFonts w:ascii="Times New Roman" w:hAnsi="Times New Roman" w:cs="Times New Roman"/>
          <w:sz w:val="28"/>
          <w:szCs w:val="28"/>
        </w:rPr>
        <w:t>з</w:t>
      </w:r>
      <w:r w:rsidRPr="002A2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аявку на участие в аукционе подало только одно лицо, признанное единственным участником 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Муниципальное имущество, а именно з</w:t>
      </w:r>
      <w:r w:rsidRPr="00C03427">
        <w:rPr>
          <w:rFonts w:ascii="Times New Roman" w:hAnsi="Times New Roman" w:cs="Times New Roman"/>
          <w:sz w:val="28"/>
          <w:szCs w:val="28"/>
        </w:rPr>
        <w:t xml:space="preserve">дание с земельным участком,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3427">
        <w:rPr>
          <w:rFonts w:ascii="Times New Roman" w:eastAsia="Calibri" w:hAnsi="Times New Roman" w:cs="Times New Roman"/>
          <w:sz w:val="28"/>
          <w:szCs w:val="28"/>
        </w:rPr>
        <w:t>бщая площадь 254,9 кв.м.</w:t>
      </w:r>
      <w:r>
        <w:rPr>
          <w:rFonts w:ascii="Times New Roman" w:eastAsia="Calibri" w:hAnsi="Times New Roman" w:cs="Times New Roman"/>
          <w:sz w:val="28"/>
          <w:szCs w:val="28"/>
        </w:rPr>
        <w:t>, а</w:t>
      </w:r>
      <w:r w:rsidRPr="00C03427">
        <w:rPr>
          <w:rFonts w:ascii="Times New Roman" w:eastAsia="Calibri" w:hAnsi="Times New Roman" w:cs="Times New Roman"/>
          <w:sz w:val="28"/>
          <w:szCs w:val="28"/>
        </w:rPr>
        <w:t>дрес (местонахождение): Ставропольский край, р-н Грачевский, с. Сергиевское, ул. К.Маркса, д. 30, кадастровый номер: 26:07:091018:55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продано за 789 тыс. руб.</w:t>
      </w:r>
    </w:p>
    <w:p w14:paraId="34392865" w14:textId="77777777" w:rsidR="009F4D2C" w:rsidRPr="00753C0B" w:rsidRDefault="009F4D2C" w:rsidP="009F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865" w14:textId="4D331EF9" w:rsidR="000A1713" w:rsidRDefault="000A1713" w:rsidP="00FB678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78D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муниципального имущества Грачевского муниципального округа Ставропольского края</w:t>
      </w:r>
      <w:r w:rsidR="00FB678D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приватизированного в 2022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"/>
        <w:gridCol w:w="2033"/>
        <w:gridCol w:w="2858"/>
        <w:gridCol w:w="1633"/>
        <w:gridCol w:w="1206"/>
        <w:gridCol w:w="1209"/>
      </w:tblGrid>
      <w:tr w:rsidR="00FB678D" w14:paraId="025970F8" w14:textId="77777777" w:rsidTr="00B46D8C">
        <w:trPr>
          <w:trHeight w:val="836"/>
        </w:trPr>
        <w:tc>
          <w:tcPr>
            <w:tcW w:w="491" w:type="dxa"/>
          </w:tcPr>
          <w:p w14:paraId="3BCE8D0F" w14:textId="4F894175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3" w:type="dxa"/>
          </w:tcPr>
          <w:p w14:paraId="7E065E80" w14:textId="128CD35A" w:rsidR="00FB678D" w:rsidRPr="00FB678D" w:rsidRDefault="00FB678D" w:rsidP="00B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58" w:type="dxa"/>
          </w:tcPr>
          <w:p w14:paraId="55643D79" w14:textId="09E485FF" w:rsidR="00FB678D" w:rsidRPr="00FB678D" w:rsidRDefault="00FB678D" w:rsidP="00B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547" w:type="dxa"/>
          </w:tcPr>
          <w:p w14:paraId="0197373C" w14:textId="7319024A" w:rsidR="00FB678D" w:rsidRPr="00FB678D" w:rsidRDefault="00FB678D" w:rsidP="00B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приватизации </w:t>
            </w:r>
          </w:p>
        </w:tc>
        <w:tc>
          <w:tcPr>
            <w:tcW w:w="1206" w:type="dxa"/>
          </w:tcPr>
          <w:p w14:paraId="212E97F8" w14:textId="2A2C843F" w:rsidR="00FB678D" w:rsidRPr="00FB678D" w:rsidRDefault="00FB678D" w:rsidP="00B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Дата сделки</w:t>
            </w:r>
          </w:p>
        </w:tc>
        <w:tc>
          <w:tcPr>
            <w:tcW w:w="1209" w:type="dxa"/>
          </w:tcPr>
          <w:p w14:paraId="67B3B59E" w14:textId="77777777" w:rsidR="00FB678D" w:rsidRDefault="00FB678D" w:rsidP="00B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Цена сделки</w:t>
            </w:r>
          </w:p>
          <w:p w14:paraId="1388CE27" w14:textId="05BAE753" w:rsidR="00FB678D" w:rsidRPr="00FB678D" w:rsidRDefault="00FB678D" w:rsidP="00B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B678D" w14:paraId="057E9851" w14:textId="77777777" w:rsidTr="00E7740C">
        <w:tc>
          <w:tcPr>
            <w:tcW w:w="491" w:type="dxa"/>
          </w:tcPr>
          <w:p w14:paraId="3C4F9E2B" w14:textId="0EA49720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14:paraId="55739F11" w14:textId="096C0326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Здание с земельным участком</w:t>
            </w:r>
          </w:p>
        </w:tc>
        <w:tc>
          <w:tcPr>
            <w:tcW w:w="2858" w:type="dxa"/>
          </w:tcPr>
          <w:p w14:paraId="413E3991" w14:textId="1E9C4E2F" w:rsidR="00FB678D" w:rsidRPr="00FB678D" w:rsidRDefault="00FB678D" w:rsidP="00E77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Hlk124863554"/>
            <w:r w:rsidRPr="00FB678D">
              <w:rPr>
                <w:rFonts w:ascii="Times New Roman" w:hAnsi="Times New Roman" w:cs="Times New Roman"/>
              </w:rPr>
              <w:t>Общая площадь 254,9 кв.м.</w:t>
            </w:r>
          </w:p>
          <w:p w14:paraId="4FAA3441" w14:textId="66F37778" w:rsidR="00FB678D" w:rsidRPr="00FB678D" w:rsidRDefault="00FB678D" w:rsidP="00E77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Адрес (местонахождение): Ставропольский край, р-н Грачевский, с. Сергиевское, ул. К.Маркса, д. 30, кадастровый номер: 26:07:091018:55</w:t>
            </w:r>
            <w:bookmarkEnd w:id="3"/>
          </w:p>
        </w:tc>
        <w:tc>
          <w:tcPr>
            <w:tcW w:w="1547" w:type="dxa"/>
          </w:tcPr>
          <w:p w14:paraId="4FA37CBA" w14:textId="6580773B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06" w:type="dxa"/>
          </w:tcPr>
          <w:p w14:paraId="4DF4C09D" w14:textId="28BD8D2B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27.09.2022 г.</w:t>
            </w:r>
          </w:p>
        </w:tc>
        <w:tc>
          <w:tcPr>
            <w:tcW w:w="1209" w:type="dxa"/>
          </w:tcPr>
          <w:p w14:paraId="418E2718" w14:textId="6A9BE755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789000,00</w:t>
            </w:r>
          </w:p>
        </w:tc>
      </w:tr>
    </w:tbl>
    <w:p w14:paraId="22496843" w14:textId="4DC0A2A4" w:rsidR="000A1713" w:rsidRPr="006C6C4A" w:rsidRDefault="00E7740C" w:rsidP="00B46D8C">
      <w:pPr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</w:t>
      </w:r>
    </w:p>
    <w:sectPr w:rsidR="000A1713" w:rsidRPr="006C6C4A" w:rsidSect="00B254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4E1"/>
    <w:multiLevelType w:val="hybridMultilevel"/>
    <w:tmpl w:val="09B6F762"/>
    <w:lvl w:ilvl="0" w:tplc="944223D6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3"/>
    <w:rsid w:val="00032B26"/>
    <w:rsid w:val="0009234D"/>
    <w:rsid w:val="000A1713"/>
    <w:rsid w:val="000B2C75"/>
    <w:rsid w:val="000F5E07"/>
    <w:rsid w:val="001052DD"/>
    <w:rsid w:val="00194B9E"/>
    <w:rsid w:val="00231B79"/>
    <w:rsid w:val="002C491F"/>
    <w:rsid w:val="00420437"/>
    <w:rsid w:val="00471FF8"/>
    <w:rsid w:val="00474364"/>
    <w:rsid w:val="00496146"/>
    <w:rsid w:val="004F3B24"/>
    <w:rsid w:val="00561FB3"/>
    <w:rsid w:val="00613EC5"/>
    <w:rsid w:val="006C6C4A"/>
    <w:rsid w:val="007348E5"/>
    <w:rsid w:val="00787A38"/>
    <w:rsid w:val="00812A0F"/>
    <w:rsid w:val="00835D84"/>
    <w:rsid w:val="00872D53"/>
    <w:rsid w:val="008F667F"/>
    <w:rsid w:val="009452F7"/>
    <w:rsid w:val="00973AD2"/>
    <w:rsid w:val="009902E0"/>
    <w:rsid w:val="009F0A4E"/>
    <w:rsid w:val="009F4D2C"/>
    <w:rsid w:val="00A67A23"/>
    <w:rsid w:val="00A960E0"/>
    <w:rsid w:val="00B25467"/>
    <w:rsid w:val="00B437E0"/>
    <w:rsid w:val="00B46D8C"/>
    <w:rsid w:val="00B50E07"/>
    <w:rsid w:val="00B76EBC"/>
    <w:rsid w:val="00B772F5"/>
    <w:rsid w:val="00BD7E10"/>
    <w:rsid w:val="00C24E1E"/>
    <w:rsid w:val="00D003FE"/>
    <w:rsid w:val="00E7740C"/>
    <w:rsid w:val="00F31E3A"/>
    <w:rsid w:val="00FA6212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491F"/>
    <w:rPr>
      <w:color w:val="0000FF"/>
      <w:u w:val="single"/>
    </w:rPr>
  </w:style>
  <w:style w:type="table" w:styleId="a5">
    <w:name w:val="Table Grid"/>
    <w:basedOn w:val="a1"/>
    <w:uiPriority w:val="39"/>
    <w:rsid w:val="0009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491F"/>
    <w:rPr>
      <w:color w:val="0000FF"/>
      <w:u w:val="single"/>
    </w:rPr>
  </w:style>
  <w:style w:type="table" w:styleId="a5">
    <w:name w:val="Table Grid"/>
    <w:basedOn w:val="a1"/>
    <w:uiPriority w:val="39"/>
    <w:rsid w:val="0009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CITYLINE27</cp:lastModifiedBy>
  <cp:revision>32</cp:revision>
  <cp:lastPrinted>2023-02-20T13:19:00Z</cp:lastPrinted>
  <dcterms:created xsi:type="dcterms:W3CDTF">2022-10-03T10:09:00Z</dcterms:created>
  <dcterms:modified xsi:type="dcterms:W3CDTF">2023-02-20T13:22:00Z</dcterms:modified>
</cp:coreProperties>
</file>