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60" w:rsidRDefault="00311360" w:rsidP="00311360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7164B" w:rsidRDefault="005813A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2F5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64B" w:rsidRDefault="005813A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ГРАЧЕВСКОГО</w:t>
      </w:r>
      <w:r w:rsidR="002F5E6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27164B" w:rsidRDefault="002F5E6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27164B" w:rsidRDefault="002716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7164B" w:rsidRDefault="002F5E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7164B" w:rsidRDefault="002716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7164B" w:rsidRDefault="005813A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31</w:t>
      </w:r>
      <w:r w:rsidR="002F5E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="002F5E6B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2F5E6B">
        <w:rPr>
          <w:rFonts w:ascii="Times New Roman" w:hAnsi="Times New Roman" w:cs="Times New Roman"/>
          <w:b w:val="0"/>
          <w:sz w:val="28"/>
          <w:szCs w:val="28"/>
        </w:rPr>
        <w:t xml:space="preserve"> года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2F5E6B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2F5E6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Грачевка</w:t>
      </w:r>
      <w:r w:rsidR="002F5E6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__</w:t>
      </w:r>
    </w:p>
    <w:p w:rsidR="0027164B" w:rsidRDefault="0027164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164B" w:rsidRDefault="002F5E6B">
      <w:pPr>
        <w:pStyle w:val="ConsPlusTitle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учета предложений по проекту Устава</w:t>
      </w:r>
    </w:p>
    <w:p w:rsidR="0027164B" w:rsidRDefault="005813A7">
      <w:pPr>
        <w:pStyle w:val="ConsPlusTitle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Грачевского</w:t>
      </w:r>
      <w:r w:rsidR="002F5E6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27164B" w:rsidRDefault="002F5E6B">
      <w:pPr>
        <w:pStyle w:val="ConsPlusTitle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по проекту решения </w:t>
      </w:r>
      <w:r w:rsidR="005813A7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3A7">
        <w:rPr>
          <w:rFonts w:ascii="Times New Roman" w:hAnsi="Times New Roman" w:cs="Times New Roman"/>
          <w:sz w:val="28"/>
          <w:szCs w:val="28"/>
        </w:rPr>
        <w:t>Грачевского</w:t>
      </w:r>
    </w:p>
    <w:p w:rsidR="0027164B" w:rsidRDefault="002F5E6B">
      <w:pPr>
        <w:pStyle w:val="ConsPlusTitle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о внесении изменений</w:t>
      </w:r>
    </w:p>
    <w:p w:rsidR="0027164B" w:rsidRDefault="002F5E6B">
      <w:pPr>
        <w:pStyle w:val="ConsPlusTitle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дополнений в Устав </w:t>
      </w:r>
      <w:r w:rsidR="005813A7">
        <w:rPr>
          <w:rFonts w:ascii="Times New Roman" w:hAnsi="Times New Roman" w:cs="Times New Roman"/>
          <w:sz w:val="28"/>
          <w:szCs w:val="28"/>
        </w:rPr>
        <w:t>Грачевского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27164B" w:rsidRDefault="002F5E6B">
      <w:pPr>
        <w:pStyle w:val="ConsPlusTitle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края, а также порядка участия граждан</w:t>
      </w:r>
    </w:p>
    <w:p w:rsidR="0027164B" w:rsidRDefault="002F5E6B">
      <w:pPr>
        <w:pStyle w:val="ConsPlusTitle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их обсуждении</w:t>
      </w:r>
    </w:p>
    <w:p w:rsidR="0027164B" w:rsidRDefault="00271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164B" w:rsidRDefault="002F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7" w:tooltip="consultantplus://offline/ref=AF6BBDBF686519490483ED8C6D2081670263FE13279BCD65581344r5c0J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</w:t>
      </w:r>
      <w:hyperlink r:id="rId8" w:tooltip="http://registr:8080/content/act/237329cc-68e0-4b4f-93ae-97d648645bc6.doc" w:history="1">
        <w:r>
          <w:rPr>
            <w:rStyle w:val="af9"/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13A7">
        <w:rPr>
          <w:rFonts w:ascii="Times New Roman" w:hAnsi="Times New Roman" w:cs="Times New Roman"/>
          <w:color w:val="000000"/>
          <w:sz w:val="28"/>
          <w:szCs w:val="28"/>
        </w:rPr>
        <w:t>Грачевского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="005813A7">
        <w:rPr>
          <w:rFonts w:ascii="Times New Roman" w:hAnsi="Times New Roman" w:cs="Times New Roman"/>
          <w:sz w:val="28"/>
          <w:szCs w:val="28"/>
        </w:rPr>
        <w:t>Совет Грачевского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</w:p>
    <w:p w:rsidR="0027164B" w:rsidRDefault="00271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164B" w:rsidRDefault="002F5E6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7164B" w:rsidRDefault="00271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164B" w:rsidRDefault="002F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5" w:tooltip="#P3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учета предложений по проекту Устава </w:t>
      </w:r>
      <w:r w:rsidR="005813A7">
        <w:rPr>
          <w:rFonts w:ascii="Times New Roman" w:hAnsi="Times New Roman" w:cs="Times New Roman"/>
          <w:sz w:val="28"/>
          <w:szCs w:val="28"/>
        </w:rPr>
        <w:t>Грачевского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или по проекту решения </w:t>
      </w:r>
      <w:r w:rsidR="005813A7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3A7">
        <w:rPr>
          <w:rFonts w:ascii="Times New Roman" w:hAnsi="Times New Roman" w:cs="Times New Roman"/>
          <w:sz w:val="28"/>
          <w:szCs w:val="28"/>
        </w:rPr>
        <w:t>Грачевского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внесении изменений и дополнений в Устав </w:t>
      </w:r>
      <w:r w:rsidR="005813A7">
        <w:rPr>
          <w:rFonts w:ascii="Times New Roman" w:hAnsi="Times New Roman" w:cs="Times New Roman"/>
          <w:sz w:val="28"/>
          <w:szCs w:val="28"/>
        </w:rPr>
        <w:t>Грачевского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а также порядка участия граждан в их обсуждении.</w:t>
      </w:r>
    </w:p>
    <w:p w:rsidR="005813A7" w:rsidRDefault="005813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164B" w:rsidRDefault="005813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5E6B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2F5E6B">
        <w:rPr>
          <w:rFonts w:ascii="Times New Roman" w:hAnsi="Times New Roman" w:cs="Times New Roman"/>
          <w:sz w:val="28"/>
          <w:szCs w:val="28"/>
        </w:rPr>
        <w:t xml:space="preserve"> его официального  обнародования.</w:t>
      </w:r>
    </w:p>
    <w:p w:rsidR="0027164B" w:rsidRDefault="00271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1360" w:rsidRDefault="00311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1360" w:rsidRDefault="00311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164B" w:rsidRDefault="002F5E6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r w:rsidR="005813A7">
        <w:rPr>
          <w:rFonts w:ascii="Times New Roman" w:hAnsi="Times New Roman" w:cs="Times New Roman"/>
          <w:sz w:val="28"/>
          <w:szCs w:val="28"/>
        </w:rPr>
        <w:t>Совета</w:t>
      </w:r>
    </w:p>
    <w:p w:rsidR="0027164B" w:rsidRDefault="005813A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Грачевского</w:t>
      </w:r>
      <w:r w:rsidR="002F5E6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27164B" w:rsidRDefault="002F5E6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</w:t>
      </w:r>
      <w:r w:rsidR="005813A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813A7">
        <w:rPr>
          <w:rFonts w:ascii="Times New Roman" w:hAnsi="Times New Roman" w:cs="Times New Roman"/>
          <w:sz w:val="28"/>
          <w:szCs w:val="28"/>
        </w:rPr>
        <w:t>С.Ф. Сотников</w:t>
      </w:r>
    </w:p>
    <w:p w:rsidR="0027164B" w:rsidRDefault="002716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7164B" w:rsidRDefault="002F5E6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813A7">
        <w:rPr>
          <w:rFonts w:ascii="Times New Roman" w:hAnsi="Times New Roman" w:cs="Times New Roman"/>
          <w:sz w:val="28"/>
          <w:szCs w:val="28"/>
        </w:rPr>
        <w:t>Грачевского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27164B" w:rsidRDefault="002F5E6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</w:t>
      </w:r>
      <w:r w:rsidR="005813A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813A7">
        <w:rPr>
          <w:rFonts w:ascii="Times New Roman" w:hAnsi="Times New Roman" w:cs="Times New Roman"/>
          <w:sz w:val="28"/>
          <w:szCs w:val="28"/>
        </w:rPr>
        <w:t>С.Л. Филичкин</w:t>
      </w:r>
    </w:p>
    <w:p w:rsidR="00311360" w:rsidRDefault="00311360" w:rsidP="00311360">
      <w:pPr>
        <w:spacing w:after="0"/>
        <w:rPr>
          <w:rFonts w:ascii="Times New Roman" w:hAnsi="Times New Roman" w:cs="Times New Roman"/>
          <w:sz w:val="28"/>
        </w:rPr>
      </w:pPr>
    </w:p>
    <w:p w:rsidR="00311360" w:rsidRDefault="00311360" w:rsidP="00311360">
      <w:pPr>
        <w:spacing w:after="0"/>
        <w:rPr>
          <w:rFonts w:ascii="Times New Roman" w:hAnsi="Times New Roman" w:cs="Times New Roman"/>
          <w:sz w:val="28"/>
        </w:rPr>
      </w:pPr>
    </w:p>
    <w:p w:rsidR="00311360" w:rsidRDefault="00311360" w:rsidP="00311360">
      <w:pPr>
        <w:spacing w:after="0"/>
        <w:rPr>
          <w:rFonts w:ascii="Times New Roman" w:hAnsi="Times New Roman" w:cs="Times New Roman"/>
          <w:sz w:val="28"/>
        </w:rPr>
      </w:pPr>
    </w:p>
    <w:p w:rsidR="00311360" w:rsidRDefault="00311360" w:rsidP="00311360">
      <w:pPr>
        <w:spacing w:after="0"/>
        <w:rPr>
          <w:rFonts w:ascii="Times New Roman" w:hAnsi="Times New Roman" w:cs="Times New Roman"/>
          <w:sz w:val="28"/>
        </w:rPr>
      </w:pPr>
    </w:p>
    <w:p w:rsidR="00311360" w:rsidRDefault="00311360" w:rsidP="00311360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8"/>
        </w:rPr>
      </w:pPr>
    </w:p>
    <w:p w:rsidR="00311360" w:rsidRDefault="00311360" w:rsidP="00311360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8"/>
        </w:rPr>
      </w:pPr>
    </w:p>
    <w:p w:rsidR="00311360" w:rsidRDefault="00311360" w:rsidP="0031136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вносит председатель Совета Грачевского муниципального округа Ставропольского края                                                                    С.Ф. Сотников</w:t>
      </w:r>
    </w:p>
    <w:p w:rsidR="00311360" w:rsidRDefault="00311360" w:rsidP="00311360">
      <w:pPr>
        <w:spacing w:after="0"/>
        <w:rPr>
          <w:rFonts w:ascii="Times New Roman" w:hAnsi="Times New Roman" w:cs="Times New Roman"/>
          <w:sz w:val="28"/>
        </w:rPr>
      </w:pPr>
    </w:p>
    <w:p w:rsidR="00311360" w:rsidRDefault="00311360" w:rsidP="0031136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Согласовано:</w:t>
      </w:r>
    </w:p>
    <w:p w:rsidR="00311360" w:rsidRDefault="00311360" w:rsidP="00311360">
      <w:pPr>
        <w:spacing w:after="0"/>
        <w:rPr>
          <w:rFonts w:ascii="Times New Roman" w:hAnsi="Times New Roman" w:cs="Times New Roman"/>
          <w:sz w:val="28"/>
        </w:rPr>
      </w:pPr>
    </w:p>
    <w:p w:rsidR="00311360" w:rsidRDefault="00311360" w:rsidP="0031136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 – юрисконсульт</w:t>
      </w:r>
    </w:p>
    <w:p w:rsidR="00311360" w:rsidRDefault="00311360" w:rsidP="0031136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Совета Грачевского муниципального округа</w:t>
      </w:r>
    </w:p>
    <w:p w:rsidR="00311360" w:rsidRDefault="00311360" w:rsidP="0031136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Ставропольского края                                                                О.М. Алексеенко</w:t>
      </w:r>
    </w:p>
    <w:p w:rsidR="00311360" w:rsidRDefault="00311360" w:rsidP="00311360">
      <w:pPr>
        <w:spacing w:after="0"/>
        <w:rPr>
          <w:rFonts w:ascii="Times New Roman" w:hAnsi="Times New Roman" w:cs="Times New Roman"/>
          <w:sz w:val="28"/>
        </w:rPr>
      </w:pPr>
    </w:p>
    <w:p w:rsidR="00311360" w:rsidRDefault="00311360" w:rsidP="00311360">
      <w:pPr>
        <w:spacing w:after="0"/>
        <w:rPr>
          <w:rFonts w:ascii="Times New Roman" w:hAnsi="Times New Roman" w:cs="Times New Roman"/>
          <w:sz w:val="28"/>
        </w:rPr>
      </w:pPr>
    </w:p>
    <w:p w:rsidR="00311360" w:rsidRDefault="00311360" w:rsidP="00311360">
      <w:pPr>
        <w:spacing w:after="0"/>
        <w:rPr>
          <w:rFonts w:ascii="Times New Roman" w:hAnsi="Times New Roman" w:cs="Times New Roman"/>
          <w:sz w:val="28"/>
        </w:rPr>
      </w:pPr>
    </w:p>
    <w:p w:rsidR="00311360" w:rsidRDefault="00311360" w:rsidP="00311360">
      <w:pPr>
        <w:spacing w:after="0"/>
        <w:rPr>
          <w:rFonts w:ascii="Times New Roman" w:hAnsi="Times New Roman" w:cs="Times New Roman"/>
          <w:sz w:val="28"/>
        </w:rPr>
      </w:pPr>
    </w:p>
    <w:p w:rsidR="00311360" w:rsidRDefault="00311360" w:rsidP="00311360">
      <w:pPr>
        <w:spacing w:after="0"/>
        <w:rPr>
          <w:rFonts w:ascii="Times New Roman" w:hAnsi="Times New Roman" w:cs="Times New Roman"/>
          <w:sz w:val="28"/>
        </w:rPr>
      </w:pPr>
    </w:p>
    <w:p w:rsidR="00311360" w:rsidRDefault="00311360" w:rsidP="00311360">
      <w:pPr>
        <w:spacing w:after="0"/>
        <w:rPr>
          <w:rFonts w:ascii="Times New Roman" w:hAnsi="Times New Roman" w:cs="Times New Roman"/>
          <w:sz w:val="28"/>
        </w:rPr>
      </w:pPr>
    </w:p>
    <w:p w:rsidR="00311360" w:rsidRDefault="00311360" w:rsidP="00311360">
      <w:pPr>
        <w:spacing w:after="0"/>
        <w:rPr>
          <w:rFonts w:ascii="Times New Roman" w:hAnsi="Times New Roman" w:cs="Times New Roman"/>
          <w:sz w:val="28"/>
        </w:rPr>
      </w:pPr>
    </w:p>
    <w:p w:rsidR="00311360" w:rsidRDefault="00311360" w:rsidP="00311360">
      <w:pPr>
        <w:spacing w:after="0"/>
        <w:rPr>
          <w:rFonts w:ascii="Times New Roman" w:hAnsi="Times New Roman" w:cs="Times New Roman"/>
          <w:sz w:val="28"/>
        </w:rPr>
      </w:pPr>
    </w:p>
    <w:p w:rsidR="00311360" w:rsidRDefault="00311360" w:rsidP="00311360">
      <w:pPr>
        <w:spacing w:after="0"/>
        <w:rPr>
          <w:rFonts w:ascii="Times New Roman" w:hAnsi="Times New Roman" w:cs="Times New Roman"/>
          <w:sz w:val="28"/>
        </w:rPr>
      </w:pPr>
    </w:p>
    <w:p w:rsidR="00311360" w:rsidRDefault="00311360" w:rsidP="00311360">
      <w:pPr>
        <w:spacing w:after="0"/>
        <w:rPr>
          <w:rFonts w:ascii="Times New Roman" w:hAnsi="Times New Roman" w:cs="Times New Roman"/>
          <w:sz w:val="28"/>
        </w:rPr>
      </w:pPr>
    </w:p>
    <w:p w:rsidR="00311360" w:rsidRDefault="00311360" w:rsidP="00311360">
      <w:pPr>
        <w:spacing w:after="0"/>
        <w:rPr>
          <w:rFonts w:ascii="Times New Roman" w:hAnsi="Times New Roman" w:cs="Times New Roman"/>
          <w:sz w:val="28"/>
        </w:rPr>
      </w:pPr>
    </w:p>
    <w:p w:rsidR="00311360" w:rsidRDefault="00311360" w:rsidP="00311360">
      <w:pPr>
        <w:spacing w:after="0"/>
        <w:rPr>
          <w:rFonts w:ascii="Times New Roman" w:hAnsi="Times New Roman" w:cs="Times New Roman"/>
          <w:sz w:val="28"/>
        </w:rPr>
      </w:pPr>
    </w:p>
    <w:p w:rsidR="00311360" w:rsidRDefault="00311360" w:rsidP="00311360">
      <w:pPr>
        <w:spacing w:after="0"/>
        <w:rPr>
          <w:rFonts w:ascii="Times New Roman" w:hAnsi="Times New Roman" w:cs="Times New Roman"/>
          <w:sz w:val="28"/>
        </w:rPr>
      </w:pPr>
    </w:p>
    <w:p w:rsidR="00311360" w:rsidRDefault="00311360" w:rsidP="00311360">
      <w:pPr>
        <w:spacing w:after="0"/>
        <w:rPr>
          <w:rFonts w:ascii="Times New Roman" w:hAnsi="Times New Roman" w:cs="Times New Roman"/>
          <w:sz w:val="28"/>
        </w:rPr>
      </w:pPr>
    </w:p>
    <w:p w:rsidR="00311360" w:rsidRDefault="00311360" w:rsidP="00311360">
      <w:pPr>
        <w:spacing w:after="0"/>
        <w:rPr>
          <w:rFonts w:ascii="Times New Roman" w:hAnsi="Times New Roman" w:cs="Times New Roman"/>
          <w:sz w:val="28"/>
        </w:rPr>
      </w:pPr>
    </w:p>
    <w:p w:rsidR="00311360" w:rsidRDefault="00311360" w:rsidP="00311360">
      <w:pPr>
        <w:spacing w:after="0"/>
        <w:rPr>
          <w:rFonts w:ascii="Times New Roman" w:hAnsi="Times New Roman" w:cs="Times New Roman"/>
          <w:sz w:val="28"/>
        </w:rPr>
      </w:pPr>
    </w:p>
    <w:p w:rsidR="00311360" w:rsidRDefault="00311360" w:rsidP="00311360">
      <w:pPr>
        <w:spacing w:after="0"/>
        <w:rPr>
          <w:rFonts w:ascii="Times New Roman" w:hAnsi="Times New Roman" w:cs="Times New Roman"/>
          <w:sz w:val="28"/>
        </w:rPr>
      </w:pPr>
    </w:p>
    <w:p w:rsidR="00311360" w:rsidRDefault="00311360" w:rsidP="00311360">
      <w:pPr>
        <w:spacing w:after="0"/>
        <w:rPr>
          <w:rFonts w:ascii="Times New Roman" w:hAnsi="Times New Roman" w:cs="Times New Roman"/>
          <w:sz w:val="28"/>
        </w:rPr>
      </w:pPr>
    </w:p>
    <w:p w:rsidR="00311360" w:rsidRDefault="00311360" w:rsidP="00311360">
      <w:pPr>
        <w:spacing w:after="0"/>
        <w:rPr>
          <w:rFonts w:ascii="Times New Roman" w:hAnsi="Times New Roman" w:cs="Times New Roman"/>
          <w:sz w:val="28"/>
        </w:rPr>
      </w:pPr>
    </w:p>
    <w:p w:rsidR="00311360" w:rsidRDefault="00311360" w:rsidP="00311360">
      <w:pPr>
        <w:spacing w:after="0"/>
        <w:rPr>
          <w:rFonts w:ascii="Times New Roman" w:hAnsi="Times New Roman" w:cs="Times New Roman"/>
          <w:sz w:val="28"/>
        </w:rPr>
      </w:pPr>
    </w:p>
    <w:p w:rsidR="00311360" w:rsidRDefault="00311360" w:rsidP="00311360">
      <w:pPr>
        <w:spacing w:after="0"/>
        <w:rPr>
          <w:rFonts w:ascii="Times New Roman" w:hAnsi="Times New Roman" w:cs="Times New Roman"/>
          <w:sz w:val="28"/>
        </w:rPr>
      </w:pPr>
    </w:p>
    <w:p w:rsidR="00311360" w:rsidRDefault="00311360" w:rsidP="00311360">
      <w:pPr>
        <w:spacing w:after="0"/>
        <w:rPr>
          <w:rFonts w:ascii="Times New Roman" w:hAnsi="Times New Roman" w:cs="Times New Roman"/>
          <w:sz w:val="28"/>
        </w:rPr>
      </w:pPr>
    </w:p>
    <w:p w:rsidR="00311360" w:rsidRDefault="00311360" w:rsidP="00311360">
      <w:pPr>
        <w:spacing w:after="0"/>
        <w:rPr>
          <w:rFonts w:ascii="Times New Roman" w:hAnsi="Times New Roman" w:cs="Times New Roman"/>
          <w:sz w:val="28"/>
        </w:rPr>
      </w:pPr>
    </w:p>
    <w:p w:rsidR="00311360" w:rsidRDefault="00311360" w:rsidP="00311360">
      <w:pPr>
        <w:spacing w:after="0"/>
        <w:rPr>
          <w:rFonts w:ascii="Times New Roman" w:hAnsi="Times New Roman" w:cs="Times New Roman"/>
          <w:sz w:val="28"/>
        </w:rPr>
      </w:pPr>
    </w:p>
    <w:p w:rsidR="00311360" w:rsidRDefault="00311360" w:rsidP="00311360">
      <w:pPr>
        <w:spacing w:after="0"/>
        <w:rPr>
          <w:rFonts w:ascii="Times New Roman" w:hAnsi="Times New Roman" w:cs="Times New Roman"/>
          <w:sz w:val="28"/>
        </w:rPr>
      </w:pPr>
    </w:p>
    <w:p w:rsidR="00311360" w:rsidRDefault="00311360" w:rsidP="00311360">
      <w:pPr>
        <w:spacing w:after="0"/>
        <w:rPr>
          <w:rFonts w:ascii="Times New Roman" w:hAnsi="Times New Roman" w:cs="Times New Roman"/>
          <w:sz w:val="28"/>
        </w:rPr>
      </w:pPr>
    </w:p>
    <w:p w:rsidR="00311360" w:rsidRDefault="00311360" w:rsidP="00311360">
      <w:pPr>
        <w:spacing w:after="0"/>
        <w:rPr>
          <w:rFonts w:ascii="Times New Roman" w:hAnsi="Times New Roman" w:cs="Times New Roman"/>
          <w:sz w:val="28"/>
        </w:rPr>
      </w:pPr>
    </w:p>
    <w:p w:rsidR="00311360" w:rsidRDefault="00311360" w:rsidP="00311360">
      <w:pPr>
        <w:spacing w:after="0"/>
        <w:rPr>
          <w:rFonts w:ascii="Times New Roman" w:hAnsi="Times New Roman" w:cs="Times New Roman"/>
          <w:sz w:val="28"/>
        </w:rPr>
      </w:pPr>
    </w:p>
    <w:p w:rsidR="00311360" w:rsidRDefault="00311360" w:rsidP="00311360">
      <w:pPr>
        <w:spacing w:after="0"/>
        <w:rPr>
          <w:rFonts w:ascii="Times New Roman" w:hAnsi="Times New Roman" w:cs="Times New Roman"/>
          <w:sz w:val="28"/>
        </w:rPr>
      </w:pPr>
    </w:p>
    <w:p w:rsidR="0027164B" w:rsidRDefault="002F5E6B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7164B" w:rsidRDefault="002F5E6B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5813A7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64B" w:rsidRDefault="005813A7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Грачевского</w:t>
      </w:r>
      <w:r w:rsidR="002F5E6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27164B" w:rsidRDefault="002F5E6B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7164B" w:rsidRDefault="002F5E6B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95AD6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3A7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813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813A7">
        <w:rPr>
          <w:rFonts w:ascii="Times New Roman" w:hAnsi="Times New Roman" w:cs="Times New Roman"/>
          <w:sz w:val="28"/>
          <w:szCs w:val="28"/>
        </w:rPr>
        <w:t>__</w:t>
      </w:r>
    </w:p>
    <w:p w:rsidR="0027164B" w:rsidRDefault="00271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164B" w:rsidRDefault="002F5E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27164B" w:rsidRDefault="002F5E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учета предложений по проекту Устава </w:t>
      </w:r>
      <w:r w:rsidR="005813A7">
        <w:rPr>
          <w:rFonts w:ascii="Times New Roman" w:hAnsi="Times New Roman" w:cs="Times New Roman"/>
          <w:sz w:val="28"/>
          <w:szCs w:val="28"/>
        </w:rPr>
        <w:t>Грачевского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64B" w:rsidRDefault="002F5E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или по проекту</w:t>
      </w:r>
    </w:p>
    <w:p w:rsidR="0027164B" w:rsidRDefault="002F5E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5813A7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3A7">
        <w:rPr>
          <w:rFonts w:ascii="Times New Roman" w:hAnsi="Times New Roman" w:cs="Times New Roman"/>
          <w:sz w:val="28"/>
          <w:szCs w:val="28"/>
        </w:rPr>
        <w:t>Грачевского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27164B" w:rsidRDefault="002F5E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о внесении изменений и дополнений</w:t>
      </w:r>
    </w:p>
    <w:p w:rsidR="0027164B" w:rsidRDefault="002F5E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5813A7">
        <w:rPr>
          <w:rFonts w:ascii="Times New Roman" w:hAnsi="Times New Roman" w:cs="Times New Roman"/>
          <w:sz w:val="28"/>
          <w:szCs w:val="28"/>
        </w:rPr>
        <w:t>Грачевского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27164B" w:rsidRDefault="002F5E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края, а также порядка участия граждан</w:t>
      </w:r>
    </w:p>
    <w:p w:rsidR="0027164B" w:rsidRDefault="002F5E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их обсуждении</w:t>
      </w:r>
    </w:p>
    <w:p w:rsidR="0027164B" w:rsidRDefault="00271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164B" w:rsidRDefault="002F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учета предложений по проекту Устава </w:t>
      </w:r>
      <w:r w:rsidR="005813A7">
        <w:rPr>
          <w:rFonts w:ascii="Times New Roman" w:hAnsi="Times New Roman" w:cs="Times New Roman"/>
          <w:sz w:val="28"/>
          <w:szCs w:val="28"/>
        </w:rPr>
        <w:t>Грачевского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или по проекту решения  </w:t>
      </w:r>
      <w:r w:rsidR="005813A7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3A7">
        <w:rPr>
          <w:rFonts w:ascii="Times New Roman" w:hAnsi="Times New Roman" w:cs="Times New Roman"/>
          <w:sz w:val="28"/>
          <w:szCs w:val="28"/>
        </w:rPr>
        <w:t>Грачевского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округа Ставропольского края о внесении изменений и дополнений в Устав </w:t>
      </w:r>
      <w:r w:rsidR="005813A7">
        <w:rPr>
          <w:rFonts w:ascii="Times New Roman" w:hAnsi="Times New Roman" w:cs="Times New Roman"/>
          <w:sz w:val="28"/>
          <w:szCs w:val="28"/>
        </w:rPr>
        <w:t>Грачевского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а также порядка участия граждан в их обсуждении (далее - Порядок) разработан в соответствии с </w:t>
      </w:r>
      <w:hyperlink r:id="rId9" w:tooltip="consultantplus://offline/ref=AF6BBDBF686519490483ED8C6D2081670263FE13279BCD65581344r5c0J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10" w:tooltip="consultantplus://offline/ref=AF6BBDBF686519490483ED8C6D208167026AF91728CA9A6709464A5549F9422C6A197AE6823E7315rFc2J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 о</w:t>
      </w:r>
      <w:r>
        <w:rPr>
          <w:rFonts w:ascii="Times New Roman" w:hAnsi="Times New Roman" w:cs="Times New Roman"/>
          <w:sz w:val="28"/>
          <w:szCs w:val="28"/>
        </w:rPr>
        <w:t>ктября 2003 года № 131-ФЗ «Об общих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</w:t>
      </w:r>
      <w:hyperlink r:id="rId11" w:tooltip="consultantplus://offline/ref=AF6BBDBF686519490483ED9A6E4CDF6D0760A71B2DCC973255164C0216A944792Ar5c9J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от 02 марта 2005 года № 12-кз «О местном самоуправлении в Ставропольском крае» и обеспечивает реализацию населением </w:t>
      </w:r>
      <w:r w:rsidR="005813A7">
        <w:rPr>
          <w:rFonts w:ascii="Times New Roman" w:hAnsi="Times New Roman" w:cs="Times New Roman"/>
          <w:sz w:val="28"/>
          <w:szCs w:val="28"/>
        </w:rPr>
        <w:t>Грачевского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конституционных прав на местное самоуправление.</w:t>
      </w:r>
    </w:p>
    <w:p w:rsidR="0027164B" w:rsidRDefault="002F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Участвовать в обсуждении проекта Устава </w:t>
      </w:r>
      <w:r w:rsidR="005813A7">
        <w:rPr>
          <w:rFonts w:ascii="Times New Roman" w:hAnsi="Times New Roman" w:cs="Times New Roman"/>
          <w:sz w:val="28"/>
          <w:szCs w:val="28"/>
        </w:rPr>
        <w:t>Грачевского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или по проекту решения </w:t>
      </w:r>
      <w:r w:rsidR="005813A7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3A7">
        <w:rPr>
          <w:rFonts w:ascii="Times New Roman" w:hAnsi="Times New Roman" w:cs="Times New Roman"/>
          <w:sz w:val="28"/>
          <w:szCs w:val="28"/>
        </w:rPr>
        <w:t>Грачевского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внесении изменений и дополнений в Устав </w:t>
      </w:r>
      <w:r w:rsidR="005813A7">
        <w:rPr>
          <w:rFonts w:ascii="Times New Roman" w:hAnsi="Times New Roman" w:cs="Times New Roman"/>
          <w:sz w:val="28"/>
          <w:szCs w:val="28"/>
        </w:rPr>
        <w:t>Грачевского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Проект), направлять свои предложения могут граждане, постоянно или преимущественно проживающие на территории </w:t>
      </w:r>
      <w:r w:rsidR="005813A7">
        <w:rPr>
          <w:rFonts w:ascii="Times New Roman" w:hAnsi="Times New Roman" w:cs="Times New Roman"/>
          <w:sz w:val="28"/>
          <w:szCs w:val="28"/>
        </w:rPr>
        <w:t>Грачевского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и достигшие 18-летнего возраста, представители организаций, действующих на территории </w:t>
      </w:r>
      <w:r w:rsidR="005813A7">
        <w:rPr>
          <w:rFonts w:ascii="Times New Roman" w:hAnsi="Times New Roman" w:cs="Times New Roman"/>
          <w:sz w:val="28"/>
          <w:szCs w:val="28"/>
        </w:rPr>
        <w:t>Грачевского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общественные объединения, государственные органы и органы местного самоуправления </w:t>
      </w:r>
      <w:r w:rsidR="005813A7">
        <w:rPr>
          <w:rFonts w:ascii="Times New Roman" w:hAnsi="Times New Roman" w:cs="Times New Roman"/>
          <w:sz w:val="28"/>
          <w:szCs w:val="28"/>
        </w:rPr>
        <w:t>Грачевского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27164B" w:rsidRDefault="002F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 имеют права участвовать в обсуждении Проекта, направлять свои предложения граждане, признанные судом недееспособными.</w:t>
      </w:r>
    </w:p>
    <w:p w:rsidR="0027164B" w:rsidRDefault="002F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Обсуждение Проекта может осуществляться на собраниях граждан по месту жительства, на заседаниях выборных органов местных отделений политических партий и других общественных организаций, на публичных слушаниях, сходах граждан.</w:t>
      </w:r>
    </w:p>
    <w:p w:rsidR="0027164B" w:rsidRDefault="002F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Предложения в Проект должны соответствовать </w:t>
      </w:r>
      <w:hyperlink r:id="rId12" w:tooltip="consultantplus://offline/ref=AF6BBDBF686519490483ED8C6D2081670263FE13279BCD65581344r5c0J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Федерации, федеральным законам, законам Ставропольского края.</w:t>
      </w:r>
    </w:p>
    <w:p w:rsidR="0027164B" w:rsidRDefault="002F5E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Предложения граждан и коллективов для учета и систематизации направляются в </w:t>
      </w:r>
      <w:r w:rsidR="005813A7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3A7">
        <w:rPr>
          <w:rFonts w:ascii="Times New Roman" w:hAnsi="Times New Roman" w:cs="Times New Roman"/>
          <w:sz w:val="28"/>
          <w:szCs w:val="28"/>
        </w:rPr>
        <w:t>Грачевского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письменном виде с указанием фамилии, имени, отчества и адреса гражданина или названия коллектива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 дня опубликования сообщения о проведении публичных слушаний, но не позднее, чем за 5 дней до дня рассмотрения </w:t>
      </w:r>
      <w:r w:rsidR="008D0205">
        <w:rPr>
          <w:rFonts w:ascii="Times New Roman" w:hAnsi="Times New Roman" w:cs="Times New Roman"/>
          <w:bCs/>
          <w:sz w:val="28"/>
          <w:szCs w:val="28"/>
        </w:rPr>
        <w:t>Проекта на публичных слушаниях.</w:t>
      </w:r>
      <w:bookmarkStart w:id="1" w:name="_GoBack"/>
      <w:bookmarkEnd w:id="1"/>
      <w:proofErr w:type="gramEnd"/>
    </w:p>
    <w:p w:rsidR="0027164B" w:rsidRDefault="002F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о внесении изменений и дополнений в Проект, внесенные с нарушением порядков и сроков, предусмотренных настоящим Порядком, рассмотрению не подлежат.</w:t>
      </w:r>
    </w:p>
    <w:p w:rsidR="0027164B" w:rsidRDefault="002F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Для обсуждения Проекта проводятся публичные слушания на территории </w:t>
      </w:r>
      <w:r w:rsidR="00311360">
        <w:rPr>
          <w:rFonts w:ascii="Times New Roman" w:hAnsi="Times New Roman" w:cs="Times New Roman"/>
          <w:sz w:val="28"/>
          <w:szCs w:val="28"/>
        </w:rPr>
        <w:t>Грачевского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 соответствии с Порядком организации и проведения публичных слушаний в </w:t>
      </w:r>
      <w:r w:rsidR="00311360">
        <w:rPr>
          <w:rFonts w:ascii="Times New Roman" w:hAnsi="Times New Roman" w:cs="Times New Roman"/>
          <w:sz w:val="28"/>
          <w:szCs w:val="28"/>
        </w:rPr>
        <w:t>Грачевском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округе.</w:t>
      </w:r>
    </w:p>
    <w:sectPr w:rsidR="0027164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05B" w:rsidRDefault="009B205B">
      <w:pPr>
        <w:spacing w:after="0" w:line="240" w:lineRule="auto"/>
      </w:pPr>
      <w:r>
        <w:separator/>
      </w:r>
    </w:p>
  </w:endnote>
  <w:endnote w:type="continuationSeparator" w:id="0">
    <w:p w:rsidR="009B205B" w:rsidRDefault="009B2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05B" w:rsidRDefault="009B205B">
      <w:pPr>
        <w:spacing w:after="0" w:line="240" w:lineRule="auto"/>
      </w:pPr>
      <w:r>
        <w:separator/>
      </w:r>
    </w:p>
  </w:footnote>
  <w:footnote w:type="continuationSeparator" w:id="0">
    <w:p w:rsidR="009B205B" w:rsidRDefault="009B20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4B"/>
    <w:rsid w:val="0027164B"/>
    <w:rsid w:val="002F5E6B"/>
    <w:rsid w:val="00311360"/>
    <w:rsid w:val="005813A7"/>
    <w:rsid w:val="005B791F"/>
    <w:rsid w:val="005D6F84"/>
    <w:rsid w:val="008D0205"/>
    <w:rsid w:val="009B205B"/>
    <w:rsid w:val="00D65F0A"/>
    <w:rsid w:val="00E9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character" w:styleId="af9">
    <w:name w:val="Hyperlink"/>
    <w:unhideWhenUsed/>
    <w:rPr>
      <w:strike w:val="0"/>
      <w:color w:val="0000FF"/>
      <w:u w:val="none"/>
    </w:rPr>
  </w:style>
  <w:style w:type="paragraph" w:styleId="afa">
    <w:name w:val="Balloon Text"/>
    <w:basedOn w:val="a"/>
    <w:link w:val="afb"/>
    <w:uiPriority w:val="99"/>
    <w:semiHidden/>
    <w:unhideWhenUsed/>
    <w:rsid w:val="00311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11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character" w:styleId="af9">
    <w:name w:val="Hyperlink"/>
    <w:unhideWhenUsed/>
    <w:rPr>
      <w:strike w:val="0"/>
      <w:color w:val="0000FF"/>
      <w:u w:val="none"/>
    </w:rPr>
  </w:style>
  <w:style w:type="paragraph" w:styleId="afa">
    <w:name w:val="Balloon Text"/>
    <w:basedOn w:val="a"/>
    <w:link w:val="afb"/>
    <w:uiPriority w:val="99"/>
    <w:semiHidden/>
    <w:unhideWhenUsed/>
    <w:rsid w:val="00311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11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str:8080/content/act/237329cc-68e0-4b4f-93ae-97d648645bc6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6BBDBF686519490483ED8C6D2081670263FE13279BCD65581344r5c0J" TargetMode="External"/><Relationship Id="rId12" Type="http://schemas.openxmlformats.org/officeDocument/2006/relationships/hyperlink" Target="consultantplus://offline/ref=AF6BBDBF686519490483ED8C6D2081670263FE13279BCD65581344r5c0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F6BBDBF686519490483ED9A6E4CDF6D0760A71B2DCC973255164C0216A944792Ar5c9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F6BBDBF686519490483ED8C6D208167026AF91728CA9A6709464A5549F9422C6A197AE6823E7315rFc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6BBDBF686519490483ED8C6D2081670263FE13279BCD65581344r5c0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CITYLINE27</cp:lastModifiedBy>
  <cp:revision>33</cp:revision>
  <cp:lastPrinted>2025-01-24T11:53:00Z</cp:lastPrinted>
  <dcterms:created xsi:type="dcterms:W3CDTF">2017-08-03T09:28:00Z</dcterms:created>
  <dcterms:modified xsi:type="dcterms:W3CDTF">2025-01-24T12:06:00Z</dcterms:modified>
</cp:coreProperties>
</file>