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819"/>
      </w:tblGrid>
      <w:tr w:rsidR="0054153B" w:rsidTr="003C1E8C">
        <w:tc>
          <w:tcPr>
            <w:tcW w:w="3190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Приложение 2</w:t>
            </w:r>
          </w:p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4153B" w:rsidRDefault="0054153B" w:rsidP="00FD71E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 xml:space="preserve">к распоряжению администрации Грачевского   муниципального округа Ставропольского края </w:t>
            </w:r>
            <w:r w:rsidRPr="00A42B1E">
              <w:rPr>
                <w:sz w:val="28"/>
                <w:szCs w:val="28"/>
              </w:rPr>
              <w:t>«</w:t>
            </w:r>
            <w:r w:rsidR="00A42B1E" w:rsidRPr="00A42B1E">
              <w:rPr>
                <w:color w:val="000000"/>
                <w:sz w:val="28"/>
                <w:szCs w:val="28"/>
              </w:rPr>
              <w:t xml:space="preserve">О внесении изменений в распоряжение администрации </w:t>
            </w:r>
            <w:bookmarkStart w:id="0" w:name="_GoBack"/>
            <w:bookmarkEnd w:id="0"/>
            <w:r w:rsidR="00A42B1E" w:rsidRPr="00A42B1E">
              <w:rPr>
                <w:color w:val="000000"/>
                <w:sz w:val="28"/>
                <w:szCs w:val="28"/>
              </w:rPr>
              <w:t>Грачевского муниципального округа Ставропольского края от 8 ноября 2021 г. № 190-р «Об утверждении перечня главных администраторов доходов бюджета Грачевского муниципального округа Ставропольского края и перечня главных администраторов источников финансирования дефицита бюджета Грачевского муниципального округа Ставропольского края»</w:t>
            </w:r>
          </w:p>
        </w:tc>
      </w:tr>
    </w:tbl>
    <w:p w:rsidR="00F62A77" w:rsidRDefault="00F62A77" w:rsidP="004A65BB">
      <w:pPr>
        <w:spacing w:line="240" w:lineRule="exact"/>
        <w:jc w:val="center"/>
        <w:rPr>
          <w:sz w:val="28"/>
          <w:szCs w:val="28"/>
        </w:rPr>
      </w:pPr>
    </w:p>
    <w:p w:rsidR="0054153B" w:rsidRDefault="0054153B" w:rsidP="004A65BB">
      <w:pPr>
        <w:spacing w:line="240" w:lineRule="exact"/>
        <w:jc w:val="center"/>
        <w:rPr>
          <w:sz w:val="28"/>
          <w:szCs w:val="28"/>
        </w:rPr>
      </w:pPr>
    </w:p>
    <w:p w:rsidR="00714CE1" w:rsidRPr="0054153B" w:rsidRDefault="004A65BB" w:rsidP="0054153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</w:t>
      </w:r>
      <w:r w:rsidR="00B80CF6">
        <w:rPr>
          <w:sz w:val="28"/>
          <w:szCs w:val="28"/>
        </w:rPr>
        <w:t>территориальных органов (подразделений) федеральных органов государственной власти (государственных органов) и (или) находящихся в их ведении казенных учреждений, органов государственной власти (государственных органов) Ставропольского края</w:t>
      </w:r>
      <w:r w:rsidR="0054153B">
        <w:rPr>
          <w:sz w:val="28"/>
          <w:szCs w:val="28"/>
        </w:rPr>
        <w:t xml:space="preserve"> </w:t>
      </w:r>
      <w:r w:rsidR="0054153B" w:rsidRPr="0054153B">
        <w:rPr>
          <w:sz w:val="28"/>
          <w:szCs w:val="28"/>
        </w:rPr>
        <w:t>и (или) находящихся в их ведении казенных учреждений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714CE1" w:rsidRDefault="00714CE1" w:rsidP="004A65BB">
      <w:pPr>
        <w:spacing w:line="240" w:lineRule="exact"/>
        <w:jc w:val="center"/>
        <w:rPr>
          <w:bCs/>
          <w:snapToGrid w:val="0"/>
          <w:szCs w:val="28"/>
        </w:rPr>
      </w:pPr>
    </w:p>
    <w:tbl>
      <w:tblPr>
        <w:tblW w:w="9915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"/>
        <w:gridCol w:w="571"/>
        <w:gridCol w:w="134"/>
        <w:gridCol w:w="2701"/>
        <w:gridCol w:w="112"/>
        <w:gridCol w:w="6125"/>
        <w:gridCol w:w="134"/>
      </w:tblGrid>
      <w:tr w:rsidR="00F77E83" w:rsidRPr="00BF310C" w:rsidTr="00C370B3">
        <w:trPr>
          <w:gridAfter w:val="1"/>
          <w:wAfter w:w="134" w:type="dxa"/>
          <w:cantSplit/>
          <w:trHeight w:val="294"/>
        </w:trPr>
        <w:tc>
          <w:tcPr>
            <w:tcW w:w="3544" w:type="dxa"/>
            <w:gridSpan w:val="4"/>
            <w:vAlign w:val="center"/>
          </w:tcPr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t xml:space="preserve">Код бюджетной классификации </w:t>
            </w:r>
            <w:r w:rsidRPr="00BF310C">
              <w:rPr>
                <w:snapToGrid w:val="0"/>
              </w:rPr>
              <w:t>Российской Федерации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 xml:space="preserve">Наименование администратора </w:t>
            </w:r>
          </w:p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>доходов местного бюджета</w:t>
            </w:r>
          </w:p>
        </w:tc>
      </w:tr>
      <w:tr w:rsidR="00F77E83" w:rsidRPr="00BF310C" w:rsidTr="00C370B3">
        <w:trPr>
          <w:gridAfter w:val="1"/>
          <w:wAfter w:w="134" w:type="dxa"/>
          <w:cantSplit/>
          <w:trHeight w:val="850"/>
        </w:trPr>
        <w:tc>
          <w:tcPr>
            <w:tcW w:w="709" w:type="dxa"/>
            <w:gridSpan w:val="2"/>
            <w:vAlign w:val="center"/>
          </w:tcPr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napToGrid w:val="0"/>
                <w:spacing w:val="-6"/>
              </w:rPr>
            </w:pPr>
            <w:r w:rsidRPr="00BF310C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35" w:type="dxa"/>
            <w:gridSpan w:val="2"/>
            <w:vAlign w:val="center"/>
          </w:tcPr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 xml:space="preserve">доходов местного </w:t>
            </w:r>
          </w:p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>бюджета</w:t>
            </w:r>
          </w:p>
        </w:tc>
        <w:tc>
          <w:tcPr>
            <w:tcW w:w="6237" w:type="dxa"/>
            <w:gridSpan w:val="2"/>
            <w:vMerge/>
            <w:vAlign w:val="center"/>
          </w:tcPr>
          <w:p w:rsidR="00F77E83" w:rsidRPr="00BF310C" w:rsidRDefault="00F77E83" w:rsidP="00A205E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F77E83" w:rsidTr="00C370B3">
        <w:trPr>
          <w:gridAfter w:val="1"/>
          <w:wAfter w:w="134" w:type="dxa"/>
          <w:cantSplit/>
          <w:trHeight w:val="595"/>
        </w:trPr>
        <w:tc>
          <w:tcPr>
            <w:tcW w:w="709" w:type="dxa"/>
            <w:gridSpan w:val="2"/>
            <w:vAlign w:val="center"/>
          </w:tcPr>
          <w:p w:rsidR="00F77E83" w:rsidRDefault="00F77E83" w:rsidP="00A205E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002</w:t>
            </w:r>
          </w:p>
        </w:tc>
        <w:tc>
          <w:tcPr>
            <w:tcW w:w="9072" w:type="dxa"/>
            <w:gridSpan w:val="4"/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ПРАВИТЕЛЬСТВО СТАВРОПОЛЬСКОГО КРАЯ</w:t>
            </w:r>
          </w:p>
          <w:p w:rsidR="00F77E83" w:rsidRDefault="00F77E83" w:rsidP="00A205E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napToGrid w:val="0"/>
              </w:rPr>
            </w:pP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1 16 01053 01 0000 140</w:t>
            </w:r>
          </w:p>
        </w:tc>
        <w:tc>
          <w:tcPr>
            <w:tcW w:w="6237" w:type="dxa"/>
            <w:gridSpan w:val="2"/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 xml:space="preserve">Административные штрафы, установленные </w:t>
            </w:r>
            <w:hyperlink r:id="rId6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1 16 01063 01 0000 140</w:t>
            </w:r>
          </w:p>
        </w:tc>
        <w:tc>
          <w:tcPr>
            <w:tcW w:w="6237" w:type="dxa"/>
            <w:gridSpan w:val="2"/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 xml:space="preserve">Административные штрафы, установленные </w:t>
            </w:r>
            <w:hyperlink r:id="rId7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1 16 01073 01 0000 140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 xml:space="preserve">Административные штрафы, установленные главой </w:t>
            </w:r>
            <w:hyperlink r:id="rId8" w:history="1">
              <w:r>
                <w:rPr>
                  <w:color w:val="0000FF"/>
                </w:rPr>
                <w:t>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1 16 01083 01 0000 140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1 16 01093 01 0000 140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1 16 01113 01 0000 140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1 16 01123 01 0021 140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1 16 01123 01 0022 140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1 16 01123 01 0023 140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движения тяжеловесного и (или) крупногабаритного транспортного средства, выявленные при осуществлении весового и габаритного контроля,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1 16 01123 01 0024 140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1 16 01133 01 0000 140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1 16 01143 01 0000 140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 w:history="1">
              <w:r w:rsidRPr="001A0398">
                <w:rPr>
                  <w:rStyle w:val="aa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1 16 01163 01 0020 140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1 16 01173 01 0000 140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1 16 01183 01 0020 140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1 16 01193 01 0000 140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1 16 01333 01 0020 140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A205EB">
            <w:pPr>
              <w:autoSpaceDE w:val="0"/>
              <w:autoSpaceDN w:val="0"/>
              <w:adjustRightInd w:val="0"/>
              <w:jc w:val="center"/>
            </w:pPr>
            <w:r>
              <w:t>1 16 02010 02 0020 140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Default="00F77E83" w:rsidP="00A205EB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0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BC00CD" w:rsidP="00C370B3">
            <w:pPr>
              <w:jc w:val="center"/>
            </w:pPr>
            <w:r w:rsidRPr="00BC00CD">
              <w:t>УПРАВЛЕНИЕ ПО ОБЕСПЕЧЕНИЮ ДЕЯТЕЛЬНОСТИ МИРОВЫХ СУДЕЙ СТАВРОПОЛЬСКОГО КРАЯ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1 16 01053 01 0027 140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1 16 01053 01 0035 140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1 16 01053 01 0053 140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1 16 01053 01 0059 140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1 16 01053 01 0063 140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54153B">
              <w:lastRenderedPageBreak/>
              <w:t>защите их прав (штрафы за незаконное использование политической партией денежных средств и иного имущества при финансировании своей деятельности, не связанной с участием в выборах и референдумах)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финансирование деятельности политических партий, не связанной с участием в выборах и референдумах)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срока возврата жертвователю, перечисления (передачи) в доход Российской Федерации пожертвований политической партии)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установленных законодательством Российской Федерации о политических партиях требований об обязательном аудите)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1 16 01053 01 0271 140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1 16 01053 01 0351 140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1 16 01053 01 0631 140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требований законодательства, предусматривающих выдачу </w:t>
            </w:r>
            <w:r w:rsidRPr="0054153B">
              <w:lastRenderedPageBreak/>
              <w:t>специальных разрешений на движение по автомобильным дорогам тяжеловесного и (или) крупногабаритного транспортного средства)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условиям отдыха и оздоровления детей, их воспитания и обучения)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13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1 16 01063 01 0023 140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1 16 01063 01 0091 140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1 16 01063 01 0101 140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54153B"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пользование объектами животного мира и водными биологическими ресурсами без разрешения)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1 16 01073 01 0027 140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54153B">
              <w:lastRenderedPageBreak/>
              <w:t>судьями, комиссиями по делам несовершеннолетних и защите их прав (штрафы за нарушение установленного порядка патентования объектов промышленной собственности в иностранных государствах)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8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1 16 01073 01 0232 140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1 16 01073 01 0233 140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обращения с пестицидами и агрохимикатами)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 w:rsidRPr="0054153B">
              <w:lastRenderedPageBreak/>
              <w:t>несовершеннолетних и защите их прав (штрафы за невыполнение обязанностей по рекультивации земель, обязательных мероприятий по улучшению земель и охране почв)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режима использования земельных участков и лесов в водоохранных зонах)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1 16 01083 01 0014 140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водопользования)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1 16 01083 01 0026 140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самовольное использование лесов, нарушение правил использования лесов для ведения сельского хозяйства, уничтожение лесных ресурсов)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санитарной безопасности в лесах)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</w:t>
            </w:r>
            <w:r w:rsidRPr="0054153B">
              <w:lastRenderedPageBreak/>
              <w:t>животного мира)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1 16 01083 01 0121 140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условия обеспечения свободного доступа граждан к водному объекту общего пользования и его береговой полосе)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1 16 01083 01 0281 140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9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к обеспечению безопасности гидротехнических сооружений, установленных законодательством Российской Федерации)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или норм эксплуатации тракторов, самоходных, дорожно-строительных и иных машин и оборудования)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ввод в эксплуатацию топливо- и энергопотребляющих объектов без разрешения соответствующих органов)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1 16 01093 01 0016 140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об энергосбережении и о повышении энергетической эффективности)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(порядка обеспечения) недискриминационного доступа, порядка подключения (технологического присоединения)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 теплоснабжении)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подкарантинной продукции (подкарантинного материала, подкарантинного груза)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</w:t>
            </w:r>
            <w:r w:rsidRPr="0054153B">
              <w:lastRenderedPageBreak/>
              <w:t>переработки, хранения или реализации продуктов животноводства)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1 16 01113 01 0018 140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безопасности при строительстве, эксплуатации или ремонте магистральных трубопроводов)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использования полосы отвода и придорожных полос автомобильной дороги)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землепользователями правил охраны автомобильных дорог или дорожных сооружений)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1 16 01123 01 0001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348F8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1348F8">
              <w:rPr>
                <w:rFonts w:eastAsiaTheme="minorHAnsi"/>
                <w:lang w:eastAsia="en-US"/>
              </w:rPr>
              <w:t xml:space="preserve">Кодекса Российской Федерации об административных правонарушениях, за административные правонарушения в </w:t>
            </w:r>
            <w:r w:rsidRPr="001348F8">
              <w:rPr>
                <w:rFonts w:eastAsiaTheme="minorHAnsi"/>
                <w:lang w:eastAsia="en-US"/>
              </w:rPr>
              <w:lastRenderedPageBreak/>
              <w:t>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1 16 01123 01 0002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0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1 16 01123 01 0003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1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1 16 01123 01 0004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2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грузов)"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несоблюдение установленных правил и норм, регулирующих порядок проектирования, строительства и эксплуатации сетей и сооружений связи)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1 16 01133 01 0025 140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законодательства о хранении документов и информации, содержащейся в информационных системах)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0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1 16 01133 01 9000 140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1 16 01143 01 0032 140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заключение ограничивающего конкуренцию соглашения, осуществление ограничивающих конкуренцию согласованных действий, координация </w:t>
            </w:r>
            <w:r w:rsidRPr="0054153B">
              <w:lastRenderedPageBreak/>
              <w:t>экономической деятельности)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законодательства Российской Федерации о туристской деятельности)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установленного порядка проведения специальной оценки условий труда)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2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условий государственного контракта по государственному оборонному заказу либо условий договора, заключенного в целях выполнения государственного оборонного заказа)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9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</w:t>
            </w:r>
            <w:r w:rsidRPr="0054153B">
              <w:lastRenderedPageBreak/>
              <w:t>защите их прав (штрафы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1 16 01143 01 0401 140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1 16 01143 01 9000 140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0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9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15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1 16 01163 01 0000 140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1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 w:rsidRPr="0054153B">
              <w:lastRenderedPageBreak/>
              <w:t>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1 16 01183 01 0000 140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1 16 01193 01 0013 140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 w:rsidRPr="0054153B">
              <w:lastRenderedPageBreak/>
              <w:t>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r w:rsidR="0054153B" w:rsidRPr="0054153B">
              <w:t>служащего,</w:t>
            </w:r>
            <w:r w:rsidRPr="0054153B">
              <w:t xml:space="preserve"> либо бывшего государственного или муниципального служащего)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1 16 01193 01 0030 140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1 16 01193 01 0401 140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</w:t>
            </w:r>
            <w:r w:rsidRPr="0054153B">
              <w:lastRenderedPageBreak/>
              <w:t>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</w:t>
            </w:r>
            <w:r w:rsidRPr="0054153B">
              <w:lastRenderedPageBreak/>
              <w:t>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</w:t>
            </w:r>
            <w:r w:rsidRPr="0054153B">
              <w:lastRenderedPageBreak/>
              <w:t>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1 16 01333 01 0000 140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1 16 0</w:t>
            </w:r>
            <w:r>
              <w:t>2010</w:t>
            </w:r>
            <w:r w:rsidRPr="0054153B">
              <w:t xml:space="preserve"> 0</w:t>
            </w:r>
            <w:r>
              <w:t>2</w:t>
            </w:r>
            <w:r w:rsidRPr="0054153B">
              <w:t xml:space="preserve">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both"/>
            </w:pPr>
            <w:r w:rsidRPr="001348F8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01</w:t>
            </w:r>
            <w:r w:rsidR="004A65BB" w:rsidRPr="0054153B">
              <w:rPr>
                <w:snapToGrid w:val="0"/>
              </w:rPr>
              <w:t>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C370B3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МИНИСТЕРСТВО ИМУЩЕСТВЕННЫХ ОТНОШЕНИЙ СТАВРОПОЛЬСКОГО КРАЯ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 xml:space="preserve">4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9F373E" w:rsidP="009F373E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>4 2000 120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5F1257" w:rsidP="005F1257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(пени и проценты по соответствующему платежу)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DC378E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DC378E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 xml:space="preserve">4 </w:t>
            </w:r>
            <w:r>
              <w:rPr>
                <w:snapToGrid w:val="0"/>
              </w:rPr>
              <w:t>3</w:t>
            </w:r>
            <w:r w:rsidRPr="00D217A0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0A4043" w:rsidP="000A4043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денежных взысканий (штрафов) по соответствующему платежу согласно законодательству Российской Федерации) 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A65BB" w:rsidP="0054153B">
            <w:pPr>
              <w:jc w:val="center"/>
              <w:rPr>
                <w:color w:val="000000"/>
              </w:rPr>
            </w:pPr>
            <w:r w:rsidRPr="0054153B">
              <w:rPr>
                <w:snapToGrid w:val="0"/>
              </w:rPr>
              <w:t>1 11 0503</w:t>
            </w:r>
            <w:r w:rsidR="00451C57" w:rsidRPr="0054153B">
              <w:rPr>
                <w:snapToGrid w:val="0"/>
              </w:rPr>
              <w:t>4</w:t>
            </w:r>
            <w:r w:rsidRPr="0054153B">
              <w:rPr>
                <w:snapToGrid w:val="0"/>
              </w:rPr>
              <w:t xml:space="preserve"> </w:t>
            </w:r>
            <w:r w:rsidR="00451C57" w:rsidRPr="0054153B">
              <w:rPr>
                <w:snapToGrid w:val="0"/>
              </w:rPr>
              <w:t>14</w:t>
            </w:r>
            <w:r w:rsidR="00E404DD" w:rsidRPr="0054153B">
              <w:rPr>
                <w:snapToGrid w:val="0"/>
              </w:rPr>
              <w:t xml:space="preserve"> 0</w:t>
            </w:r>
            <w:r w:rsidRPr="0054153B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B4701" w:rsidP="0054153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740B0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A740B0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036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A740B0" w:rsidP="00C370B3">
            <w:pPr>
              <w:autoSpaceDE w:val="0"/>
              <w:autoSpaceDN w:val="0"/>
              <w:adjustRightInd w:val="0"/>
              <w:jc w:val="center"/>
            </w:pPr>
            <w:r w:rsidRPr="0054153B">
              <w:t>МИНИСТЕРСТВО ПРИРОДНЫХ РЕСУРСОВ И ОХРАНЫ ОКРУЖАЮЩЕЙ СРЕДЫ СТАВРОПОЛЬСКОГО КРАЯ</w:t>
            </w:r>
          </w:p>
        </w:tc>
      </w:tr>
      <w:tr w:rsidR="008A4EA9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A740B0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036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245DD5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1 16 11050 01 0000 140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A740B0" w:rsidP="0054153B">
            <w:pPr>
              <w:autoSpaceDE w:val="0"/>
              <w:autoSpaceDN w:val="0"/>
              <w:adjustRightInd w:val="0"/>
              <w:jc w:val="both"/>
            </w:pPr>
            <w:r w:rsidRPr="0054153B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</w:t>
            </w:r>
            <w:r w:rsidRPr="0054153B">
              <w:lastRenderedPageBreak/>
              <w:t>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A740B0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0B0" w:rsidRPr="0054153B" w:rsidRDefault="00A740B0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lastRenderedPageBreak/>
              <w:t>048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B05A1C" w:rsidP="00C370B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ФЕДЕРАЛЬНАЯ СЛУБА ПО НАДЗОРУ В СФЕРЕ ПРИРОДОПОЛЬЗОВАНИЯ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</w:t>
            </w:r>
            <w:r w:rsidR="00714CE1" w:rsidRPr="0054153B">
              <w:rPr>
                <w:snapToGrid w:val="0"/>
              </w:rPr>
              <w:t>1</w:t>
            </w:r>
            <w:r w:rsidRPr="0054153B">
              <w:rPr>
                <w:snapToGrid w:val="0"/>
              </w:rPr>
              <w:t>0 01 6000 120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1 12 01030 01 6000 120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1 12 01041 01 6000 120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A4CA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CA1" w:rsidRPr="00A048CF" w:rsidRDefault="00A048CF" w:rsidP="00C370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УПРАВЛЕНИЕ ФЕДЕРАЛЬНОЙ НАЛОГОВОЙ СЛУЖБЫ РОССИИ ПО СТАВРОПОЛЬСКОМУ КРАЮ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1 01 02 010 01 1000 110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1 01 02 010 01 2100 110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1 01 02 010 01 3000 110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1 01 02 020 01 1000 110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1 01 02 020 01 2100 110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1 01 02 020 01 2200 110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1 01 02 020 01 3000 110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1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1 01 02 040 01 1000 110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1 01 02 080 01 1000 110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1 01 02 080 01 2100 110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</w:r>
          </w:p>
        </w:tc>
      </w:tr>
      <w:tr w:rsidR="00C74BE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1 03 02231 01 0000 110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74BE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1 03 02241 01 0000 110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</w:r>
            <w:r>
              <w:rPr>
                <w:snapToGrid w:val="0"/>
              </w:rPr>
              <w:t>182</w:t>
            </w:r>
            <w:r w:rsidRPr="0054153B">
              <w:rPr>
                <w:snapToGrid w:val="0"/>
              </w:rPr>
              <w:t>с учетом установленных дифференцированных нор</w:t>
            </w:r>
            <w:r>
              <w:rPr>
                <w:snapToGrid w:val="0"/>
              </w:rPr>
              <w:t>182</w:t>
            </w:r>
            <w:r w:rsidRPr="0054153B">
              <w:rPr>
                <w:snapToGrid w:val="0"/>
              </w:rPr>
              <w:t>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74BE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1 03 02251 01 0000 110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74BE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1 03 02261 01 0000 110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E8" w:rsidRPr="0054153B" w:rsidRDefault="00C74BE8" w:rsidP="00C74BE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 xml:space="preserve"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</w:t>
            </w:r>
            <w:r w:rsidRPr="0054153B">
              <w:lastRenderedPageBreak/>
              <w:t>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9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1 05 01 012 01 2100 110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1 05 01 021 01 1000 110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CA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78593E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jc w:val="center"/>
            </w:pPr>
            <w:r w:rsidRPr="0054153B">
              <w:t>1 05 01 021 01 2100 110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1 05 01 021 01 3000 110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1 05 01 050 01 1000 110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1 05 02 010 02 1000 110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3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1 05 02 010 02 2100 110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12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1 05 02 010 02 3000 110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1 05 02 020 02 1000 110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1 05 02 020 02 2100 110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1 05 03 010 01 1000 110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1 05 03 010 01 2100 110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сельскохозяйственный налог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0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tabs>
                <w:tab w:val="left" w:pos="3360"/>
              </w:tabs>
              <w:jc w:val="center"/>
            </w:pPr>
            <w:r w:rsidRPr="0054153B">
              <w:t>1 05 03 010 01 3000 110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7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1 05 04 060 02 1000 110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1 05 04 060 02 2100 110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68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1 06 01 020 14 1000 110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1 06 01 020 14 2100 110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1 06 06 032 14 1000 110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1 06 06 032 14 2100 110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1 06 06 032 14 3000 110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1 06 06 042 14 1000 110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1 06 06 042 14 2100 110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220B7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center"/>
            </w:pPr>
            <w:r w:rsidRPr="0054153B"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center"/>
            </w:pPr>
            <w:r w:rsidRPr="0054153B">
              <w:t>1 06 06 042 14 3000 110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1 08 03 010 01 1050 110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1 08 03 010 01 1060 110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1 08 03 010 01 4000 110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11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BA35B4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1 09 04 052 14 2100 110</w:t>
            </w:r>
          </w:p>
          <w:p w:rsidR="004A65BB" w:rsidRPr="0054153B" w:rsidRDefault="004A65BB" w:rsidP="0054153B">
            <w:pPr>
              <w:spacing w:line="232" w:lineRule="auto"/>
              <w:jc w:val="center"/>
              <w:rPr>
                <w:bCs/>
                <w:snapToGrid w:val="0"/>
              </w:rPr>
            </w:pP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BA35B4" w:rsidP="0054153B">
            <w:pPr>
              <w:jc w:val="both"/>
            </w:pPr>
            <w:r w:rsidRPr="0054153B"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1 16 01 151 01 0000 140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1 16 01 152 01 0000 140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1 16 10 123 01 0051 140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1 16 10 123 01 0141 140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</w:t>
            </w:r>
            <w:r w:rsidRPr="0054153B">
              <w:lastRenderedPageBreak/>
              <w:t>бюджет и бюджет муниципального образования по нормативам, действовавшим в 2019 году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1 16 10 129 01 0000 140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E0F8D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8D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8D" w:rsidRPr="00A048CF" w:rsidRDefault="00A048CF" w:rsidP="00A048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ГЛАВНОЕ УПРАВЛЕНИЕ МИНИСТЕРСТВА ВНУТРЕННИХ ДЕЛ РОССИЙСКОЙ ФЕДЕРАЦИИ ПО СТАВРОПОЛЬСКОМУ КРАЮ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1 1 16 10 123 01 0141 140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709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9072" w:type="dxa"/>
            <w:gridSpan w:val="4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1 08 07020 01 8000 110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1 13 010310 01 8000 130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Плата за предоставление сведений из Единого государственного реестра недвижимости (при обращении через многофункциональные центры)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1 16 10122 01 0001 140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lastRenderedPageBreak/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1 16 10123 01 0041 140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1 16 10123 01 0051 140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1 16 10123 01 0111 140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с внутригородским делением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1 16 10123 01 0141 140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A65BB" w:rsidRPr="00A048CF" w:rsidRDefault="00C370B3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</w:t>
      </w:r>
      <w:r w:rsidR="004A65BB" w:rsidRPr="00A048CF">
        <w:rPr>
          <w:snapToGrid w:val="0"/>
          <w:sz w:val="18"/>
          <w:szCs w:val="18"/>
        </w:rPr>
        <w:t xml:space="preserve">* </w:t>
      </w:r>
      <w:r w:rsidR="0041735B" w:rsidRPr="00A048CF">
        <w:rPr>
          <w:snapToGrid w:val="0"/>
          <w:sz w:val="18"/>
          <w:szCs w:val="18"/>
        </w:rPr>
        <w:t>В</w:t>
      </w:r>
      <w:r w:rsidR="004A65BB" w:rsidRPr="00A048CF">
        <w:rPr>
          <w:snapToGrid w:val="0"/>
          <w:sz w:val="18"/>
          <w:szCs w:val="18"/>
        </w:rPr>
        <w:t xml:space="preserve"> части доходов, зачисляемых в бюджет</w:t>
      </w:r>
      <w:r w:rsidR="004A65BB" w:rsidRPr="00A048CF">
        <w:rPr>
          <w:sz w:val="18"/>
          <w:szCs w:val="18"/>
        </w:rPr>
        <w:t xml:space="preserve"> </w:t>
      </w:r>
      <w:r w:rsidR="004A65BB"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="004A65BB" w:rsidRPr="00A048CF">
        <w:rPr>
          <w:snapToGrid w:val="0"/>
          <w:sz w:val="18"/>
          <w:szCs w:val="18"/>
        </w:rPr>
        <w:t>а.</w:t>
      </w:r>
    </w:p>
    <w:p w:rsidR="004A65BB" w:rsidRPr="00A048CF" w:rsidRDefault="004A65BB" w:rsidP="004A65BB">
      <w:pPr>
        <w:spacing w:line="240" w:lineRule="exact"/>
        <w:rPr>
          <w:snapToGrid w:val="0"/>
          <w:sz w:val="18"/>
          <w:szCs w:val="18"/>
        </w:rPr>
      </w:pPr>
      <w:r w:rsidRPr="00A048CF">
        <w:rPr>
          <w:snapToGrid w:val="0"/>
          <w:sz w:val="18"/>
          <w:szCs w:val="18"/>
        </w:rPr>
        <w:t xml:space="preserve"> ** Администрирование доходов бюджета</w:t>
      </w:r>
      <w:r w:rsidRPr="00A048CF">
        <w:rPr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Pr="00A048CF">
        <w:rPr>
          <w:snapToGrid w:val="0"/>
          <w:sz w:val="18"/>
          <w:szCs w:val="18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9C4D69" w:rsidRDefault="004A65BB" w:rsidP="00A048CF">
      <w:pPr>
        <w:spacing w:line="240" w:lineRule="exact"/>
      </w:pPr>
      <w:r w:rsidRPr="00A048CF">
        <w:rPr>
          <w:snapToGrid w:val="0"/>
          <w:sz w:val="18"/>
          <w:szCs w:val="18"/>
        </w:rPr>
        <w:t>*** Администрирование доходов бюджета</w:t>
      </w:r>
      <w:r w:rsidRPr="00A048CF">
        <w:rPr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Pr="00A048CF">
        <w:rPr>
          <w:snapToGrid w:val="0"/>
          <w:sz w:val="18"/>
          <w:szCs w:val="18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A048CF">
        <w:rPr>
          <w:snapToGrid w:val="0"/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</w:t>
      </w:r>
      <w:r w:rsidRPr="0041735B">
        <w:rPr>
          <w:snapToGrid w:val="0"/>
          <w:sz w:val="20"/>
          <w:szCs w:val="20"/>
        </w:rPr>
        <w:t>.</w:t>
      </w:r>
    </w:p>
    <w:sectPr w:rsidR="009C4D69" w:rsidSect="0054153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1A2" w:rsidRDefault="00BE21A2" w:rsidP="0041735B">
      <w:r>
        <w:separator/>
      </w:r>
    </w:p>
  </w:endnote>
  <w:endnote w:type="continuationSeparator" w:id="0">
    <w:p w:rsidR="00BE21A2" w:rsidRDefault="00BE21A2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1A2" w:rsidRDefault="00BE21A2" w:rsidP="0041735B">
      <w:r>
        <w:separator/>
      </w:r>
    </w:p>
  </w:footnote>
  <w:footnote w:type="continuationSeparator" w:id="0">
    <w:p w:rsidR="00BE21A2" w:rsidRDefault="00BE21A2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303711"/>
      <w:docPartObj>
        <w:docPartGallery w:val="Page Numbers (Top of Page)"/>
        <w:docPartUnique/>
      </w:docPartObj>
    </w:sdtPr>
    <w:sdtEndPr/>
    <w:sdtContent>
      <w:p w:rsidR="00A205EB" w:rsidRDefault="00A205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E8C">
          <w:rPr>
            <w:noProof/>
          </w:rPr>
          <w:t>2</w:t>
        </w:r>
        <w:r>
          <w:fldChar w:fldCharType="end"/>
        </w:r>
      </w:p>
    </w:sdtContent>
  </w:sdt>
  <w:p w:rsidR="00A205EB" w:rsidRDefault="00A205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0CD1"/>
    <w:rsid w:val="00062705"/>
    <w:rsid w:val="00065A88"/>
    <w:rsid w:val="00071ECA"/>
    <w:rsid w:val="000738FA"/>
    <w:rsid w:val="00081B6C"/>
    <w:rsid w:val="000874F3"/>
    <w:rsid w:val="00091205"/>
    <w:rsid w:val="00091628"/>
    <w:rsid w:val="000A4043"/>
    <w:rsid w:val="000B1EF2"/>
    <w:rsid w:val="000D1618"/>
    <w:rsid w:val="000E078F"/>
    <w:rsid w:val="000F12DC"/>
    <w:rsid w:val="001025F7"/>
    <w:rsid w:val="0011106C"/>
    <w:rsid w:val="00124E75"/>
    <w:rsid w:val="00125DD0"/>
    <w:rsid w:val="0013194C"/>
    <w:rsid w:val="00132CB9"/>
    <w:rsid w:val="00142135"/>
    <w:rsid w:val="00160193"/>
    <w:rsid w:val="00160D67"/>
    <w:rsid w:val="001636E2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1E0F8D"/>
    <w:rsid w:val="00200DF3"/>
    <w:rsid w:val="002074AB"/>
    <w:rsid w:val="0021477C"/>
    <w:rsid w:val="002158A6"/>
    <w:rsid w:val="00220B7E"/>
    <w:rsid w:val="00226948"/>
    <w:rsid w:val="002332D5"/>
    <w:rsid w:val="00236358"/>
    <w:rsid w:val="00242248"/>
    <w:rsid w:val="00244DC4"/>
    <w:rsid w:val="00245DD5"/>
    <w:rsid w:val="00261B13"/>
    <w:rsid w:val="00261E7E"/>
    <w:rsid w:val="00273FEE"/>
    <w:rsid w:val="00277B36"/>
    <w:rsid w:val="002A3A03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948ED"/>
    <w:rsid w:val="003A31BE"/>
    <w:rsid w:val="003A687D"/>
    <w:rsid w:val="003B1D8C"/>
    <w:rsid w:val="003B6987"/>
    <w:rsid w:val="003C1E8C"/>
    <w:rsid w:val="003C3A67"/>
    <w:rsid w:val="003D068F"/>
    <w:rsid w:val="003E16BF"/>
    <w:rsid w:val="004010F5"/>
    <w:rsid w:val="00413C86"/>
    <w:rsid w:val="0041735B"/>
    <w:rsid w:val="004310EA"/>
    <w:rsid w:val="00444F68"/>
    <w:rsid w:val="00451C57"/>
    <w:rsid w:val="004705FB"/>
    <w:rsid w:val="00470CFF"/>
    <w:rsid w:val="00475EFF"/>
    <w:rsid w:val="00476423"/>
    <w:rsid w:val="004830A4"/>
    <w:rsid w:val="004920DA"/>
    <w:rsid w:val="004A4E9F"/>
    <w:rsid w:val="004A65BB"/>
    <w:rsid w:val="004B0544"/>
    <w:rsid w:val="004B4560"/>
    <w:rsid w:val="004C3394"/>
    <w:rsid w:val="004E2A3C"/>
    <w:rsid w:val="004E50BD"/>
    <w:rsid w:val="004F3C7F"/>
    <w:rsid w:val="00504292"/>
    <w:rsid w:val="00515188"/>
    <w:rsid w:val="00523640"/>
    <w:rsid w:val="005336A0"/>
    <w:rsid w:val="0054153B"/>
    <w:rsid w:val="005454C5"/>
    <w:rsid w:val="00572992"/>
    <w:rsid w:val="00574AEE"/>
    <w:rsid w:val="0059566A"/>
    <w:rsid w:val="005A315A"/>
    <w:rsid w:val="005B704D"/>
    <w:rsid w:val="005E26A4"/>
    <w:rsid w:val="005F1257"/>
    <w:rsid w:val="005F1BAD"/>
    <w:rsid w:val="0060753E"/>
    <w:rsid w:val="00607E9F"/>
    <w:rsid w:val="00610B6D"/>
    <w:rsid w:val="00614CFE"/>
    <w:rsid w:val="006202DC"/>
    <w:rsid w:val="00633E7F"/>
    <w:rsid w:val="006354AC"/>
    <w:rsid w:val="006409C7"/>
    <w:rsid w:val="0064163C"/>
    <w:rsid w:val="006445E4"/>
    <w:rsid w:val="006509F9"/>
    <w:rsid w:val="00654DF1"/>
    <w:rsid w:val="00662A61"/>
    <w:rsid w:val="00664D0F"/>
    <w:rsid w:val="00664E30"/>
    <w:rsid w:val="006735D8"/>
    <w:rsid w:val="00690259"/>
    <w:rsid w:val="006A28AF"/>
    <w:rsid w:val="006B30B4"/>
    <w:rsid w:val="006B590D"/>
    <w:rsid w:val="006D43EF"/>
    <w:rsid w:val="006E6FF9"/>
    <w:rsid w:val="006F5723"/>
    <w:rsid w:val="006F649D"/>
    <w:rsid w:val="007148F1"/>
    <w:rsid w:val="00714CE1"/>
    <w:rsid w:val="00722CDF"/>
    <w:rsid w:val="00725A9D"/>
    <w:rsid w:val="0073316C"/>
    <w:rsid w:val="00765A1E"/>
    <w:rsid w:val="00774398"/>
    <w:rsid w:val="00774F9B"/>
    <w:rsid w:val="00783494"/>
    <w:rsid w:val="0078593E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47F27"/>
    <w:rsid w:val="00850201"/>
    <w:rsid w:val="00852278"/>
    <w:rsid w:val="008921D2"/>
    <w:rsid w:val="00892AD3"/>
    <w:rsid w:val="008A4EA9"/>
    <w:rsid w:val="008A555E"/>
    <w:rsid w:val="008A5C92"/>
    <w:rsid w:val="008B6BD6"/>
    <w:rsid w:val="008C1736"/>
    <w:rsid w:val="008C6D9E"/>
    <w:rsid w:val="008D537E"/>
    <w:rsid w:val="008F1370"/>
    <w:rsid w:val="008F7F83"/>
    <w:rsid w:val="009131BF"/>
    <w:rsid w:val="00931327"/>
    <w:rsid w:val="00937D89"/>
    <w:rsid w:val="009402F4"/>
    <w:rsid w:val="00941C27"/>
    <w:rsid w:val="009451B8"/>
    <w:rsid w:val="009528F1"/>
    <w:rsid w:val="009649DF"/>
    <w:rsid w:val="00972003"/>
    <w:rsid w:val="00976B78"/>
    <w:rsid w:val="00987AD5"/>
    <w:rsid w:val="00991E1A"/>
    <w:rsid w:val="00995262"/>
    <w:rsid w:val="009975A3"/>
    <w:rsid w:val="009A2311"/>
    <w:rsid w:val="009B3B1F"/>
    <w:rsid w:val="009C4D69"/>
    <w:rsid w:val="009E5B59"/>
    <w:rsid w:val="009F373E"/>
    <w:rsid w:val="009F4AF0"/>
    <w:rsid w:val="00A048CF"/>
    <w:rsid w:val="00A131DC"/>
    <w:rsid w:val="00A1381F"/>
    <w:rsid w:val="00A205EB"/>
    <w:rsid w:val="00A21F55"/>
    <w:rsid w:val="00A24C23"/>
    <w:rsid w:val="00A3741A"/>
    <w:rsid w:val="00A40161"/>
    <w:rsid w:val="00A42B1E"/>
    <w:rsid w:val="00A45C76"/>
    <w:rsid w:val="00A51F82"/>
    <w:rsid w:val="00A6226C"/>
    <w:rsid w:val="00A65CEA"/>
    <w:rsid w:val="00A729F8"/>
    <w:rsid w:val="00A73810"/>
    <w:rsid w:val="00A740B0"/>
    <w:rsid w:val="00A77434"/>
    <w:rsid w:val="00A7772D"/>
    <w:rsid w:val="00A86C8C"/>
    <w:rsid w:val="00A95CA1"/>
    <w:rsid w:val="00AA5458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A1C"/>
    <w:rsid w:val="00B05CEE"/>
    <w:rsid w:val="00B07852"/>
    <w:rsid w:val="00B07F0A"/>
    <w:rsid w:val="00B10569"/>
    <w:rsid w:val="00B10C6F"/>
    <w:rsid w:val="00B12F3F"/>
    <w:rsid w:val="00B1581C"/>
    <w:rsid w:val="00B550CC"/>
    <w:rsid w:val="00B57B42"/>
    <w:rsid w:val="00B623AC"/>
    <w:rsid w:val="00B623B2"/>
    <w:rsid w:val="00B650BD"/>
    <w:rsid w:val="00B80CF6"/>
    <w:rsid w:val="00B93E81"/>
    <w:rsid w:val="00BA35B4"/>
    <w:rsid w:val="00BB4716"/>
    <w:rsid w:val="00BC00CD"/>
    <w:rsid w:val="00BC0AAE"/>
    <w:rsid w:val="00BE21A2"/>
    <w:rsid w:val="00BE4917"/>
    <w:rsid w:val="00BE7AE8"/>
    <w:rsid w:val="00BF0A4F"/>
    <w:rsid w:val="00BF101E"/>
    <w:rsid w:val="00C050A1"/>
    <w:rsid w:val="00C066CF"/>
    <w:rsid w:val="00C207C8"/>
    <w:rsid w:val="00C23107"/>
    <w:rsid w:val="00C23868"/>
    <w:rsid w:val="00C367E7"/>
    <w:rsid w:val="00C370B3"/>
    <w:rsid w:val="00C578D0"/>
    <w:rsid w:val="00C66233"/>
    <w:rsid w:val="00C721C1"/>
    <w:rsid w:val="00C74BE8"/>
    <w:rsid w:val="00C80B08"/>
    <w:rsid w:val="00CC358C"/>
    <w:rsid w:val="00CD4A4B"/>
    <w:rsid w:val="00CD638E"/>
    <w:rsid w:val="00CE5957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90F38"/>
    <w:rsid w:val="00DA34D5"/>
    <w:rsid w:val="00DA3818"/>
    <w:rsid w:val="00DA3C7F"/>
    <w:rsid w:val="00DA4113"/>
    <w:rsid w:val="00DA7F62"/>
    <w:rsid w:val="00DB277D"/>
    <w:rsid w:val="00DB3B03"/>
    <w:rsid w:val="00DC23D6"/>
    <w:rsid w:val="00DC378E"/>
    <w:rsid w:val="00DC3FE1"/>
    <w:rsid w:val="00DC569E"/>
    <w:rsid w:val="00DE00E6"/>
    <w:rsid w:val="00DE4D0E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36693"/>
    <w:rsid w:val="00E404DD"/>
    <w:rsid w:val="00E41855"/>
    <w:rsid w:val="00E60004"/>
    <w:rsid w:val="00E61BA9"/>
    <w:rsid w:val="00E675C6"/>
    <w:rsid w:val="00E77D31"/>
    <w:rsid w:val="00E95806"/>
    <w:rsid w:val="00EA28AA"/>
    <w:rsid w:val="00EA4CA1"/>
    <w:rsid w:val="00EB16F5"/>
    <w:rsid w:val="00EB4701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0E4B"/>
    <w:rsid w:val="00F613B5"/>
    <w:rsid w:val="00F62A77"/>
    <w:rsid w:val="00F65F03"/>
    <w:rsid w:val="00F77E83"/>
    <w:rsid w:val="00F928D7"/>
    <w:rsid w:val="00F9295E"/>
    <w:rsid w:val="00FC2893"/>
    <w:rsid w:val="00FC3095"/>
    <w:rsid w:val="00FC6B5A"/>
    <w:rsid w:val="00FD6F6B"/>
    <w:rsid w:val="00FD71E6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541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F77E8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CB3F4DC9E19D93A37F8DAD289DDBBA0027A505C80C46D5469E7134D79E066C4B955CD4A314B5D8ADDABAA423A13672D2167028194C70DY7pBK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4CB3F4DC9E19D93A37F8DAD289DDBBA0027A505C80C46D5469E7134D79E066C4B955CD4A314B5D8ADDABAA423A13672D2167028194C70DY7pBK" TargetMode="External"/><Relationship Id="rId12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C7550A2097A10F5680F3FCC98200D3697313E6B52F68F3978A36D1E2A931FD7C620881F369556D383C3F563DB1F2F1EF0BCD50832082F4m7nAK" TargetMode="External"/><Relationship Id="rId11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CF25BD20103C3E247B077BAA9DBF753F088F9CCF3855B35759D953E676F40EC4729EE396483F084FD5C020732E60893FB2218F0108gDH8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1</Pages>
  <Words>12948</Words>
  <Characters>73809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116</cp:revision>
  <cp:lastPrinted>2023-11-08T07:16:00Z</cp:lastPrinted>
  <dcterms:created xsi:type="dcterms:W3CDTF">2021-02-17T06:11:00Z</dcterms:created>
  <dcterms:modified xsi:type="dcterms:W3CDTF">2023-11-08T07:16:00Z</dcterms:modified>
</cp:coreProperties>
</file>