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265"/>
        <w:gridCol w:w="4231"/>
      </w:tblGrid>
      <w:tr w:rsidR="00DF2F03" w:rsidTr="00C165BC">
        <w:trPr>
          <w:trHeight w:val="1254"/>
        </w:trPr>
        <w:tc>
          <w:tcPr>
            <w:tcW w:w="5265" w:type="dxa"/>
          </w:tcPr>
          <w:p w:rsidR="00DF2F03" w:rsidRDefault="00DF2F03">
            <w:pPr>
              <w:pStyle w:val="afa"/>
            </w:pPr>
          </w:p>
        </w:tc>
        <w:tc>
          <w:tcPr>
            <w:tcW w:w="4231" w:type="dxa"/>
          </w:tcPr>
          <w:p w:rsidR="00DF2F03" w:rsidRDefault="00C75D41">
            <w:pPr>
              <w:widowControl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F2F03" w:rsidRDefault="00C75D41" w:rsidP="00C466F7">
            <w:pPr>
              <w:widowControl w:val="0"/>
              <w:spacing w:line="240" w:lineRule="exact"/>
              <w:ind w:right="-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Грачевского муниципального округа Ставропольского края</w:t>
            </w:r>
            <w:r w:rsidR="00C165BC">
              <w:rPr>
                <w:sz w:val="28"/>
                <w:szCs w:val="28"/>
              </w:rPr>
              <w:br/>
              <w:t xml:space="preserve">от </w:t>
            </w:r>
            <w:r w:rsidR="00DA552F">
              <w:rPr>
                <w:sz w:val="28"/>
                <w:szCs w:val="28"/>
              </w:rPr>
              <w:t>_</w:t>
            </w:r>
            <w:r w:rsidR="00C466F7">
              <w:rPr>
                <w:sz w:val="28"/>
                <w:szCs w:val="28"/>
              </w:rPr>
              <w:t>23.10.</w:t>
            </w:r>
            <w:r w:rsidR="00C165BC">
              <w:rPr>
                <w:sz w:val="28"/>
                <w:szCs w:val="28"/>
              </w:rPr>
              <w:t xml:space="preserve">2023 № </w:t>
            </w:r>
            <w:r w:rsidR="00C466F7">
              <w:rPr>
                <w:sz w:val="28"/>
                <w:szCs w:val="28"/>
              </w:rPr>
              <w:t>942</w:t>
            </w:r>
          </w:p>
        </w:tc>
      </w:tr>
    </w:tbl>
    <w:p w:rsidR="00DF2F03" w:rsidRDefault="00DF2F03">
      <w:pPr>
        <w:spacing w:line="240" w:lineRule="exact"/>
        <w:ind w:right="-3"/>
        <w:jc w:val="both"/>
        <w:rPr>
          <w:sz w:val="28"/>
          <w:szCs w:val="28"/>
        </w:rPr>
      </w:pPr>
    </w:p>
    <w:p w:rsidR="00DF2F03" w:rsidRDefault="00DF2F03">
      <w:pPr>
        <w:spacing w:line="240" w:lineRule="exact"/>
        <w:ind w:right="-3"/>
        <w:jc w:val="both"/>
        <w:rPr>
          <w:sz w:val="28"/>
          <w:szCs w:val="28"/>
        </w:rPr>
      </w:pPr>
    </w:p>
    <w:p w:rsidR="00DF2F03" w:rsidRDefault="00DF2F03">
      <w:pPr>
        <w:spacing w:line="240" w:lineRule="exact"/>
        <w:ind w:firstLine="709"/>
        <w:jc w:val="center"/>
        <w:rPr>
          <w:color w:val="000000"/>
          <w:sz w:val="28"/>
          <w:szCs w:val="28"/>
        </w:rPr>
      </w:pPr>
    </w:p>
    <w:p w:rsidR="00DF2F03" w:rsidRDefault="00DF2F03">
      <w:pPr>
        <w:spacing w:line="240" w:lineRule="exact"/>
        <w:ind w:firstLine="709"/>
        <w:jc w:val="center"/>
        <w:rPr>
          <w:color w:val="000000"/>
          <w:sz w:val="28"/>
          <w:szCs w:val="28"/>
        </w:rPr>
      </w:pPr>
    </w:p>
    <w:p w:rsidR="00DF2F03" w:rsidRDefault="00C75D41">
      <w:pPr>
        <w:spacing w:line="240" w:lineRule="exact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Изменения </w:t>
      </w:r>
    </w:p>
    <w:p w:rsidR="00DF2F03" w:rsidRDefault="00C75D41">
      <w:pPr>
        <w:spacing w:line="240" w:lineRule="exact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муниципальную программу  Грачевского муниципального  округа Ставропольского края  «Социальная поддержка граждан в </w:t>
      </w:r>
      <w:proofErr w:type="spellStart"/>
      <w:r>
        <w:rPr>
          <w:color w:val="000000"/>
          <w:sz w:val="28"/>
          <w:szCs w:val="28"/>
        </w:rPr>
        <w:t>Грачевском</w:t>
      </w:r>
      <w:proofErr w:type="spellEnd"/>
      <w:r>
        <w:rPr>
          <w:color w:val="000000"/>
          <w:sz w:val="28"/>
          <w:szCs w:val="28"/>
        </w:rPr>
        <w:t xml:space="preserve"> муниципальном округе Ставропольского края», утвержденную постановлением администрации Грачевского муниципального  округа Ставропольского края  от 30.12.2020 г. № 58 </w:t>
      </w:r>
    </w:p>
    <w:p w:rsidR="00DF2F03" w:rsidRDefault="00DF2F03">
      <w:pPr>
        <w:spacing w:line="240" w:lineRule="exact"/>
        <w:ind w:firstLine="709"/>
        <w:jc w:val="center"/>
        <w:rPr>
          <w:color w:val="000000"/>
          <w:sz w:val="28"/>
          <w:szCs w:val="28"/>
        </w:rPr>
      </w:pPr>
    </w:p>
    <w:p w:rsidR="00DF2F03" w:rsidRDefault="00DF2F03">
      <w:pPr>
        <w:spacing w:line="240" w:lineRule="exact"/>
        <w:ind w:firstLine="709"/>
        <w:jc w:val="center"/>
        <w:rPr>
          <w:color w:val="000000"/>
          <w:sz w:val="28"/>
          <w:szCs w:val="28"/>
        </w:rPr>
      </w:pPr>
    </w:p>
    <w:p w:rsidR="00DF2F03" w:rsidRDefault="00DF2F03">
      <w:pPr>
        <w:spacing w:line="240" w:lineRule="exact"/>
        <w:ind w:right="-3"/>
        <w:jc w:val="both"/>
        <w:rPr>
          <w:sz w:val="28"/>
          <w:szCs w:val="28"/>
        </w:rPr>
      </w:pPr>
    </w:p>
    <w:p w:rsidR="00DF2F03" w:rsidRDefault="00C75D41">
      <w:pPr>
        <w:spacing w:line="240" w:lineRule="exact"/>
        <w:ind w:firstLine="73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  В паспорте Программы  раздел «Объемы и источники финансового обеспечения Программы»  изложить в новой редакции:</w:t>
      </w:r>
    </w:p>
    <w:p w:rsidR="00DF2F03" w:rsidRDefault="00DF2F03">
      <w:pPr>
        <w:ind w:firstLine="567"/>
        <w:jc w:val="both"/>
        <w:rPr>
          <w:color w:val="000000"/>
          <w:sz w:val="28"/>
          <w:szCs w:val="28"/>
        </w:rPr>
      </w:pPr>
    </w:p>
    <w:tbl>
      <w:tblPr>
        <w:tblStyle w:val="afb"/>
        <w:tblW w:w="9712" w:type="dxa"/>
        <w:tblLayout w:type="fixed"/>
        <w:tblLook w:val="04A0"/>
      </w:tblPr>
      <w:tblGrid>
        <w:gridCol w:w="3369"/>
        <w:gridCol w:w="6343"/>
      </w:tblGrid>
      <w:tr w:rsidR="00DF2F0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«Объемы и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финансового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обеспечения</w:t>
            </w:r>
          </w:p>
          <w:p w:rsidR="00DF2F03" w:rsidRDefault="00C75D41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</w:tcPr>
          <w:p w:rsidR="00DF2F03" w:rsidRDefault="00C75D41">
            <w:pPr>
              <w:widowControl w:val="0"/>
              <w:ind w:firstLine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Программы   составят  </w:t>
            </w:r>
            <w:r w:rsidR="00122909">
              <w:rPr>
                <w:color w:val="000000"/>
                <w:sz w:val="28"/>
                <w:szCs w:val="28"/>
              </w:rPr>
              <w:t>1635513,14</w:t>
            </w:r>
            <w:r>
              <w:rPr>
                <w:sz w:val="28"/>
                <w:szCs w:val="28"/>
              </w:rPr>
              <w:t xml:space="preserve">  тыс. рублей,</w:t>
            </w:r>
          </w:p>
          <w:p w:rsidR="00DF2F03" w:rsidRDefault="00C75D4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429260,51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420482,33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122909">
              <w:rPr>
                <w:sz w:val="28"/>
                <w:szCs w:val="28"/>
              </w:rPr>
              <w:t>289429,09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tabs>
                <w:tab w:val="left" w:pos="5562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122909">
              <w:rPr>
                <w:sz w:val="28"/>
                <w:szCs w:val="28"/>
              </w:rPr>
              <w:t>178906,07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tabs>
                <w:tab w:val="left" w:pos="5562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году – </w:t>
            </w:r>
            <w:r w:rsidR="00122909">
              <w:rPr>
                <w:sz w:val="28"/>
                <w:szCs w:val="28"/>
              </w:rPr>
              <w:t>158717,57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году – </w:t>
            </w:r>
            <w:r w:rsidR="00122909">
              <w:rPr>
                <w:sz w:val="28"/>
                <w:szCs w:val="28"/>
              </w:rPr>
              <w:t>158717,57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DF2F03" w:rsidRDefault="00DF2F03">
            <w:pPr>
              <w:widowControl w:val="0"/>
              <w:rPr>
                <w:sz w:val="28"/>
                <w:szCs w:val="28"/>
              </w:rPr>
            </w:pPr>
          </w:p>
          <w:p w:rsidR="00DF2F03" w:rsidRDefault="00C75D41">
            <w:pPr>
              <w:widowControl w:val="0"/>
              <w:ind w:firstLine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 источникам  финансового   обеспечения:</w:t>
            </w:r>
          </w:p>
          <w:p w:rsidR="00DF2F03" w:rsidRDefault="00C75D41">
            <w:pPr>
              <w:widowControl w:val="0"/>
              <w:tabs>
                <w:tab w:val="left" w:pos="5562"/>
              </w:tabs>
              <w:ind w:right="33" w:firstLine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федерального бюджета  </w:t>
            </w:r>
            <w:r w:rsidR="00177B18">
              <w:rPr>
                <w:sz w:val="28"/>
                <w:szCs w:val="28"/>
              </w:rPr>
              <w:t>877049,05</w:t>
            </w:r>
            <w:r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282160,74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273692,99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D57B90">
              <w:rPr>
                <w:sz w:val="28"/>
                <w:szCs w:val="28"/>
              </w:rPr>
              <w:t>159216,33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tabs>
                <w:tab w:val="left" w:pos="6127"/>
              </w:tabs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  67715,17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  47131,91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  47131,91 тыс. рублей.</w:t>
            </w:r>
          </w:p>
          <w:p w:rsidR="00DF2F03" w:rsidRDefault="00DF2F03">
            <w:pPr>
              <w:widowControl w:val="0"/>
              <w:rPr>
                <w:sz w:val="28"/>
                <w:szCs w:val="28"/>
              </w:rPr>
            </w:pPr>
          </w:p>
          <w:p w:rsidR="00DF2F03" w:rsidRDefault="00C75D41">
            <w:pPr>
              <w:widowControl w:val="0"/>
              <w:ind w:firstLine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Ставропольского края (далее - краевой бюджет) </w:t>
            </w:r>
            <w:r w:rsidR="00030CFA">
              <w:rPr>
                <w:sz w:val="28"/>
                <w:szCs w:val="28"/>
              </w:rPr>
              <w:t>756469,49</w:t>
            </w:r>
            <w:r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146665,17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146679,34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030CFA">
              <w:rPr>
                <w:sz w:val="28"/>
                <w:szCs w:val="28"/>
              </w:rPr>
              <w:t>129662,76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030CFA">
              <w:rPr>
                <w:sz w:val="28"/>
                <w:szCs w:val="28"/>
              </w:rPr>
              <w:t>110890,90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году – </w:t>
            </w:r>
            <w:r w:rsidR="00030CFA">
              <w:rPr>
                <w:sz w:val="28"/>
                <w:szCs w:val="28"/>
              </w:rPr>
              <w:t>111285,66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году – </w:t>
            </w:r>
            <w:r w:rsidR="00030CFA">
              <w:rPr>
                <w:sz w:val="28"/>
                <w:szCs w:val="28"/>
              </w:rPr>
              <w:t>111285,66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DF2F03" w:rsidRDefault="00C75D41">
            <w:pPr>
              <w:widowControl w:val="0"/>
              <w:ind w:firstLine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 счет средств бюджета Грачевского муниципального округа (далее - местный бюджет) 1994,60 тыс. рублей, в том числе по годам:</w:t>
            </w:r>
          </w:p>
          <w:p w:rsidR="00DF2F03" w:rsidRDefault="00C75D41">
            <w:pPr>
              <w:widowControl w:val="0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434,60 тыс. рублей;</w:t>
            </w:r>
          </w:p>
          <w:p w:rsidR="00DF2F03" w:rsidRDefault="00C75D41">
            <w:pPr>
              <w:widowControl w:val="0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110,00 тыс. рублей;</w:t>
            </w:r>
          </w:p>
          <w:p w:rsidR="00DF2F03" w:rsidRDefault="00C75D41">
            <w:pPr>
              <w:widowControl w:val="0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550,00 тыс. рублей;</w:t>
            </w:r>
          </w:p>
          <w:p w:rsidR="00DF2F03" w:rsidRDefault="00C75D41">
            <w:pPr>
              <w:widowControl w:val="0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300,00 тыс. рублей;</w:t>
            </w:r>
          </w:p>
          <w:p w:rsidR="00DF2F03" w:rsidRDefault="00C75D41">
            <w:pPr>
              <w:widowControl w:val="0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300,00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300,00 тыс. рублей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</w:p>
        </w:tc>
      </w:tr>
    </w:tbl>
    <w:p w:rsidR="00DF2F03" w:rsidRDefault="00DF2F03">
      <w:pPr>
        <w:ind w:firstLine="567"/>
        <w:jc w:val="both"/>
      </w:pPr>
    </w:p>
    <w:p w:rsidR="00DF2F03" w:rsidRDefault="00C75D4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 Приложении 1 «Подпрограмма «Социальное обеспечение населения Грачевского муниципального округа Ставропольского края» Программы:</w:t>
      </w:r>
    </w:p>
    <w:p w:rsidR="00DF2F03" w:rsidRDefault="00C75D4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Раздел «Объемы и источники финансового обеспечения Подпрограммы» изложить в новой редакции:</w:t>
      </w:r>
    </w:p>
    <w:p w:rsidR="00DF2F03" w:rsidRDefault="00DF2F03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fb"/>
        <w:tblW w:w="9712" w:type="dxa"/>
        <w:tblLayout w:type="fixed"/>
        <w:tblLook w:val="04A0"/>
      </w:tblPr>
      <w:tblGrid>
        <w:gridCol w:w="3369"/>
        <w:gridCol w:w="6343"/>
      </w:tblGrid>
      <w:tr w:rsidR="00DF2F0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«Объемы и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финансового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обеспечения</w:t>
            </w:r>
          </w:p>
          <w:p w:rsidR="00DF2F03" w:rsidRDefault="00C75D41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</w:tcPr>
          <w:p w:rsidR="00DF2F03" w:rsidRDefault="00C75D41">
            <w:pPr>
              <w:widowControl w:val="0"/>
              <w:ind w:firstLine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Подпрограммы составят </w:t>
            </w:r>
            <w:r w:rsidR="00B1614B">
              <w:rPr>
                <w:sz w:val="28"/>
                <w:szCs w:val="28"/>
              </w:rPr>
              <w:t>1537872,51</w:t>
            </w:r>
            <w:r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413792,56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405116,70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B1614B">
              <w:rPr>
                <w:sz w:val="28"/>
                <w:szCs w:val="28"/>
              </w:rPr>
              <w:t>272490,38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tabs>
                <w:tab w:val="left" w:pos="5562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B1614B">
              <w:rPr>
                <w:sz w:val="28"/>
                <w:szCs w:val="28"/>
              </w:rPr>
              <w:t>162283,21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tabs>
                <w:tab w:val="left" w:pos="5562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году – </w:t>
            </w:r>
            <w:r w:rsidR="00B1614B">
              <w:rPr>
                <w:sz w:val="28"/>
                <w:szCs w:val="28"/>
              </w:rPr>
              <w:t>142094,83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году – </w:t>
            </w:r>
            <w:r w:rsidR="00B1614B">
              <w:rPr>
                <w:sz w:val="28"/>
                <w:szCs w:val="28"/>
              </w:rPr>
              <w:t>142094,83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DF2F03" w:rsidRDefault="00DF2F03">
            <w:pPr>
              <w:widowControl w:val="0"/>
              <w:rPr>
                <w:sz w:val="28"/>
                <w:szCs w:val="28"/>
              </w:rPr>
            </w:pPr>
          </w:p>
          <w:p w:rsidR="00DF2F03" w:rsidRDefault="00C75D41">
            <w:pPr>
              <w:widowControl w:val="0"/>
              <w:ind w:firstLine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 источникам  финансового   обеспечения:</w:t>
            </w:r>
          </w:p>
          <w:p w:rsidR="00DF2F03" w:rsidRDefault="00C75D41">
            <w:pPr>
              <w:widowControl w:val="0"/>
              <w:tabs>
                <w:tab w:val="left" w:pos="5562"/>
              </w:tabs>
              <w:ind w:right="33" w:firstLine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федерального бюджета  </w:t>
            </w:r>
            <w:r w:rsidR="004B302E">
              <w:rPr>
                <w:color w:val="000000"/>
                <w:sz w:val="28"/>
                <w:szCs w:val="28"/>
              </w:rPr>
              <w:t>877049,05</w:t>
            </w:r>
            <w:r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282160,74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273692,99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4B302E">
              <w:rPr>
                <w:sz w:val="28"/>
                <w:szCs w:val="28"/>
              </w:rPr>
              <w:t>159216,33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tabs>
                <w:tab w:val="left" w:pos="6127"/>
              </w:tabs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  67715,17 тыс. рублей;</w:t>
            </w:r>
          </w:p>
          <w:p w:rsidR="00DF2F03" w:rsidRDefault="00C75D41">
            <w:pPr>
              <w:widowControl w:val="0"/>
              <w:tabs>
                <w:tab w:val="left" w:pos="6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  47131,91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  47131,91 тыс. рублей.</w:t>
            </w:r>
          </w:p>
          <w:p w:rsidR="00DF2F03" w:rsidRDefault="00DF2F03">
            <w:pPr>
              <w:widowControl w:val="0"/>
              <w:rPr>
                <w:sz w:val="28"/>
                <w:szCs w:val="28"/>
              </w:rPr>
            </w:pPr>
          </w:p>
          <w:p w:rsidR="00DF2F03" w:rsidRDefault="00C75D41">
            <w:pPr>
              <w:widowControl w:val="0"/>
              <w:ind w:firstLine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Ставропольского края (далее – краевой бюджет) </w:t>
            </w:r>
            <w:r w:rsidR="002D36A9">
              <w:rPr>
                <w:color w:val="000000"/>
                <w:sz w:val="28"/>
                <w:szCs w:val="28"/>
              </w:rPr>
              <w:t>660428,86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131497,22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131313,71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2D36A9">
              <w:rPr>
                <w:sz w:val="28"/>
                <w:szCs w:val="28"/>
              </w:rPr>
              <w:t>113124,05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2D36A9">
              <w:rPr>
                <w:sz w:val="28"/>
                <w:szCs w:val="28"/>
              </w:rPr>
              <w:t xml:space="preserve">  94568,04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</w:t>
            </w:r>
            <w:r w:rsidR="002D36A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2D36A9">
              <w:rPr>
                <w:sz w:val="28"/>
                <w:szCs w:val="28"/>
              </w:rPr>
              <w:t>94962,92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году – </w:t>
            </w:r>
            <w:r w:rsidR="002D36A9">
              <w:rPr>
                <w:sz w:val="28"/>
                <w:szCs w:val="28"/>
              </w:rPr>
              <w:t xml:space="preserve">  94962,92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DF2F03" w:rsidRDefault="00DF2F03">
            <w:pPr>
              <w:widowControl w:val="0"/>
              <w:rPr>
                <w:sz w:val="28"/>
                <w:szCs w:val="28"/>
              </w:rPr>
            </w:pPr>
          </w:p>
          <w:p w:rsidR="00DF2F03" w:rsidRDefault="00C75D41">
            <w:pPr>
              <w:widowControl w:val="0"/>
              <w:ind w:firstLine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 счет средств бюджета Грачевского муниципального округа (далее – местный бюджет) 394,60 тыс. рублей, в том числе по годам:</w:t>
            </w:r>
          </w:p>
          <w:p w:rsidR="00DF2F03" w:rsidRDefault="00C75D41">
            <w:pPr>
              <w:widowControl w:val="0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134,60 тыс. рублей;</w:t>
            </w:r>
          </w:p>
          <w:p w:rsidR="00DF2F03" w:rsidRDefault="00C75D41">
            <w:pPr>
              <w:widowControl w:val="0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110,00 тыс. рублей;</w:t>
            </w:r>
          </w:p>
          <w:p w:rsidR="00DF2F03" w:rsidRDefault="00C75D41">
            <w:pPr>
              <w:widowControl w:val="0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150,00 тыс. рублей;</w:t>
            </w:r>
          </w:p>
          <w:p w:rsidR="00DF2F03" w:rsidRDefault="00C75D41">
            <w:pPr>
              <w:widowControl w:val="0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    0,00 тыс. рублей;</w:t>
            </w:r>
          </w:p>
          <w:p w:rsidR="00DF2F03" w:rsidRDefault="00C75D41">
            <w:pPr>
              <w:widowControl w:val="0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    0,00 тыс. рублей;</w:t>
            </w:r>
          </w:p>
          <w:p w:rsidR="00DF2F03" w:rsidRDefault="00C75D4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    0,00 тыс. рублей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</w:p>
          <w:p w:rsidR="00DF2F03" w:rsidRDefault="00DF2F03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F2F03" w:rsidRDefault="00DF2F03">
      <w:pPr>
        <w:tabs>
          <w:tab w:val="left" w:pos="2268"/>
        </w:tabs>
        <w:suppressAutoHyphens w:val="0"/>
        <w:ind w:firstLine="709"/>
        <w:jc w:val="both"/>
        <w:rPr>
          <w:bCs/>
          <w:sz w:val="28"/>
          <w:szCs w:val="28"/>
        </w:rPr>
      </w:pPr>
    </w:p>
    <w:p w:rsidR="00DF2F03" w:rsidRDefault="00DF2F03">
      <w:pPr>
        <w:spacing w:line="240" w:lineRule="exact"/>
        <w:ind w:firstLine="680"/>
        <w:jc w:val="both"/>
        <w:rPr>
          <w:sz w:val="28"/>
          <w:szCs w:val="28"/>
        </w:rPr>
      </w:pPr>
    </w:p>
    <w:p w:rsidR="00DF2F03" w:rsidRDefault="002F05FA">
      <w:pPr>
        <w:spacing w:line="240" w:lineRule="exact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75D41">
        <w:rPr>
          <w:color w:val="000000"/>
          <w:sz w:val="28"/>
          <w:szCs w:val="28"/>
        </w:rPr>
        <w:t xml:space="preserve">. «Объемы и источники финансового обеспечения муниципальной программы Грачевского муниципального округа Ставропольского края «Социальная поддержка граждан в </w:t>
      </w:r>
      <w:proofErr w:type="spellStart"/>
      <w:r w:rsidR="00C75D41">
        <w:rPr>
          <w:color w:val="000000"/>
          <w:sz w:val="28"/>
          <w:szCs w:val="28"/>
        </w:rPr>
        <w:t>Грачевском</w:t>
      </w:r>
      <w:proofErr w:type="spellEnd"/>
      <w:r w:rsidR="00C75D41">
        <w:rPr>
          <w:color w:val="000000"/>
          <w:sz w:val="28"/>
          <w:szCs w:val="28"/>
        </w:rPr>
        <w:t xml:space="preserve"> муниципальном округе Ставропольского края» Программы изложить в новой редакции согласно приложению  к настоящим изменениям.</w:t>
      </w:r>
    </w:p>
    <w:p w:rsidR="00BE7BDD" w:rsidRDefault="00BE7BDD">
      <w:pPr>
        <w:spacing w:line="240" w:lineRule="exact"/>
        <w:ind w:firstLine="737"/>
        <w:jc w:val="both"/>
        <w:rPr>
          <w:color w:val="000000"/>
          <w:sz w:val="28"/>
          <w:szCs w:val="28"/>
        </w:rPr>
      </w:pPr>
    </w:p>
    <w:p w:rsidR="00BE7BDD" w:rsidRDefault="00BE7BDD" w:rsidP="00BE7BDD">
      <w:pPr>
        <w:spacing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</w:t>
      </w:r>
    </w:p>
    <w:p w:rsidR="00C75D41" w:rsidRDefault="00C75D41">
      <w:pPr>
        <w:spacing w:line="240" w:lineRule="exact"/>
        <w:ind w:firstLine="737"/>
        <w:jc w:val="both"/>
        <w:rPr>
          <w:sz w:val="28"/>
          <w:szCs w:val="28"/>
        </w:rPr>
        <w:sectPr w:rsidR="00C75D41" w:rsidSect="005504B9">
          <w:headerReference w:type="default" r:id="rId7"/>
          <w:headerReference w:type="first" r:id="rId8"/>
          <w:pgSz w:w="11906" w:h="16838"/>
          <w:pgMar w:top="784" w:right="567" w:bottom="993" w:left="1843" w:header="567" w:footer="0" w:gutter="0"/>
          <w:pgNumType w:start="1"/>
          <w:cols w:space="720"/>
          <w:formProt w:val="0"/>
          <w:titlePg/>
          <w:docGrid w:linePitch="360"/>
        </w:sectPr>
      </w:pPr>
    </w:p>
    <w:p w:rsidR="00DF2F03" w:rsidRDefault="00DF2F03">
      <w:pPr>
        <w:spacing w:line="240" w:lineRule="exact"/>
        <w:ind w:right="-3"/>
        <w:jc w:val="both"/>
        <w:rPr>
          <w:color w:val="000000"/>
          <w:sz w:val="28"/>
          <w:szCs w:val="28"/>
        </w:rPr>
      </w:pPr>
    </w:p>
    <w:tbl>
      <w:tblPr>
        <w:tblW w:w="15781" w:type="dxa"/>
        <w:tblInd w:w="-80" w:type="dxa"/>
        <w:tblLayout w:type="fixed"/>
        <w:tblLook w:val="04A0"/>
      </w:tblPr>
      <w:tblGrid>
        <w:gridCol w:w="560"/>
        <w:gridCol w:w="3271"/>
        <w:gridCol w:w="4056"/>
        <w:gridCol w:w="1799"/>
        <w:gridCol w:w="6095"/>
      </w:tblGrid>
      <w:tr w:rsidR="00DF2F03">
        <w:trPr>
          <w:trHeight w:val="1410"/>
        </w:trPr>
        <w:tc>
          <w:tcPr>
            <w:tcW w:w="560" w:type="dxa"/>
            <w:vAlign w:val="bottom"/>
          </w:tcPr>
          <w:p w:rsidR="00DF2F03" w:rsidRDefault="00DF2F03">
            <w:pPr>
              <w:widowControl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271" w:type="dxa"/>
            <w:vAlign w:val="bottom"/>
          </w:tcPr>
          <w:p w:rsidR="00DF2F03" w:rsidRDefault="00DF2F03">
            <w:pPr>
              <w:widowControl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056" w:type="dxa"/>
            <w:vAlign w:val="bottom"/>
          </w:tcPr>
          <w:p w:rsidR="00DF2F03" w:rsidRDefault="00DF2F03">
            <w:pPr>
              <w:widowControl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799" w:type="dxa"/>
            <w:vAlign w:val="bottom"/>
          </w:tcPr>
          <w:p w:rsidR="00DF2F03" w:rsidRDefault="00DF2F03">
            <w:pPr>
              <w:widowControl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6095" w:type="dxa"/>
            <w:vAlign w:val="bottom"/>
          </w:tcPr>
          <w:p w:rsidR="00DF2F03" w:rsidRDefault="00C75D41">
            <w:pPr>
              <w:widowControl w:val="0"/>
              <w:spacing w:line="240" w:lineRule="exact"/>
              <w:ind w:left="130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           Приложение</w:t>
            </w:r>
          </w:p>
          <w:p w:rsidR="00DF2F03" w:rsidRDefault="00DF2F03">
            <w:pPr>
              <w:widowControl w:val="0"/>
              <w:spacing w:line="240" w:lineRule="exact"/>
              <w:ind w:left="1309"/>
              <w:rPr>
                <w:color w:val="000000"/>
                <w:sz w:val="28"/>
                <w:szCs w:val="28"/>
                <w:lang w:eastAsia="en-US"/>
              </w:rPr>
            </w:pPr>
          </w:p>
          <w:p w:rsidR="00DF2F03" w:rsidRDefault="00DF2F03">
            <w:pPr>
              <w:widowControl w:val="0"/>
              <w:spacing w:line="240" w:lineRule="exact"/>
              <w:ind w:left="1309"/>
              <w:rPr>
                <w:color w:val="000000"/>
                <w:sz w:val="28"/>
                <w:szCs w:val="28"/>
                <w:lang w:eastAsia="en-US"/>
              </w:rPr>
            </w:pPr>
          </w:p>
          <w:p w:rsidR="00DF2F03" w:rsidRDefault="00C75D41">
            <w:pPr>
              <w:widowControl w:val="0"/>
              <w:spacing w:line="240" w:lineRule="exact"/>
              <w:ind w:left="130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           «Приложение 7</w:t>
            </w:r>
          </w:p>
          <w:p w:rsidR="00DF2F03" w:rsidRDefault="00C75D41">
            <w:pPr>
              <w:widowControl w:val="0"/>
              <w:spacing w:line="240" w:lineRule="exact"/>
              <w:ind w:left="130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к муниципальной программе  Грачевского муниципального округа «Социальная поддержка граждан в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Грачевском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муниципальном округе  Ставропольского  края»</w:t>
            </w:r>
          </w:p>
          <w:p w:rsidR="00DF2F03" w:rsidRDefault="00DF2F03">
            <w:pPr>
              <w:widowControl w:val="0"/>
              <w:spacing w:line="240" w:lineRule="exact"/>
              <w:rPr>
                <w:color w:val="000000"/>
                <w:sz w:val="28"/>
                <w:szCs w:val="28"/>
                <w:lang w:eastAsia="en-US"/>
              </w:rPr>
            </w:pPr>
          </w:p>
          <w:p w:rsidR="00DF2F03" w:rsidRDefault="00DF2F03">
            <w:pPr>
              <w:widowControl w:val="0"/>
              <w:spacing w:line="240" w:lineRule="exact"/>
              <w:jc w:val="right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DF2F03" w:rsidRDefault="00C75D41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ОБЪЕМЫ И ИСТОЧНИКИ</w:t>
      </w:r>
    </w:p>
    <w:p w:rsidR="00DF2F03" w:rsidRDefault="00C75D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обеспечения муниципальной программы Грачевского муниципального округа Ставропольского края «Социальная поддержка граждан в </w:t>
      </w:r>
      <w:proofErr w:type="spellStart"/>
      <w:r>
        <w:rPr>
          <w:sz w:val="28"/>
          <w:szCs w:val="28"/>
        </w:rPr>
        <w:t>Грачевском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</w:t>
      </w:r>
      <w:r>
        <w:rPr>
          <w:b/>
          <w:bCs/>
          <w:sz w:val="28"/>
          <w:szCs w:val="28"/>
        </w:rPr>
        <w:t>»</w:t>
      </w:r>
    </w:p>
    <w:p w:rsidR="00DF2F03" w:rsidRDefault="00DF2F03">
      <w:pPr>
        <w:jc w:val="center"/>
        <w:rPr>
          <w:color w:val="000000"/>
          <w:sz w:val="28"/>
          <w:szCs w:val="28"/>
        </w:rPr>
      </w:pPr>
    </w:p>
    <w:tbl>
      <w:tblPr>
        <w:tblW w:w="15375" w:type="dxa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4"/>
        <w:gridCol w:w="2312"/>
        <w:gridCol w:w="3121"/>
        <w:gridCol w:w="1410"/>
        <w:gridCol w:w="1560"/>
        <w:gridCol w:w="1559"/>
        <w:gridCol w:w="1562"/>
        <w:gridCol w:w="1564"/>
        <w:gridCol w:w="1553"/>
      </w:tblGrid>
      <w:tr w:rsidR="00DF2F03" w:rsidTr="003C4C54">
        <w:trPr>
          <w:trHeight w:val="570"/>
          <w:tblHeader/>
        </w:trPr>
        <w:tc>
          <w:tcPr>
            <w:tcW w:w="733" w:type="dxa"/>
            <w:vMerge w:val="restart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11" w:type="dxa"/>
            <w:vMerge w:val="restart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121" w:type="dxa"/>
            <w:vMerge w:val="restart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9208" w:type="dxa"/>
            <w:gridSpan w:val="6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Объемы финансового обеспечения по годам (тыс. рублей)</w:t>
            </w:r>
          </w:p>
        </w:tc>
      </w:tr>
      <w:tr w:rsidR="00DF2F03" w:rsidTr="003C4C54">
        <w:trPr>
          <w:trHeight w:val="1695"/>
          <w:tblHeader/>
        </w:trPr>
        <w:tc>
          <w:tcPr>
            <w:tcW w:w="733" w:type="dxa"/>
            <w:vMerge/>
            <w:vAlign w:val="center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vAlign w:val="center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vMerge/>
            <w:vAlign w:val="center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2021</w:t>
            </w:r>
          </w:p>
        </w:tc>
        <w:tc>
          <w:tcPr>
            <w:tcW w:w="1560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2022</w:t>
            </w:r>
          </w:p>
        </w:tc>
        <w:tc>
          <w:tcPr>
            <w:tcW w:w="1559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2023</w:t>
            </w:r>
          </w:p>
        </w:tc>
        <w:tc>
          <w:tcPr>
            <w:tcW w:w="1562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2024</w:t>
            </w:r>
          </w:p>
        </w:tc>
        <w:tc>
          <w:tcPr>
            <w:tcW w:w="1564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2025</w:t>
            </w:r>
          </w:p>
        </w:tc>
        <w:tc>
          <w:tcPr>
            <w:tcW w:w="1553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2026</w:t>
            </w:r>
          </w:p>
        </w:tc>
      </w:tr>
      <w:tr w:rsidR="00DF2F03" w:rsidTr="003C4C54">
        <w:trPr>
          <w:trHeight w:val="413"/>
          <w:tblHeader/>
        </w:trPr>
        <w:tc>
          <w:tcPr>
            <w:tcW w:w="733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</w:t>
            </w:r>
          </w:p>
        </w:tc>
        <w:tc>
          <w:tcPr>
            <w:tcW w:w="2311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</w:t>
            </w:r>
          </w:p>
        </w:tc>
        <w:tc>
          <w:tcPr>
            <w:tcW w:w="3121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</w:t>
            </w:r>
          </w:p>
        </w:tc>
        <w:tc>
          <w:tcPr>
            <w:tcW w:w="1410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4</w:t>
            </w:r>
          </w:p>
        </w:tc>
        <w:tc>
          <w:tcPr>
            <w:tcW w:w="1560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6</w:t>
            </w:r>
          </w:p>
        </w:tc>
        <w:tc>
          <w:tcPr>
            <w:tcW w:w="1562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7</w:t>
            </w:r>
          </w:p>
        </w:tc>
        <w:tc>
          <w:tcPr>
            <w:tcW w:w="1564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8</w:t>
            </w:r>
          </w:p>
        </w:tc>
        <w:tc>
          <w:tcPr>
            <w:tcW w:w="1553" w:type="dxa"/>
            <w:vAlign w:val="center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9</w:t>
            </w:r>
          </w:p>
        </w:tc>
      </w:tr>
      <w:tr w:rsidR="00DF2F03" w:rsidTr="003C4C54">
        <w:trPr>
          <w:trHeight w:val="293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</w:t>
            </w: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 xml:space="preserve">Муниципальная программа Грачевского муниципального округа Ставропольского края «Социальная поддержка граждан в </w:t>
            </w:r>
            <w:proofErr w:type="spellStart"/>
            <w:r>
              <w:t>Грачевском</w:t>
            </w:r>
            <w:proofErr w:type="spellEnd"/>
            <w:r>
              <w:t xml:space="preserve"> муниципальном </w:t>
            </w:r>
            <w:r>
              <w:lastRenderedPageBreak/>
              <w:t>округе Ставропольского края</w:t>
            </w:r>
            <w:r>
              <w:rPr>
                <w:bCs/>
              </w:rPr>
              <w:t>»</w:t>
            </w: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429260,51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420482,33</w:t>
            </w:r>
          </w:p>
        </w:tc>
        <w:tc>
          <w:tcPr>
            <w:tcW w:w="1559" w:type="dxa"/>
          </w:tcPr>
          <w:p w:rsidR="00DF2F03" w:rsidRDefault="00614DF5">
            <w:pPr>
              <w:widowControl w:val="0"/>
              <w:jc w:val="center"/>
            </w:pPr>
            <w:r>
              <w:t>289429,09</w:t>
            </w:r>
          </w:p>
        </w:tc>
        <w:tc>
          <w:tcPr>
            <w:tcW w:w="1562" w:type="dxa"/>
          </w:tcPr>
          <w:p w:rsidR="00DF2F03" w:rsidRDefault="00614DF5">
            <w:pPr>
              <w:widowControl w:val="0"/>
              <w:jc w:val="center"/>
            </w:pPr>
            <w:r>
              <w:t>178906,07</w:t>
            </w:r>
          </w:p>
        </w:tc>
        <w:tc>
          <w:tcPr>
            <w:tcW w:w="1564" w:type="dxa"/>
          </w:tcPr>
          <w:p w:rsidR="00DF2F03" w:rsidRDefault="00614DF5">
            <w:pPr>
              <w:widowControl w:val="0"/>
              <w:jc w:val="center"/>
            </w:pPr>
            <w:r>
              <w:t>158717,57</w:t>
            </w:r>
          </w:p>
        </w:tc>
        <w:tc>
          <w:tcPr>
            <w:tcW w:w="1553" w:type="dxa"/>
          </w:tcPr>
          <w:p w:rsidR="00DF2F03" w:rsidRDefault="00614DF5">
            <w:pPr>
              <w:widowControl w:val="0"/>
              <w:jc w:val="center"/>
            </w:pPr>
            <w:r>
              <w:t>158717,57</w:t>
            </w:r>
          </w:p>
        </w:tc>
      </w:tr>
      <w:tr w:rsidR="00DF2F03" w:rsidTr="003C4C54">
        <w:trPr>
          <w:trHeight w:val="293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282160,74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273692,99</w:t>
            </w:r>
          </w:p>
        </w:tc>
        <w:tc>
          <w:tcPr>
            <w:tcW w:w="1559" w:type="dxa"/>
          </w:tcPr>
          <w:p w:rsidR="00DF2F03" w:rsidRDefault="00D44354">
            <w:pPr>
              <w:widowControl w:val="0"/>
              <w:jc w:val="center"/>
            </w:pPr>
            <w:r>
              <w:t>159216,33</w:t>
            </w:r>
          </w:p>
        </w:tc>
        <w:tc>
          <w:tcPr>
            <w:tcW w:w="1562" w:type="dxa"/>
          </w:tcPr>
          <w:p w:rsidR="00DF2F03" w:rsidRDefault="00D44354">
            <w:pPr>
              <w:widowControl w:val="0"/>
              <w:jc w:val="center"/>
            </w:pPr>
            <w:r>
              <w:t>67715,17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47131,91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47131,91</w:t>
            </w:r>
          </w:p>
        </w:tc>
      </w:tr>
      <w:tr w:rsidR="00DF2F03" w:rsidTr="003C4C54">
        <w:trPr>
          <w:trHeight w:val="293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 xml:space="preserve">Управление труда и социальной защиты населения администрации Грачевского муниципального округа Ставропольского края </w:t>
            </w:r>
            <w:r>
              <w:lastRenderedPageBreak/>
              <w:t>(дале</w:t>
            </w:r>
            <w:proofErr w:type="gramStart"/>
            <w:r>
              <w:t>е-</w:t>
            </w:r>
            <w:proofErr w:type="gramEnd"/>
            <w:r>
              <w:t xml:space="preserve"> УТСЗН АГМО СК)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282160,74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273692,99</w:t>
            </w:r>
          </w:p>
        </w:tc>
        <w:tc>
          <w:tcPr>
            <w:tcW w:w="1559" w:type="dxa"/>
          </w:tcPr>
          <w:p w:rsidR="00DF2F03" w:rsidRDefault="00D44354">
            <w:pPr>
              <w:widowControl w:val="0"/>
              <w:jc w:val="center"/>
            </w:pPr>
            <w:r>
              <w:t>159216,33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rPr>
                <w:color w:val="000000"/>
              </w:rPr>
              <w:t>67715,17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47131,91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47131,91</w:t>
            </w:r>
          </w:p>
        </w:tc>
      </w:tr>
      <w:tr w:rsidR="00DF2F03" w:rsidTr="003C4C54">
        <w:trPr>
          <w:trHeight w:val="293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Управление образования администрации Грачевского муниципального округа Ставропольского края (далее – Управление образования)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51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146665,17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146679,34</w:t>
            </w:r>
          </w:p>
        </w:tc>
        <w:tc>
          <w:tcPr>
            <w:tcW w:w="1559" w:type="dxa"/>
          </w:tcPr>
          <w:p w:rsidR="00DF2F03" w:rsidRDefault="00E77481">
            <w:pPr>
              <w:widowControl w:val="0"/>
              <w:jc w:val="center"/>
            </w:pPr>
            <w:r>
              <w:t>129662,76</w:t>
            </w:r>
          </w:p>
        </w:tc>
        <w:tc>
          <w:tcPr>
            <w:tcW w:w="1562" w:type="dxa"/>
          </w:tcPr>
          <w:p w:rsidR="00DF2F03" w:rsidRDefault="00E77481">
            <w:pPr>
              <w:widowControl w:val="0"/>
              <w:jc w:val="center"/>
            </w:pPr>
            <w:r>
              <w:t>110890,90</w:t>
            </w:r>
          </w:p>
        </w:tc>
        <w:tc>
          <w:tcPr>
            <w:tcW w:w="1564" w:type="dxa"/>
          </w:tcPr>
          <w:p w:rsidR="00DF2F03" w:rsidRDefault="00E77481">
            <w:pPr>
              <w:widowControl w:val="0"/>
              <w:jc w:val="center"/>
            </w:pPr>
            <w:r>
              <w:t>111285,66</w:t>
            </w:r>
          </w:p>
        </w:tc>
        <w:tc>
          <w:tcPr>
            <w:tcW w:w="1553" w:type="dxa"/>
          </w:tcPr>
          <w:p w:rsidR="00DF2F03" w:rsidRDefault="00E77481">
            <w:pPr>
              <w:widowControl w:val="0"/>
              <w:jc w:val="center"/>
            </w:pPr>
            <w:r>
              <w:t>111285,66</w:t>
            </w:r>
          </w:p>
        </w:tc>
      </w:tr>
      <w:tr w:rsidR="00DF2F03" w:rsidTr="003C4C54">
        <w:trPr>
          <w:trHeight w:val="333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 w:themeFill="background1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</w:pPr>
            <w:r>
              <w:t>146665,17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146679,34</w:t>
            </w:r>
          </w:p>
        </w:tc>
        <w:tc>
          <w:tcPr>
            <w:tcW w:w="1559" w:type="dxa"/>
          </w:tcPr>
          <w:p w:rsidR="00DF2F03" w:rsidRDefault="00E77481">
            <w:pPr>
              <w:widowControl w:val="0"/>
              <w:jc w:val="center"/>
            </w:pPr>
            <w:r>
              <w:t>129662,76</w:t>
            </w:r>
          </w:p>
        </w:tc>
        <w:tc>
          <w:tcPr>
            <w:tcW w:w="1562" w:type="dxa"/>
          </w:tcPr>
          <w:p w:rsidR="00DF2F03" w:rsidRDefault="00E77481">
            <w:pPr>
              <w:widowControl w:val="0"/>
              <w:jc w:val="center"/>
            </w:pPr>
            <w:r>
              <w:t>110890,90</w:t>
            </w:r>
          </w:p>
        </w:tc>
        <w:tc>
          <w:tcPr>
            <w:tcW w:w="1564" w:type="dxa"/>
          </w:tcPr>
          <w:p w:rsidR="00DF2F03" w:rsidRDefault="00E77481">
            <w:pPr>
              <w:widowControl w:val="0"/>
              <w:jc w:val="center"/>
            </w:pPr>
            <w:r>
              <w:t>111285,66</w:t>
            </w:r>
          </w:p>
        </w:tc>
        <w:tc>
          <w:tcPr>
            <w:tcW w:w="1553" w:type="dxa"/>
          </w:tcPr>
          <w:p w:rsidR="00DF2F03" w:rsidRDefault="00E77481">
            <w:pPr>
              <w:widowControl w:val="0"/>
              <w:jc w:val="center"/>
            </w:pPr>
            <w:r>
              <w:t>111285,66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 w:themeFill="background1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Управление образования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434,60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110,00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550,00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 w:themeFill="background1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</w:pPr>
            <w:r>
              <w:t>134,60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110,00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250,00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 w:themeFill="background1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Управление образования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</w:pPr>
            <w:r>
              <w:t>300,00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</w:tr>
      <w:tr w:rsidR="00DF2F03" w:rsidTr="003C4C54">
        <w:trPr>
          <w:trHeight w:val="375"/>
        </w:trPr>
        <w:tc>
          <w:tcPr>
            <w:tcW w:w="733" w:type="dxa"/>
            <w:vMerge w:val="restart"/>
          </w:tcPr>
          <w:p w:rsidR="00DF2F03" w:rsidRDefault="00C75D41" w:rsidP="003C4C54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1.1.</w:t>
            </w:r>
          </w:p>
          <w:p w:rsidR="00DF2F03" w:rsidRDefault="00DF2F03" w:rsidP="003C4C54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  <w:p w:rsidR="00DF2F03" w:rsidRDefault="00DF2F03" w:rsidP="003C4C54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bCs/>
              </w:rPr>
            </w:pPr>
            <w:r>
              <w:lastRenderedPageBreak/>
              <w:t>Подпрограмма 1:</w:t>
            </w:r>
            <w:r>
              <w:rPr>
                <w:bCs/>
              </w:rPr>
              <w:t xml:space="preserve"> «Социальное обеспечение населения Грачевского </w:t>
            </w:r>
            <w:r>
              <w:rPr>
                <w:bCs/>
              </w:rPr>
              <w:lastRenderedPageBreak/>
              <w:t xml:space="preserve">муниципального округа Ставропольского края» муниципальной программы Грачевского муниципального округа «Социальная поддержка граждан в </w:t>
            </w:r>
            <w:proofErr w:type="spellStart"/>
            <w:r>
              <w:rPr>
                <w:bCs/>
              </w:rPr>
              <w:t>Грачевском</w:t>
            </w:r>
            <w:proofErr w:type="spellEnd"/>
            <w:r>
              <w:rPr>
                <w:bCs/>
              </w:rPr>
              <w:t xml:space="preserve"> муниципальном округе</w:t>
            </w:r>
          </w:p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Cs/>
              </w:rPr>
              <w:t>Ставропольского края»</w:t>
            </w: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Всего</w:t>
            </w:r>
          </w:p>
          <w:p w:rsidR="00DF2F03" w:rsidRDefault="00DF2F0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413792,56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405116,70</w:t>
            </w:r>
          </w:p>
        </w:tc>
        <w:tc>
          <w:tcPr>
            <w:tcW w:w="1559" w:type="dxa"/>
          </w:tcPr>
          <w:p w:rsidR="00DF2F03" w:rsidRDefault="00666914">
            <w:pPr>
              <w:widowControl w:val="0"/>
              <w:jc w:val="center"/>
            </w:pPr>
            <w:r>
              <w:t>272490,38</w:t>
            </w:r>
          </w:p>
        </w:tc>
        <w:tc>
          <w:tcPr>
            <w:tcW w:w="1562" w:type="dxa"/>
          </w:tcPr>
          <w:p w:rsidR="00DF2F03" w:rsidRDefault="00666914">
            <w:pPr>
              <w:widowControl w:val="0"/>
              <w:jc w:val="center"/>
            </w:pPr>
            <w:r>
              <w:t>162283,21</w:t>
            </w:r>
          </w:p>
        </w:tc>
        <w:tc>
          <w:tcPr>
            <w:tcW w:w="1564" w:type="dxa"/>
          </w:tcPr>
          <w:p w:rsidR="00DF2F03" w:rsidRDefault="00666914">
            <w:pPr>
              <w:widowControl w:val="0"/>
              <w:jc w:val="center"/>
            </w:pPr>
            <w:r>
              <w:t>142094,83</w:t>
            </w:r>
          </w:p>
        </w:tc>
        <w:tc>
          <w:tcPr>
            <w:tcW w:w="1553" w:type="dxa"/>
          </w:tcPr>
          <w:p w:rsidR="00DF2F03" w:rsidRDefault="00666914">
            <w:pPr>
              <w:widowControl w:val="0"/>
              <w:jc w:val="center"/>
            </w:pPr>
            <w:r>
              <w:t>142094,83</w:t>
            </w:r>
          </w:p>
        </w:tc>
      </w:tr>
      <w:tr w:rsidR="00DF2F03" w:rsidTr="003C4C54">
        <w:trPr>
          <w:trHeight w:val="375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282160,74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273692,99</w:t>
            </w:r>
          </w:p>
        </w:tc>
        <w:tc>
          <w:tcPr>
            <w:tcW w:w="1559" w:type="dxa"/>
          </w:tcPr>
          <w:p w:rsidR="00DF2F03" w:rsidRDefault="00666914">
            <w:pPr>
              <w:widowControl w:val="0"/>
              <w:jc w:val="center"/>
            </w:pPr>
            <w:r>
              <w:t>159216,33</w:t>
            </w:r>
          </w:p>
        </w:tc>
        <w:tc>
          <w:tcPr>
            <w:tcW w:w="1562" w:type="dxa"/>
          </w:tcPr>
          <w:p w:rsidR="00DF2F03" w:rsidRDefault="00666914">
            <w:pPr>
              <w:widowControl w:val="0"/>
              <w:jc w:val="center"/>
            </w:pPr>
            <w:r>
              <w:t>67715,17</w:t>
            </w:r>
          </w:p>
        </w:tc>
        <w:tc>
          <w:tcPr>
            <w:tcW w:w="1564" w:type="dxa"/>
          </w:tcPr>
          <w:p w:rsidR="00DF2F03" w:rsidRDefault="00666914">
            <w:pPr>
              <w:widowControl w:val="0"/>
              <w:jc w:val="center"/>
            </w:pPr>
            <w:r>
              <w:t>47131,91</w:t>
            </w:r>
          </w:p>
        </w:tc>
        <w:tc>
          <w:tcPr>
            <w:tcW w:w="1553" w:type="dxa"/>
          </w:tcPr>
          <w:p w:rsidR="00DF2F03" w:rsidRDefault="00666914">
            <w:pPr>
              <w:widowControl w:val="0"/>
              <w:jc w:val="center"/>
            </w:pPr>
            <w:r>
              <w:t>47131,91</w:t>
            </w:r>
          </w:p>
        </w:tc>
      </w:tr>
      <w:tr w:rsidR="00DF2F03" w:rsidTr="003C4C54">
        <w:trPr>
          <w:trHeight w:val="555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282160,74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273692,99</w:t>
            </w:r>
          </w:p>
        </w:tc>
        <w:tc>
          <w:tcPr>
            <w:tcW w:w="1559" w:type="dxa"/>
          </w:tcPr>
          <w:p w:rsidR="00DF2F03" w:rsidRDefault="00666914">
            <w:pPr>
              <w:widowControl w:val="0"/>
              <w:jc w:val="center"/>
            </w:pPr>
            <w:r>
              <w:t>159216,33</w:t>
            </w:r>
          </w:p>
        </w:tc>
        <w:tc>
          <w:tcPr>
            <w:tcW w:w="1562" w:type="dxa"/>
          </w:tcPr>
          <w:p w:rsidR="00DF2F03" w:rsidRDefault="00666914">
            <w:pPr>
              <w:widowControl w:val="0"/>
              <w:jc w:val="center"/>
            </w:pPr>
            <w:r>
              <w:t>67715,17</w:t>
            </w:r>
          </w:p>
        </w:tc>
        <w:tc>
          <w:tcPr>
            <w:tcW w:w="1564" w:type="dxa"/>
          </w:tcPr>
          <w:p w:rsidR="00DF2F03" w:rsidRDefault="00666914">
            <w:pPr>
              <w:widowControl w:val="0"/>
              <w:jc w:val="center"/>
            </w:pPr>
            <w:r>
              <w:t>47131,91</w:t>
            </w:r>
          </w:p>
        </w:tc>
        <w:tc>
          <w:tcPr>
            <w:tcW w:w="1553" w:type="dxa"/>
          </w:tcPr>
          <w:p w:rsidR="00DF2F03" w:rsidRDefault="00666914">
            <w:pPr>
              <w:widowControl w:val="0"/>
              <w:jc w:val="center"/>
            </w:pPr>
            <w:r>
              <w:t>47131,91</w:t>
            </w:r>
          </w:p>
        </w:tc>
      </w:tr>
      <w:tr w:rsidR="00DF2F03" w:rsidTr="00455553">
        <w:trPr>
          <w:trHeight w:val="423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DF2F0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</w:tcPr>
          <w:p w:rsidR="00DF2F03" w:rsidRDefault="00DF2F0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2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3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F2F03" w:rsidTr="003C4C54">
        <w:trPr>
          <w:trHeight w:val="78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131497,22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131313,71</w:t>
            </w:r>
          </w:p>
        </w:tc>
        <w:tc>
          <w:tcPr>
            <w:tcW w:w="1559" w:type="dxa"/>
          </w:tcPr>
          <w:p w:rsidR="00DF2F03" w:rsidRDefault="00455553">
            <w:pPr>
              <w:widowControl w:val="0"/>
              <w:jc w:val="center"/>
            </w:pPr>
            <w:r>
              <w:t>113124,05</w:t>
            </w:r>
          </w:p>
        </w:tc>
        <w:tc>
          <w:tcPr>
            <w:tcW w:w="1562" w:type="dxa"/>
          </w:tcPr>
          <w:p w:rsidR="00DF2F03" w:rsidRDefault="00455553">
            <w:pPr>
              <w:widowControl w:val="0"/>
              <w:jc w:val="center"/>
            </w:pPr>
            <w:r>
              <w:t>94568,04</w:t>
            </w:r>
          </w:p>
        </w:tc>
        <w:tc>
          <w:tcPr>
            <w:tcW w:w="1564" w:type="dxa"/>
          </w:tcPr>
          <w:p w:rsidR="00DF2F03" w:rsidRDefault="00455553">
            <w:pPr>
              <w:widowControl w:val="0"/>
              <w:jc w:val="center"/>
            </w:pPr>
            <w:r>
              <w:t>94962,92</w:t>
            </w:r>
          </w:p>
        </w:tc>
        <w:tc>
          <w:tcPr>
            <w:tcW w:w="1553" w:type="dxa"/>
          </w:tcPr>
          <w:p w:rsidR="00DF2F03" w:rsidRDefault="00455553">
            <w:pPr>
              <w:widowControl w:val="0"/>
              <w:jc w:val="center"/>
            </w:pPr>
            <w:r>
              <w:t>94962,92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131497,22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131313,71</w:t>
            </w:r>
          </w:p>
        </w:tc>
        <w:tc>
          <w:tcPr>
            <w:tcW w:w="1559" w:type="dxa"/>
          </w:tcPr>
          <w:p w:rsidR="00DF2F03" w:rsidRDefault="00455553">
            <w:pPr>
              <w:widowControl w:val="0"/>
              <w:jc w:val="center"/>
            </w:pPr>
            <w:r>
              <w:t>113124,05</w:t>
            </w:r>
          </w:p>
        </w:tc>
        <w:tc>
          <w:tcPr>
            <w:tcW w:w="1562" w:type="dxa"/>
          </w:tcPr>
          <w:p w:rsidR="00DF2F03" w:rsidRDefault="00455553">
            <w:pPr>
              <w:widowControl w:val="0"/>
              <w:jc w:val="center"/>
            </w:pPr>
            <w:r>
              <w:t>94568,04</w:t>
            </w:r>
          </w:p>
        </w:tc>
        <w:tc>
          <w:tcPr>
            <w:tcW w:w="1564" w:type="dxa"/>
          </w:tcPr>
          <w:p w:rsidR="00DF2F03" w:rsidRDefault="00455553">
            <w:pPr>
              <w:widowControl w:val="0"/>
              <w:jc w:val="center"/>
            </w:pPr>
            <w:r>
              <w:t>94962,92</w:t>
            </w:r>
          </w:p>
        </w:tc>
        <w:tc>
          <w:tcPr>
            <w:tcW w:w="1553" w:type="dxa"/>
          </w:tcPr>
          <w:p w:rsidR="00DF2F03" w:rsidRDefault="00455553">
            <w:pPr>
              <w:widowControl w:val="0"/>
              <w:jc w:val="center"/>
            </w:pPr>
            <w:r>
              <w:t>94962,92</w:t>
            </w:r>
          </w:p>
        </w:tc>
      </w:tr>
      <w:tr w:rsidR="00DF2F03" w:rsidTr="003C4C54">
        <w:trPr>
          <w:trHeight w:val="33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бюджета, в т. 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</w:pPr>
            <w:r>
              <w:t>134,60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110,00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3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</w:pPr>
            <w:r>
              <w:t>134,60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110,00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3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Управление образования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465"/>
        </w:trPr>
        <w:tc>
          <w:tcPr>
            <w:tcW w:w="733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>в том числе основные мероприятия:</w:t>
            </w:r>
          </w:p>
        </w:tc>
        <w:tc>
          <w:tcPr>
            <w:tcW w:w="3121" w:type="dxa"/>
            <w:shd w:val="clear" w:color="auto" w:fill="FFFFFF"/>
          </w:tcPr>
          <w:p w:rsidR="00DF2F03" w:rsidRDefault="00DF2F0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</w:tcPr>
          <w:p w:rsidR="00DF2F03" w:rsidRDefault="00DF2F0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2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3" w:type="dxa"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F2F03" w:rsidTr="003C4C54">
        <w:trPr>
          <w:trHeight w:val="300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1.1.1</w:t>
            </w: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 xml:space="preserve">Основное мероприятие: «Предоставление мер социальной поддержки отдельным категориям </w:t>
            </w:r>
            <w:r>
              <w:lastRenderedPageBreak/>
              <w:t>граждан»</w:t>
            </w: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347312,35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325344,26</w:t>
            </w:r>
          </w:p>
        </w:tc>
        <w:tc>
          <w:tcPr>
            <w:tcW w:w="1559" w:type="dxa"/>
          </w:tcPr>
          <w:p w:rsidR="00DF2F03" w:rsidRDefault="008449D9">
            <w:pPr>
              <w:widowControl w:val="0"/>
              <w:jc w:val="center"/>
            </w:pPr>
            <w:r>
              <w:t>234903,02</w:t>
            </w:r>
          </w:p>
        </w:tc>
        <w:tc>
          <w:tcPr>
            <w:tcW w:w="1562" w:type="dxa"/>
          </w:tcPr>
          <w:p w:rsidR="00DF2F03" w:rsidRDefault="008449D9">
            <w:pPr>
              <w:widowControl w:val="0"/>
              <w:jc w:val="center"/>
            </w:pPr>
            <w:r>
              <w:t>138774,86</w:t>
            </w:r>
          </w:p>
        </w:tc>
        <w:tc>
          <w:tcPr>
            <w:tcW w:w="1564" w:type="dxa"/>
          </w:tcPr>
          <w:p w:rsidR="00DF2F03" w:rsidRDefault="008449D9">
            <w:pPr>
              <w:widowControl w:val="0"/>
              <w:jc w:val="center"/>
            </w:pPr>
            <w:r>
              <w:t>133639,06</w:t>
            </w:r>
          </w:p>
        </w:tc>
        <w:tc>
          <w:tcPr>
            <w:tcW w:w="1553" w:type="dxa"/>
          </w:tcPr>
          <w:p w:rsidR="00DF2F03" w:rsidRDefault="008449D9">
            <w:pPr>
              <w:widowControl w:val="0"/>
              <w:jc w:val="center"/>
            </w:pPr>
            <w:r>
              <w:t>133639,06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217871,54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196232,60</w:t>
            </w:r>
          </w:p>
        </w:tc>
        <w:tc>
          <w:tcPr>
            <w:tcW w:w="1559" w:type="dxa"/>
          </w:tcPr>
          <w:p w:rsidR="00DF2F03" w:rsidRDefault="00857154" w:rsidP="00BE7BDD">
            <w:pPr>
              <w:widowControl w:val="0"/>
              <w:jc w:val="center"/>
            </w:pPr>
            <w:r>
              <w:t>123626,03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t>45382,24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39098,93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39098,93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217871,54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196232,60</w:t>
            </w:r>
          </w:p>
        </w:tc>
        <w:tc>
          <w:tcPr>
            <w:tcW w:w="1559" w:type="dxa"/>
          </w:tcPr>
          <w:p w:rsidR="00DF2F03" w:rsidRDefault="00857154" w:rsidP="00BE7BDD">
            <w:pPr>
              <w:widowControl w:val="0"/>
              <w:jc w:val="center"/>
            </w:pPr>
            <w:r>
              <w:t>123626,03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t>45382,24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39098,93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39098,93</w:t>
            </w:r>
          </w:p>
        </w:tc>
      </w:tr>
      <w:tr w:rsidR="00DF2F03" w:rsidTr="003C4C54">
        <w:trPr>
          <w:trHeight w:val="51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129416,21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129111,66</w:t>
            </w:r>
          </w:p>
        </w:tc>
        <w:tc>
          <w:tcPr>
            <w:tcW w:w="1559" w:type="dxa"/>
          </w:tcPr>
          <w:p w:rsidR="00DF2F03" w:rsidRDefault="00857154">
            <w:pPr>
              <w:widowControl w:val="0"/>
              <w:jc w:val="center"/>
            </w:pPr>
            <w:r>
              <w:t>111276,99</w:t>
            </w:r>
          </w:p>
          <w:p w:rsidR="00566C47" w:rsidRDefault="00566C47">
            <w:pPr>
              <w:widowControl w:val="0"/>
              <w:jc w:val="center"/>
            </w:pPr>
          </w:p>
        </w:tc>
        <w:tc>
          <w:tcPr>
            <w:tcW w:w="1562" w:type="dxa"/>
          </w:tcPr>
          <w:p w:rsidR="00DF2F03" w:rsidRDefault="00857154">
            <w:pPr>
              <w:widowControl w:val="0"/>
              <w:jc w:val="center"/>
            </w:pPr>
            <w:r>
              <w:t>93392,62</w:t>
            </w:r>
          </w:p>
        </w:tc>
        <w:tc>
          <w:tcPr>
            <w:tcW w:w="1564" w:type="dxa"/>
          </w:tcPr>
          <w:p w:rsidR="00DF2F03" w:rsidRDefault="00857154">
            <w:pPr>
              <w:widowControl w:val="0"/>
              <w:jc w:val="center"/>
            </w:pPr>
            <w:r>
              <w:t>94540,13</w:t>
            </w:r>
          </w:p>
        </w:tc>
        <w:tc>
          <w:tcPr>
            <w:tcW w:w="1553" w:type="dxa"/>
          </w:tcPr>
          <w:p w:rsidR="00DF2F03" w:rsidRDefault="00857154">
            <w:pPr>
              <w:widowControl w:val="0"/>
              <w:jc w:val="center"/>
            </w:pPr>
            <w:r>
              <w:t>94540,13</w:t>
            </w:r>
          </w:p>
        </w:tc>
      </w:tr>
      <w:tr w:rsidR="00DF2F03" w:rsidTr="003C4C54">
        <w:trPr>
          <w:trHeight w:val="51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129416,21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129111,66</w:t>
            </w:r>
          </w:p>
        </w:tc>
        <w:tc>
          <w:tcPr>
            <w:tcW w:w="1559" w:type="dxa"/>
          </w:tcPr>
          <w:p w:rsidR="00DF2F03" w:rsidRDefault="00220CB2">
            <w:pPr>
              <w:widowControl w:val="0"/>
              <w:jc w:val="center"/>
            </w:pPr>
            <w:r>
              <w:t>111276,99</w:t>
            </w:r>
          </w:p>
        </w:tc>
        <w:tc>
          <w:tcPr>
            <w:tcW w:w="1562" w:type="dxa"/>
          </w:tcPr>
          <w:p w:rsidR="00DF2F03" w:rsidRDefault="00220CB2">
            <w:pPr>
              <w:widowControl w:val="0"/>
              <w:jc w:val="center"/>
            </w:pPr>
            <w:r>
              <w:t>93392,62</w:t>
            </w:r>
          </w:p>
        </w:tc>
        <w:tc>
          <w:tcPr>
            <w:tcW w:w="1564" w:type="dxa"/>
          </w:tcPr>
          <w:p w:rsidR="00DF2F03" w:rsidRDefault="00220CB2">
            <w:pPr>
              <w:widowControl w:val="0"/>
              <w:jc w:val="center"/>
            </w:pPr>
            <w:r>
              <w:t>94540,13</w:t>
            </w:r>
          </w:p>
        </w:tc>
        <w:tc>
          <w:tcPr>
            <w:tcW w:w="1553" w:type="dxa"/>
          </w:tcPr>
          <w:p w:rsidR="00DF2F03" w:rsidRDefault="00220CB2">
            <w:pPr>
              <w:widowControl w:val="0"/>
              <w:jc w:val="center"/>
            </w:pPr>
            <w:r>
              <w:t>94540,13</w:t>
            </w:r>
          </w:p>
        </w:tc>
      </w:tr>
      <w:tr w:rsidR="00DF2F03" w:rsidTr="003C4C54">
        <w:trPr>
          <w:trHeight w:val="732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24,60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24,60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1.1.2</w:t>
            </w: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>Основное мероприятие: «Реализация регионального проекта «Финансовая поддержка семей при рождении детей на территории Ставропольского края»</w:t>
            </w: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66370,21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79662,44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</w:pPr>
            <w:r>
              <w:t>37437,36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t>23508,35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8455,77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8455,77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64289,20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77460,39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</w:pPr>
            <w:r>
              <w:t>35590,30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t>22332,93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8032,98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8032,98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64289,20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77460,39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</w:pPr>
            <w:r>
              <w:t>35590,30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t>22332,93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8032,98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8032,98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2081,01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2202,05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</w:pPr>
            <w:r>
              <w:t>1847,06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t>1175,42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422,79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422,79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2081,01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2202,05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</w:pPr>
            <w:r>
              <w:t>1847,06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t>1175,42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422,79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422,79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1.1.3</w:t>
            </w: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 xml:space="preserve">Основное мероприятие: «Повышение уровня удовлетворенности граждан качеством </w:t>
            </w:r>
            <w:r>
              <w:lastRenderedPageBreak/>
              <w:t>и доступностью государственных услуг в сфере социальной защиты населения»</w:t>
            </w: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 xml:space="preserve">средства краевого бюджета, </w:t>
            </w:r>
            <w:r>
              <w:lastRenderedPageBreak/>
              <w:t>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lastRenderedPageBreak/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1.1.4</w:t>
            </w: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 xml:space="preserve">Основное мероприятие: «Проведение информационно </w:t>
            </w:r>
            <w:proofErr w:type="gramStart"/>
            <w:r>
              <w:t>–р</w:t>
            </w:r>
            <w:proofErr w:type="gramEnd"/>
            <w:r>
              <w:t>азъяснительной работы с населением о предоставляемых мерах социальной поддержки отдельным категориям граждан»</w:t>
            </w: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51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51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732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1.1.5</w:t>
            </w: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 xml:space="preserve">Основное мероприятие: «Оказание информационно-методической </w:t>
            </w:r>
            <w:r>
              <w:lastRenderedPageBreak/>
              <w:t>поддержки социально ориентированным некоммерческим организациям»</w:t>
            </w: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20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1.1.6</w:t>
            </w: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>Основное мероприятие:</w:t>
            </w:r>
          </w:p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>«Оказание финансовой поддержки социально ориентированным некоммерческим организациям»</w:t>
            </w: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110,00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110,00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6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6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27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110,00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110,00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110,00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110,00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455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1.2.</w:t>
            </w: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bCs/>
              </w:rPr>
            </w:pPr>
            <w:r>
              <w:t xml:space="preserve"> </w:t>
            </w:r>
            <w:proofErr w:type="gramStart"/>
            <w:r>
              <w:t xml:space="preserve">Подпрограмма 2 «Доступная среда в </w:t>
            </w:r>
            <w:proofErr w:type="spellStart"/>
            <w:r>
              <w:t>Грачевском</w:t>
            </w:r>
            <w:proofErr w:type="spellEnd"/>
            <w:r>
              <w:t xml:space="preserve"> муниципальном округе Ставропольского </w:t>
            </w:r>
            <w:r>
              <w:lastRenderedPageBreak/>
              <w:t>края»</w:t>
            </w:r>
            <w:r>
              <w:rPr>
                <w:bCs/>
              </w:rPr>
              <w:t xml:space="preserve"> муниципальной</w:t>
            </w:r>
            <w:proofErr w:type="gramEnd"/>
          </w:p>
          <w:p w:rsidR="00DF2F03" w:rsidRDefault="00C75D41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программы Грачевского муниципального округа Ставропольского края «Социальная поддержка граждан в </w:t>
            </w:r>
            <w:proofErr w:type="spellStart"/>
            <w:r>
              <w:rPr>
                <w:bCs/>
              </w:rPr>
              <w:t>Грачевском</w:t>
            </w:r>
            <w:proofErr w:type="spell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муниципальном</w:t>
            </w:r>
            <w:proofErr w:type="gramEnd"/>
          </w:p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Cs/>
              </w:rPr>
              <w:t>округе Ставропольского края», в том числе:</w:t>
            </w: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400,00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Управление образования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51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14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64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Управление образования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541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400,00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435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Управление образования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</w:tr>
      <w:tr w:rsidR="00DF2F03" w:rsidTr="003C4C54">
        <w:trPr>
          <w:trHeight w:val="340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1.2.1</w:t>
            </w: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>Основное мероприятие:</w:t>
            </w:r>
          </w:p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 xml:space="preserve"> «Проведение мероприятий по созданию доступной среды для инвалидов и других маломобильных групп населения в </w:t>
            </w:r>
            <w:r>
              <w:lastRenderedPageBreak/>
              <w:t xml:space="preserve">муниципальных казенных </w:t>
            </w:r>
            <w:proofErr w:type="spellStart"/>
            <w:proofErr w:type="gramStart"/>
            <w:r>
              <w:t>общеобразователь-ных</w:t>
            </w:r>
            <w:proofErr w:type="spellEnd"/>
            <w:proofErr w:type="gramEnd"/>
            <w:r>
              <w:t xml:space="preserve"> учреждениях Грачевского муниципального округа Ставропольского края»</w:t>
            </w: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</w:tr>
      <w:tr w:rsidR="00DF2F03" w:rsidTr="003C4C54">
        <w:trPr>
          <w:trHeight w:val="34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4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Управление образования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4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4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Управление образования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4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бюджета,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lastRenderedPageBreak/>
              <w:t>300,00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</w:tr>
      <w:tr w:rsidR="00DF2F03" w:rsidTr="003C4C54">
        <w:trPr>
          <w:trHeight w:val="34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Управление образования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300,00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1.2.2</w:t>
            </w: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 w:val="restart"/>
            <w:tcMar>
              <w:top w:w="55" w:type="dxa"/>
              <w:bottom w:w="55" w:type="dxa"/>
            </w:tcMar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lastRenderedPageBreak/>
              <w:t>Основное мероприятие:</w:t>
            </w:r>
          </w:p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 xml:space="preserve">«Проведение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</w:t>
            </w:r>
            <w:r>
              <w:lastRenderedPageBreak/>
              <w:t xml:space="preserve">администрации Грачевского муниципального округа Ставропольского края, </w:t>
            </w:r>
            <w:proofErr w:type="gramStart"/>
            <w:r>
              <w:t>с</w:t>
            </w:r>
            <w:proofErr w:type="gramEnd"/>
            <w:r>
              <w:t>. Грачевка, ул. Шоссейная,10»</w:t>
            </w:r>
          </w:p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615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бюджета,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2439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100,00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 w:val="restart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lastRenderedPageBreak/>
              <w:t>1.3.</w:t>
            </w:r>
          </w:p>
        </w:tc>
        <w:tc>
          <w:tcPr>
            <w:tcW w:w="2311" w:type="dxa"/>
            <w:vMerge w:val="restart"/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 xml:space="preserve">Подпрограмма «Обеспечение реализации муниципальной программы Грачевского муниципального округа Ставропольского края «Социальная поддержка граждан в </w:t>
            </w:r>
            <w:proofErr w:type="spellStart"/>
            <w:r>
              <w:t>Грачевском</w:t>
            </w:r>
            <w:proofErr w:type="spellEnd"/>
            <w:r>
              <w:t xml:space="preserve"> муниципальном округе Ставропольского края» и </w:t>
            </w:r>
            <w:proofErr w:type="spellStart"/>
            <w:r>
              <w:lastRenderedPageBreak/>
              <w:t>общепрограммные</w:t>
            </w:r>
            <w:proofErr w:type="spellEnd"/>
            <w:r>
              <w:t xml:space="preserve"> мероприятия»</w:t>
            </w: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lastRenderedPageBreak/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15167,95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15365,63</w:t>
            </w:r>
          </w:p>
        </w:tc>
        <w:tc>
          <w:tcPr>
            <w:tcW w:w="1559" w:type="dxa"/>
          </w:tcPr>
          <w:p w:rsidR="00DF2F03" w:rsidRDefault="00F83D67">
            <w:pPr>
              <w:widowControl w:val="0"/>
              <w:jc w:val="center"/>
            </w:pPr>
            <w:r>
              <w:t>16538,71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t>16322,86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16322,74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16322,74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15167,95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15365,63</w:t>
            </w:r>
          </w:p>
        </w:tc>
        <w:tc>
          <w:tcPr>
            <w:tcW w:w="1559" w:type="dxa"/>
          </w:tcPr>
          <w:p w:rsidR="00DF2F03" w:rsidRDefault="00F83D67">
            <w:pPr>
              <w:widowControl w:val="0"/>
              <w:jc w:val="center"/>
            </w:pPr>
            <w:r>
              <w:t>16538,71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t>16322,86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16322,74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16322,74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15167,95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15365,63</w:t>
            </w:r>
          </w:p>
        </w:tc>
        <w:tc>
          <w:tcPr>
            <w:tcW w:w="1559" w:type="dxa"/>
          </w:tcPr>
          <w:p w:rsidR="00DF2F03" w:rsidRDefault="00F83D67">
            <w:pPr>
              <w:widowControl w:val="0"/>
              <w:jc w:val="center"/>
            </w:pPr>
            <w:r>
              <w:t>16538,71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</w:pPr>
            <w:r>
              <w:t>16322,86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16322,74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16322,74</w:t>
            </w:r>
          </w:p>
        </w:tc>
      </w:tr>
      <w:tr w:rsidR="00DF2F03" w:rsidTr="003C4C54">
        <w:trPr>
          <w:trHeight w:val="627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бюджета,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51"/>
        </w:trPr>
        <w:tc>
          <w:tcPr>
            <w:tcW w:w="733" w:type="dxa"/>
            <w:vMerge/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 w:val="restart"/>
            <w:tcMar>
              <w:top w:w="55" w:type="dxa"/>
              <w:bottom w:w="55" w:type="dxa"/>
            </w:tcMar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lastRenderedPageBreak/>
              <w:t>1.3.1</w:t>
            </w:r>
          </w:p>
        </w:tc>
        <w:tc>
          <w:tcPr>
            <w:tcW w:w="2311" w:type="dxa"/>
            <w:vMerge w:val="restart"/>
            <w:tcMar>
              <w:top w:w="55" w:type="dxa"/>
              <w:bottom w:w="55" w:type="dxa"/>
            </w:tcMar>
          </w:tcPr>
          <w:p w:rsidR="00DF2F03" w:rsidRDefault="00C75D41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t>Основное мероприятие: «Обеспечение деятельности управления по реализации Программы»</w:t>
            </w: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всего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15167,95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15365,63</w:t>
            </w:r>
          </w:p>
        </w:tc>
        <w:tc>
          <w:tcPr>
            <w:tcW w:w="1559" w:type="dxa"/>
          </w:tcPr>
          <w:p w:rsidR="00DF2F03" w:rsidRDefault="00F83D6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16538,71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16322,86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</w:pPr>
            <w:r>
              <w:t>16322,74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</w:pPr>
            <w:r>
              <w:t>16322,74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федерального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600"/>
        </w:trPr>
        <w:tc>
          <w:tcPr>
            <w:tcW w:w="733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краевого бюджета, в т.ч. предусмотренные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15167,95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15365,63</w:t>
            </w:r>
          </w:p>
        </w:tc>
        <w:tc>
          <w:tcPr>
            <w:tcW w:w="1559" w:type="dxa"/>
          </w:tcPr>
          <w:p w:rsidR="00DF2F03" w:rsidRDefault="00F83D6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16538,71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16322,86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16322,74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16322,74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15167,95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</w:pPr>
            <w:r>
              <w:t>15365,63</w:t>
            </w:r>
          </w:p>
        </w:tc>
        <w:tc>
          <w:tcPr>
            <w:tcW w:w="1559" w:type="dxa"/>
          </w:tcPr>
          <w:p w:rsidR="00DF2F03" w:rsidRDefault="00F83D6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16538,71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16322,86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16322,74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16322,74</w:t>
            </w:r>
          </w:p>
        </w:tc>
      </w:tr>
      <w:tr w:rsidR="00DF2F03" w:rsidTr="003C4C54">
        <w:trPr>
          <w:trHeight w:val="300"/>
        </w:trPr>
        <w:tc>
          <w:tcPr>
            <w:tcW w:w="733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  <w:tcMar>
              <w:top w:w="55" w:type="dxa"/>
              <w:bottom w:w="55" w:type="dxa"/>
            </w:tcMar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средства местного бюджета,</w:t>
            </w:r>
          </w:p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в т.ч. предусмотренные</w:t>
            </w:r>
          </w:p>
        </w:tc>
        <w:tc>
          <w:tcPr>
            <w:tcW w:w="1410" w:type="dxa"/>
            <w:tcMar>
              <w:top w:w="55" w:type="dxa"/>
              <w:bottom w:w="55" w:type="dxa"/>
            </w:tcMar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  <w:tcMar>
              <w:top w:w="55" w:type="dxa"/>
              <w:bottom w:w="55" w:type="dxa"/>
            </w:tcMar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  <w:tcMar>
              <w:top w:w="55" w:type="dxa"/>
              <w:bottom w:w="55" w:type="dxa"/>
            </w:tcMar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  <w:tcMar>
              <w:top w:w="55" w:type="dxa"/>
              <w:bottom w:w="55" w:type="dxa"/>
            </w:tcMar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  <w:tcMar>
              <w:top w:w="55" w:type="dxa"/>
              <w:bottom w:w="55" w:type="dxa"/>
            </w:tcMar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  <w:tcMar>
              <w:top w:w="55" w:type="dxa"/>
              <w:bottom w:w="55" w:type="dxa"/>
            </w:tcMar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  <w:tr w:rsidR="00DF2F03" w:rsidTr="003C4C54">
        <w:trPr>
          <w:trHeight w:val="80"/>
        </w:trPr>
        <w:tc>
          <w:tcPr>
            <w:tcW w:w="733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11" w:type="dxa"/>
            <w:vMerge/>
            <w:tcMar>
              <w:top w:w="55" w:type="dxa"/>
              <w:bottom w:w="55" w:type="dxa"/>
            </w:tcMar>
          </w:tcPr>
          <w:p w:rsidR="00DF2F03" w:rsidRDefault="00DF2F03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shd w:val="clear" w:color="auto" w:fill="FFFFFF"/>
          </w:tcPr>
          <w:p w:rsidR="00DF2F03" w:rsidRDefault="00C75D4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t>УТСЗН АГМО СК</w:t>
            </w:r>
          </w:p>
        </w:tc>
        <w:tc>
          <w:tcPr>
            <w:tcW w:w="141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0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9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2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64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  <w:tc>
          <w:tcPr>
            <w:tcW w:w="1553" w:type="dxa"/>
          </w:tcPr>
          <w:p w:rsidR="00DF2F03" w:rsidRDefault="00C75D4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t>0,00</w:t>
            </w:r>
          </w:p>
        </w:tc>
      </w:tr>
    </w:tbl>
    <w:p w:rsidR="00DF2F03" w:rsidRDefault="00DF2F03">
      <w:pPr>
        <w:jc w:val="center"/>
        <w:rPr>
          <w:color w:val="000000"/>
          <w:sz w:val="28"/>
          <w:szCs w:val="28"/>
        </w:rPr>
      </w:pPr>
    </w:p>
    <w:p w:rsidR="00DF2F03" w:rsidRDefault="00C75D41">
      <w:pPr>
        <w:jc w:val="center"/>
        <w:rPr>
          <w:color w:val="000000"/>
          <w:sz w:val="28"/>
          <w:szCs w:val="28"/>
        </w:rPr>
      </w:pPr>
      <w:r>
        <w:t>__________________________________________________</w:t>
      </w:r>
    </w:p>
    <w:p w:rsidR="00DF2F03" w:rsidRDefault="00DF2F03">
      <w:pPr>
        <w:spacing w:line="240" w:lineRule="exact"/>
        <w:ind w:right="-3"/>
        <w:jc w:val="both"/>
        <w:rPr>
          <w:color w:val="000000"/>
          <w:sz w:val="28"/>
          <w:szCs w:val="28"/>
        </w:rPr>
      </w:pPr>
    </w:p>
    <w:sectPr w:rsidR="00DF2F03" w:rsidSect="00DF2F03">
      <w:headerReference w:type="default" r:id="rId9"/>
      <w:pgSz w:w="16838" w:h="11906" w:orient="landscape"/>
      <w:pgMar w:top="993" w:right="536" w:bottom="851" w:left="709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9C1" w:rsidRDefault="003E29C1" w:rsidP="00DF2F03">
      <w:r>
        <w:separator/>
      </w:r>
    </w:p>
  </w:endnote>
  <w:endnote w:type="continuationSeparator" w:id="0">
    <w:p w:rsidR="003E29C1" w:rsidRDefault="003E29C1" w:rsidP="00DF2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9C1" w:rsidRDefault="003E29C1" w:rsidP="00DF2F03">
      <w:r>
        <w:separator/>
      </w:r>
    </w:p>
  </w:footnote>
  <w:footnote w:type="continuationSeparator" w:id="0">
    <w:p w:rsidR="003E29C1" w:rsidRDefault="003E29C1" w:rsidP="00DF2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273984"/>
      <w:docPartObj>
        <w:docPartGallery w:val="Page Numbers (Top of Page)"/>
        <w:docPartUnique/>
      </w:docPartObj>
    </w:sdtPr>
    <w:sdtContent>
      <w:p w:rsidR="00D57B90" w:rsidRDefault="00E42942">
        <w:pPr>
          <w:pStyle w:val="afc"/>
          <w:jc w:val="center"/>
        </w:pPr>
        <w:fldSimple w:instr=" PAGE   \* MERGEFORMAT ">
          <w:r w:rsidR="00C466F7">
            <w:rPr>
              <w:noProof/>
            </w:rPr>
            <w:t>3</w:t>
          </w:r>
        </w:fldSimple>
      </w:p>
    </w:sdtContent>
  </w:sdt>
  <w:p w:rsidR="00D57B90" w:rsidRDefault="00D57B90">
    <w:pPr>
      <w:pStyle w:val="1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B90" w:rsidRPr="005504B9" w:rsidRDefault="00D57B90">
    <w:pPr>
      <w:pStyle w:val="afc"/>
      <w:jc w:val="center"/>
      <w:rPr>
        <w:sz w:val="28"/>
      </w:rPr>
    </w:pPr>
  </w:p>
  <w:p w:rsidR="00D57B90" w:rsidRDefault="00D57B90" w:rsidP="005504B9">
    <w:pPr>
      <w:pStyle w:val="afc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61962"/>
      <w:docPartObj>
        <w:docPartGallery w:val="Page Numbers (Top of Page)"/>
        <w:docPartUnique/>
      </w:docPartObj>
    </w:sdtPr>
    <w:sdtContent>
      <w:p w:rsidR="00D57B90" w:rsidRDefault="00E42942">
        <w:pPr>
          <w:pStyle w:val="13"/>
          <w:jc w:val="center"/>
        </w:pPr>
        <w:fldSimple w:instr="PAGE">
          <w:r w:rsidR="00C466F7">
            <w:rPr>
              <w:noProof/>
            </w:rPr>
            <w:t>3</w:t>
          </w:r>
        </w:fldSimple>
      </w:p>
      <w:p w:rsidR="00D57B90" w:rsidRDefault="00E42942">
        <w:pPr>
          <w:pStyle w:val="13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F03"/>
    <w:rsid w:val="00022E0E"/>
    <w:rsid w:val="00030CFA"/>
    <w:rsid w:val="0007139A"/>
    <w:rsid w:val="000744CE"/>
    <w:rsid w:val="00116BA1"/>
    <w:rsid w:val="00122909"/>
    <w:rsid w:val="00150804"/>
    <w:rsid w:val="00152F98"/>
    <w:rsid w:val="00177B18"/>
    <w:rsid w:val="00183B2D"/>
    <w:rsid w:val="001B7DA7"/>
    <w:rsid w:val="001F7430"/>
    <w:rsid w:val="00215F6F"/>
    <w:rsid w:val="00220CB2"/>
    <w:rsid w:val="0022285E"/>
    <w:rsid w:val="00270F20"/>
    <w:rsid w:val="002B5481"/>
    <w:rsid w:val="002D36A9"/>
    <w:rsid w:val="002F05FA"/>
    <w:rsid w:val="00312E57"/>
    <w:rsid w:val="00340D06"/>
    <w:rsid w:val="0036544B"/>
    <w:rsid w:val="003C4C54"/>
    <w:rsid w:val="003E29C1"/>
    <w:rsid w:val="003F6F45"/>
    <w:rsid w:val="00401B95"/>
    <w:rsid w:val="00405E37"/>
    <w:rsid w:val="00416F7E"/>
    <w:rsid w:val="00455553"/>
    <w:rsid w:val="004B302E"/>
    <w:rsid w:val="005504B9"/>
    <w:rsid w:val="00566C47"/>
    <w:rsid w:val="0058574A"/>
    <w:rsid w:val="00603014"/>
    <w:rsid w:val="00612123"/>
    <w:rsid w:val="00614DF5"/>
    <w:rsid w:val="00634482"/>
    <w:rsid w:val="00643B32"/>
    <w:rsid w:val="00655566"/>
    <w:rsid w:val="00666914"/>
    <w:rsid w:val="00691FF7"/>
    <w:rsid w:val="006C7536"/>
    <w:rsid w:val="006E7860"/>
    <w:rsid w:val="00725613"/>
    <w:rsid w:val="00741764"/>
    <w:rsid w:val="007465D0"/>
    <w:rsid w:val="00760707"/>
    <w:rsid w:val="00770031"/>
    <w:rsid w:val="00791461"/>
    <w:rsid w:val="007D4552"/>
    <w:rsid w:val="0081093D"/>
    <w:rsid w:val="0082762F"/>
    <w:rsid w:val="008449D9"/>
    <w:rsid w:val="00857154"/>
    <w:rsid w:val="00860F32"/>
    <w:rsid w:val="008A62A4"/>
    <w:rsid w:val="008B7947"/>
    <w:rsid w:val="008D2243"/>
    <w:rsid w:val="00946555"/>
    <w:rsid w:val="00A34A83"/>
    <w:rsid w:val="00A84A3F"/>
    <w:rsid w:val="00A92AFB"/>
    <w:rsid w:val="00B1614B"/>
    <w:rsid w:val="00B27B66"/>
    <w:rsid w:val="00BE7BDD"/>
    <w:rsid w:val="00C1207D"/>
    <w:rsid w:val="00C165BC"/>
    <w:rsid w:val="00C466F7"/>
    <w:rsid w:val="00C75D41"/>
    <w:rsid w:val="00C80F27"/>
    <w:rsid w:val="00C82C10"/>
    <w:rsid w:val="00C878E2"/>
    <w:rsid w:val="00CE120C"/>
    <w:rsid w:val="00D1611D"/>
    <w:rsid w:val="00D430EA"/>
    <w:rsid w:val="00D44354"/>
    <w:rsid w:val="00D5271D"/>
    <w:rsid w:val="00D57B90"/>
    <w:rsid w:val="00D77C12"/>
    <w:rsid w:val="00DA552F"/>
    <w:rsid w:val="00DE7173"/>
    <w:rsid w:val="00DF2F03"/>
    <w:rsid w:val="00E11320"/>
    <w:rsid w:val="00E262A9"/>
    <w:rsid w:val="00E42942"/>
    <w:rsid w:val="00E77481"/>
    <w:rsid w:val="00E95007"/>
    <w:rsid w:val="00EA13D7"/>
    <w:rsid w:val="00EE59BA"/>
    <w:rsid w:val="00EE74FD"/>
    <w:rsid w:val="00F12066"/>
    <w:rsid w:val="00F2218F"/>
    <w:rsid w:val="00F82734"/>
    <w:rsid w:val="00F83D67"/>
    <w:rsid w:val="00F939DD"/>
    <w:rsid w:val="00FE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CC4C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Заголовок 31"/>
    <w:basedOn w:val="a"/>
    <w:next w:val="a"/>
    <w:link w:val="3"/>
    <w:qFormat/>
    <w:rsid w:val="00CC4C7E"/>
    <w:pPr>
      <w:keepNext/>
      <w:jc w:val="center"/>
      <w:outlineLvl w:val="2"/>
    </w:pPr>
    <w:rPr>
      <w:sz w:val="28"/>
    </w:rPr>
  </w:style>
  <w:style w:type="character" w:customStyle="1" w:styleId="1">
    <w:name w:val="Заголовок 1 Знак"/>
    <w:basedOn w:val="a0"/>
    <w:link w:val="11"/>
    <w:qFormat/>
    <w:rsid w:val="00CC4C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">
    <w:name w:val="Заголовок 3 Знак"/>
    <w:basedOn w:val="a0"/>
    <w:link w:val="31"/>
    <w:qFormat/>
    <w:rsid w:val="00CC4C7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2 Знак"/>
    <w:basedOn w:val="a0"/>
    <w:link w:val="2"/>
    <w:qFormat/>
    <w:rsid w:val="00CC4C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21D1C"/>
    <w:rPr>
      <w:b/>
      <w:bCs/>
    </w:rPr>
  </w:style>
  <w:style w:type="character" w:customStyle="1" w:styleId="-">
    <w:name w:val="Интернет-ссылка"/>
    <w:unhideWhenUsed/>
    <w:rsid w:val="00221D1C"/>
    <w:rPr>
      <w:color w:val="000080"/>
      <w:u w:val="single"/>
    </w:rPr>
  </w:style>
  <w:style w:type="character" w:customStyle="1" w:styleId="a4">
    <w:name w:val="Посещённая гиперссылка"/>
    <w:basedOn w:val="a0"/>
    <w:uiPriority w:val="99"/>
    <w:semiHidden/>
    <w:unhideWhenUsed/>
    <w:rsid w:val="00221D1C"/>
    <w:rPr>
      <w:color w:val="800080" w:themeColor="followedHyperlink"/>
      <w:u w:val="single"/>
    </w:rPr>
  </w:style>
  <w:style w:type="character" w:customStyle="1" w:styleId="a5">
    <w:name w:val="Текст сноски Знак"/>
    <w:basedOn w:val="a0"/>
    <w:uiPriority w:val="99"/>
    <w:semiHidden/>
    <w:qFormat/>
    <w:rsid w:val="00221D1C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customStyle="1" w:styleId="a6">
    <w:name w:val="Основной текст Знак"/>
    <w:basedOn w:val="a0"/>
    <w:uiPriority w:val="99"/>
    <w:qFormat/>
    <w:rsid w:val="00221D1C"/>
    <w:rPr>
      <w:rFonts w:ascii="Calibri" w:eastAsia="Calibri" w:hAnsi="Calibri" w:cs="Calibri"/>
      <w:color w:val="00000A"/>
      <w:kern w:val="2"/>
      <w:lang w:eastAsia="zh-CN"/>
    </w:rPr>
  </w:style>
  <w:style w:type="character" w:customStyle="1" w:styleId="a7">
    <w:name w:val="Текст выноски Знак"/>
    <w:basedOn w:val="a0"/>
    <w:uiPriority w:val="99"/>
    <w:semiHidden/>
    <w:qFormat/>
    <w:rsid w:val="00221D1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0">
    <w:name w:val="0Абзац Знак"/>
    <w:link w:val="00"/>
    <w:qFormat/>
    <w:locked/>
    <w:rsid w:val="00221D1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8">
    <w:name w:val="Привязка сноски"/>
    <w:rsid w:val="00DF2F03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221D1C"/>
    <w:rPr>
      <w:vertAlign w:val="superscript"/>
    </w:rPr>
  </w:style>
  <w:style w:type="character" w:customStyle="1" w:styleId="WW8Num1z0">
    <w:name w:val="WW8Num1z0"/>
    <w:qFormat/>
    <w:rsid w:val="00221D1C"/>
  </w:style>
  <w:style w:type="character" w:customStyle="1" w:styleId="a9">
    <w:name w:val="Верхний колонтитул Знак"/>
    <w:basedOn w:val="a0"/>
    <w:uiPriority w:val="99"/>
    <w:qFormat/>
    <w:rsid w:val="00A600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uiPriority w:val="99"/>
    <w:semiHidden/>
    <w:qFormat/>
    <w:rsid w:val="00A600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1A4B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8">
    <w:name w:val="Font Style18"/>
    <w:basedOn w:val="a0"/>
    <w:uiPriority w:val="99"/>
    <w:qFormat/>
    <w:rsid w:val="001A4B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2">
    <w:name w:val="Font Style32"/>
    <w:basedOn w:val="a0"/>
    <w:uiPriority w:val="99"/>
    <w:qFormat/>
    <w:rsid w:val="001A4B09"/>
    <w:rPr>
      <w:rFonts w:ascii="Times New Roman" w:hAnsi="Times New Roman" w:cs="Times New Roman"/>
      <w:sz w:val="26"/>
      <w:szCs w:val="26"/>
    </w:rPr>
  </w:style>
  <w:style w:type="character" w:customStyle="1" w:styleId="ac">
    <w:name w:val="Текст примечания Знак"/>
    <w:basedOn w:val="a0"/>
    <w:uiPriority w:val="99"/>
    <w:qFormat/>
    <w:rsid w:val="001A4B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uiPriority w:val="99"/>
    <w:semiHidden/>
    <w:qFormat/>
    <w:rsid w:val="001A4B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e">
    <w:name w:val="Заголовок"/>
    <w:basedOn w:val="a"/>
    <w:next w:val="af"/>
    <w:qFormat/>
    <w:rsid w:val="00DF2F0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">
    <w:name w:val="Body Text"/>
    <w:basedOn w:val="a"/>
    <w:uiPriority w:val="99"/>
    <w:unhideWhenUsed/>
    <w:rsid w:val="00221D1C"/>
    <w:pPr>
      <w:spacing w:after="140" w:line="288" w:lineRule="auto"/>
    </w:pPr>
    <w:rPr>
      <w:rFonts w:ascii="Calibri" w:eastAsia="Calibri" w:hAnsi="Calibri" w:cs="Calibri"/>
      <w:color w:val="00000A"/>
      <w:kern w:val="2"/>
      <w:sz w:val="22"/>
      <w:szCs w:val="22"/>
      <w:lang w:eastAsia="zh-CN"/>
    </w:rPr>
  </w:style>
  <w:style w:type="paragraph" w:styleId="af0">
    <w:name w:val="List"/>
    <w:basedOn w:val="af"/>
    <w:rsid w:val="00DF2F03"/>
    <w:rPr>
      <w:rFonts w:ascii="Times New Roman" w:hAnsi="Times New Roman" w:cs="Arial"/>
    </w:rPr>
  </w:style>
  <w:style w:type="paragraph" w:customStyle="1" w:styleId="10">
    <w:name w:val="Название объекта1"/>
    <w:basedOn w:val="a"/>
    <w:qFormat/>
    <w:rsid w:val="00DF2F03"/>
    <w:pPr>
      <w:suppressLineNumbers/>
      <w:spacing w:before="120" w:after="120"/>
    </w:pPr>
    <w:rPr>
      <w:rFonts w:cs="Arial"/>
      <w:i/>
      <w:iCs/>
    </w:rPr>
  </w:style>
  <w:style w:type="paragraph" w:styleId="af1">
    <w:name w:val="index heading"/>
    <w:basedOn w:val="a"/>
    <w:qFormat/>
    <w:rsid w:val="00DF2F03"/>
    <w:pPr>
      <w:suppressLineNumbers/>
    </w:pPr>
    <w:rPr>
      <w:rFonts w:cs="Arial"/>
    </w:rPr>
  </w:style>
  <w:style w:type="paragraph" w:styleId="20">
    <w:name w:val="Body Text 2"/>
    <w:basedOn w:val="a"/>
    <w:qFormat/>
    <w:rsid w:val="00CC4C7E"/>
    <w:pPr>
      <w:jc w:val="center"/>
    </w:pPr>
  </w:style>
  <w:style w:type="paragraph" w:customStyle="1" w:styleId="ConsNormal">
    <w:name w:val="ConsNormal"/>
    <w:qFormat/>
    <w:rsid w:val="00EB310C"/>
    <w:pPr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826BF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rsid w:val="00221D1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next w:val="a"/>
    <w:uiPriority w:val="99"/>
    <w:qFormat/>
    <w:rsid w:val="00221D1C"/>
    <w:pPr>
      <w:widowControl w:val="0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styleId="af2">
    <w:name w:val="Normal (Web)"/>
    <w:basedOn w:val="a"/>
    <w:uiPriority w:val="99"/>
    <w:semiHidden/>
    <w:unhideWhenUsed/>
    <w:qFormat/>
    <w:rsid w:val="00221D1C"/>
  </w:style>
  <w:style w:type="paragraph" w:customStyle="1" w:styleId="12">
    <w:name w:val="Текст сноски1"/>
    <w:basedOn w:val="a"/>
    <w:uiPriority w:val="99"/>
    <w:semiHidden/>
    <w:unhideWhenUsed/>
    <w:rsid w:val="00221D1C"/>
    <w:pPr>
      <w:widowControl w:val="0"/>
    </w:pPr>
    <w:rPr>
      <w:rFonts w:eastAsia="SimSun" w:cs="Mangal"/>
      <w:kern w:val="2"/>
      <w:sz w:val="20"/>
      <w:szCs w:val="18"/>
      <w:lang w:eastAsia="hi-IN" w:bidi="hi-IN"/>
    </w:rPr>
  </w:style>
  <w:style w:type="paragraph" w:styleId="af3">
    <w:name w:val="Balloon Text"/>
    <w:basedOn w:val="a"/>
    <w:uiPriority w:val="99"/>
    <w:semiHidden/>
    <w:unhideWhenUsed/>
    <w:qFormat/>
    <w:rsid w:val="00221D1C"/>
    <w:rPr>
      <w:rFonts w:ascii="Tahoma" w:eastAsiaTheme="minorEastAsia" w:hAnsi="Tahoma" w:cs="Tahoma"/>
      <w:sz w:val="16"/>
      <w:szCs w:val="16"/>
    </w:rPr>
  </w:style>
  <w:style w:type="paragraph" w:styleId="af4">
    <w:name w:val="No Spacing"/>
    <w:uiPriority w:val="1"/>
    <w:qFormat/>
    <w:rsid w:val="00221D1C"/>
    <w:rPr>
      <w:rFonts w:ascii="Calibri" w:eastAsiaTheme="minorEastAsia" w:hAnsi="Calibri"/>
      <w:lang w:eastAsia="ru-RU"/>
    </w:rPr>
  </w:style>
  <w:style w:type="paragraph" w:styleId="af5">
    <w:name w:val="List Paragraph"/>
    <w:basedOn w:val="a"/>
    <w:uiPriority w:val="34"/>
    <w:qFormat/>
    <w:rsid w:val="00221D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00">
    <w:name w:val="0Абзац"/>
    <w:basedOn w:val="af2"/>
    <w:link w:val="0"/>
    <w:qFormat/>
    <w:rsid w:val="00221D1C"/>
    <w:pPr>
      <w:spacing w:after="120"/>
      <w:ind w:firstLine="709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uiPriority w:val="99"/>
    <w:qFormat/>
    <w:rsid w:val="00221D1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221D1C"/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6">
    <w:name w:val="Верхний и нижний колонтитулы"/>
    <w:basedOn w:val="a"/>
    <w:qFormat/>
    <w:rsid w:val="00DF2F03"/>
  </w:style>
  <w:style w:type="paragraph" w:customStyle="1" w:styleId="13">
    <w:name w:val="Верхний колонтитул1"/>
    <w:basedOn w:val="a"/>
    <w:uiPriority w:val="99"/>
    <w:unhideWhenUsed/>
    <w:rsid w:val="00A60023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semiHidden/>
    <w:unhideWhenUsed/>
    <w:rsid w:val="00A60023"/>
    <w:pPr>
      <w:tabs>
        <w:tab w:val="center" w:pos="4677"/>
        <w:tab w:val="right" w:pos="9355"/>
      </w:tabs>
    </w:pPr>
  </w:style>
  <w:style w:type="paragraph" w:customStyle="1" w:styleId="formattext">
    <w:name w:val="formattext"/>
    <w:basedOn w:val="a"/>
    <w:qFormat/>
    <w:rsid w:val="001A4B09"/>
    <w:pPr>
      <w:spacing w:beforeAutospacing="1" w:afterAutospacing="1"/>
    </w:pPr>
  </w:style>
  <w:style w:type="paragraph" w:styleId="af7">
    <w:name w:val="Body Text Indent"/>
    <w:basedOn w:val="a"/>
    <w:uiPriority w:val="99"/>
    <w:semiHidden/>
    <w:unhideWhenUsed/>
    <w:rsid w:val="001A4B09"/>
    <w:pPr>
      <w:spacing w:after="120"/>
      <w:ind w:left="283"/>
    </w:pPr>
    <w:rPr>
      <w:lang w:eastAsia="ar-SA"/>
    </w:rPr>
  </w:style>
  <w:style w:type="paragraph" w:customStyle="1" w:styleId="Style10">
    <w:name w:val="Style10"/>
    <w:basedOn w:val="a"/>
    <w:uiPriority w:val="99"/>
    <w:qFormat/>
    <w:rsid w:val="001A4B09"/>
    <w:pPr>
      <w:widowControl w:val="0"/>
      <w:spacing w:line="323" w:lineRule="exact"/>
      <w:ind w:firstLine="706"/>
      <w:jc w:val="both"/>
    </w:pPr>
    <w:rPr>
      <w:rFonts w:eastAsiaTheme="minorEastAsia"/>
    </w:rPr>
  </w:style>
  <w:style w:type="paragraph" w:styleId="af8">
    <w:name w:val="annotation text"/>
    <w:basedOn w:val="a"/>
    <w:uiPriority w:val="99"/>
    <w:unhideWhenUsed/>
    <w:qFormat/>
    <w:rsid w:val="001A4B09"/>
    <w:rPr>
      <w:sz w:val="20"/>
      <w:szCs w:val="20"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1A4B09"/>
    <w:rPr>
      <w:b/>
      <w:bCs/>
    </w:rPr>
  </w:style>
  <w:style w:type="paragraph" w:customStyle="1" w:styleId="afa">
    <w:name w:val="Содержимое таблицы"/>
    <w:basedOn w:val="a"/>
    <w:qFormat/>
    <w:rsid w:val="00DF2F03"/>
    <w:pPr>
      <w:widowControl w:val="0"/>
      <w:suppressLineNumbers/>
    </w:pPr>
  </w:style>
  <w:style w:type="table" w:styleId="afb">
    <w:name w:val="Table Grid"/>
    <w:basedOn w:val="a1"/>
    <w:uiPriority w:val="59"/>
    <w:rsid w:val="00131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header"/>
    <w:basedOn w:val="a"/>
    <w:link w:val="15"/>
    <w:uiPriority w:val="99"/>
    <w:unhideWhenUsed/>
    <w:rsid w:val="0036544B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c"/>
    <w:uiPriority w:val="99"/>
    <w:rsid w:val="00365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16"/>
    <w:uiPriority w:val="99"/>
    <w:unhideWhenUsed/>
    <w:rsid w:val="0036544B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d"/>
    <w:uiPriority w:val="99"/>
    <w:rsid w:val="003654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BEF00-46D6-4619-AE3F-2931F908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2124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ADMIN-PC</cp:lastModifiedBy>
  <cp:revision>78</cp:revision>
  <cp:lastPrinted>2023-06-20T06:06:00Z</cp:lastPrinted>
  <dcterms:created xsi:type="dcterms:W3CDTF">2023-04-21T10:30:00Z</dcterms:created>
  <dcterms:modified xsi:type="dcterms:W3CDTF">2023-10-30T10:25:00Z</dcterms:modified>
  <dc:language>ru-RU</dc:language>
</cp:coreProperties>
</file>