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17" w:rsidRDefault="00AD5917" w:rsidP="00676836">
      <w:pPr>
        <w:spacing w:after="0"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AD5917">
        <w:rPr>
          <w:rFonts w:ascii="Times New Roman" w:hAnsi="Times New Roman" w:cs="Times New Roman"/>
          <w:sz w:val="28"/>
          <w:szCs w:val="28"/>
        </w:rPr>
        <w:t>Приложение 6</w:t>
      </w:r>
    </w:p>
    <w:p w:rsidR="00046666" w:rsidRPr="00AD5917" w:rsidRDefault="00AD5917" w:rsidP="00676836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Pr="00AD5917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917">
        <w:rPr>
          <w:rFonts w:ascii="Times New Roman" w:hAnsi="Times New Roman" w:cs="Times New Roman"/>
          <w:sz w:val="28"/>
          <w:szCs w:val="28"/>
        </w:rPr>
        <w:t>Гра</w:t>
      </w:r>
      <w:r>
        <w:rPr>
          <w:rFonts w:ascii="Times New Roman" w:hAnsi="Times New Roman" w:cs="Times New Roman"/>
          <w:sz w:val="28"/>
          <w:szCs w:val="28"/>
        </w:rPr>
        <w:t xml:space="preserve">чевского муниципального округа </w:t>
      </w:r>
      <w:r w:rsidRPr="00AD5917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917">
        <w:rPr>
          <w:rFonts w:ascii="Times New Roman" w:hAnsi="Times New Roman" w:cs="Times New Roman"/>
          <w:sz w:val="28"/>
          <w:szCs w:val="28"/>
        </w:rPr>
        <w:t>«Развитие экономики Граче</w:t>
      </w:r>
      <w:r w:rsidRPr="00AD5917">
        <w:rPr>
          <w:rFonts w:ascii="Times New Roman" w:hAnsi="Times New Roman" w:cs="Times New Roman"/>
          <w:sz w:val="28"/>
          <w:szCs w:val="28"/>
        </w:rPr>
        <w:t>в</w:t>
      </w:r>
      <w:r w:rsidRPr="00AD5917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917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917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AD5917" w:rsidRDefault="00AD5917" w:rsidP="006768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D5917" w:rsidRDefault="00AD5917" w:rsidP="006768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D5917" w:rsidRDefault="00AD5917" w:rsidP="006768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D5917" w:rsidRDefault="00AD5917" w:rsidP="006768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D5917" w:rsidRDefault="00AD5917" w:rsidP="0067683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D5917">
        <w:rPr>
          <w:rFonts w:ascii="Times New Roman" w:hAnsi="Times New Roman" w:cs="Times New Roman"/>
          <w:sz w:val="28"/>
          <w:szCs w:val="28"/>
        </w:rPr>
        <w:t>СВЕДЕНИЯ</w:t>
      </w:r>
    </w:p>
    <w:p w:rsidR="00AD5917" w:rsidRDefault="00AD5917" w:rsidP="0067683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5917"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целям муниципальной программы Грачевского муниципального округа Ста</w:t>
      </w:r>
      <w:r w:rsidRPr="00AD5917">
        <w:rPr>
          <w:rFonts w:ascii="Times New Roman" w:hAnsi="Times New Roman" w:cs="Times New Roman"/>
          <w:sz w:val="28"/>
          <w:szCs w:val="28"/>
        </w:rPr>
        <w:t>в</w:t>
      </w:r>
      <w:r w:rsidRPr="00AD5917">
        <w:rPr>
          <w:rFonts w:ascii="Times New Roman" w:hAnsi="Times New Roman" w:cs="Times New Roman"/>
          <w:sz w:val="28"/>
          <w:szCs w:val="28"/>
        </w:rPr>
        <w:t>ропольского края «Развитие экономики Грачевского муниципального округа Ставропольского края»*, задачам подпр</w:t>
      </w:r>
      <w:r w:rsidRPr="00AD5917">
        <w:rPr>
          <w:rFonts w:ascii="Times New Roman" w:hAnsi="Times New Roman" w:cs="Times New Roman"/>
          <w:sz w:val="28"/>
          <w:szCs w:val="28"/>
        </w:rPr>
        <w:t>о</w:t>
      </w:r>
      <w:r w:rsidRPr="00AD5917">
        <w:rPr>
          <w:rFonts w:ascii="Times New Roman" w:hAnsi="Times New Roman" w:cs="Times New Roman"/>
          <w:sz w:val="28"/>
          <w:szCs w:val="28"/>
        </w:rPr>
        <w:t>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</w:t>
      </w:r>
      <w:proofErr w:type="gramEnd"/>
      <w:r w:rsidRPr="00AD5917">
        <w:rPr>
          <w:rFonts w:ascii="Times New Roman" w:hAnsi="Times New Roman" w:cs="Times New Roman"/>
          <w:sz w:val="28"/>
          <w:szCs w:val="28"/>
        </w:rPr>
        <w:t xml:space="preserve">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</w:t>
      </w:r>
    </w:p>
    <w:p w:rsidR="00AD5917" w:rsidRDefault="00AD5917" w:rsidP="00AD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836" w:rsidRDefault="00676836" w:rsidP="00AD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09"/>
        <w:gridCol w:w="6737"/>
        <w:gridCol w:w="1320"/>
        <w:gridCol w:w="960"/>
        <w:gridCol w:w="960"/>
        <w:gridCol w:w="960"/>
        <w:gridCol w:w="960"/>
        <w:gridCol w:w="960"/>
        <w:gridCol w:w="1120"/>
      </w:tblGrid>
      <w:tr w:rsidR="00AD5917" w:rsidRPr="00AD5917" w:rsidTr="00AD5917">
        <w:trPr>
          <w:trHeight w:val="855"/>
        </w:trPr>
        <w:tc>
          <w:tcPr>
            <w:tcW w:w="809" w:type="dxa"/>
            <w:vMerge w:val="restart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37" w:type="dxa"/>
            <w:vMerge w:val="restart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 достижения цели Пр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граммы и показателя решения задачи подпрограммы Программы</w:t>
            </w:r>
          </w:p>
        </w:tc>
        <w:tc>
          <w:tcPr>
            <w:tcW w:w="7240" w:type="dxa"/>
            <w:gridSpan w:val="7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AD5917" w:rsidRPr="00AD5917" w:rsidTr="00AD5917">
        <w:trPr>
          <w:trHeight w:val="315"/>
        </w:trPr>
        <w:tc>
          <w:tcPr>
            <w:tcW w:w="809" w:type="dxa"/>
            <w:vMerge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7" w:type="dxa"/>
            <w:vMerge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6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6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6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6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6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20" w:type="dxa"/>
            <w:vAlign w:val="center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</w:tbl>
    <w:p w:rsidR="00AD5917" w:rsidRPr="00AD5917" w:rsidRDefault="00AD5917" w:rsidP="00AD5917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809"/>
        <w:gridCol w:w="6737"/>
        <w:gridCol w:w="1320"/>
        <w:gridCol w:w="960"/>
        <w:gridCol w:w="960"/>
        <w:gridCol w:w="960"/>
        <w:gridCol w:w="960"/>
        <w:gridCol w:w="960"/>
        <w:gridCol w:w="1120"/>
      </w:tblGrid>
      <w:tr w:rsidR="00AD5917" w:rsidRPr="00AD5917" w:rsidTr="00D73106">
        <w:trPr>
          <w:trHeight w:val="315"/>
          <w:tblHeader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D5917" w:rsidRPr="00AD5917" w:rsidTr="00AD5917">
        <w:trPr>
          <w:trHeight w:val="945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Цель 1. «Создание благоприятных условий для разв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тия малого и среднего предпринимательства Граче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AD5917" w:rsidRPr="00AD5917" w:rsidTr="00AD5917">
        <w:trPr>
          <w:trHeight w:val="126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Цель 2. «Развитие сферы потребительского рынка на территории Грачевского муниципального округа Ставропольского края и повышение доступности т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варов и услуг для населения округа»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AD5917" w:rsidRPr="00AD5917" w:rsidTr="00AD5917">
        <w:trPr>
          <w:trHeight w:val="945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Цель 3. «Повышение инвестиционной активности на территории Грачевского муниципального округа Ставропольского края»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AD5917" w:rsidRPr="00AD5917" w:rsidTr="00AD5917">
        <w:trPr>
          <w:trHeight w:val="63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Цель 4. «Снижение административных барьеров в Грачевском муниципальном округе Ставропольского края»</w:t>
            </w:r>
          </w:p>
        </w:tc>
        <w:tc>
          <w:tcPr>
            <w:tcW w:w="13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AD5917" w:rsidRPr="00AD5917" w:rsidTr="00AD5917">
        <w:trPr>
          <w:trHeight w:val="675"/>
        </w:trPr>
        <w:tc>
          <w:tcPr>
            <w:tcW w:w="14786" w:type="dxa"/>
            <w:gridSpan w:val="9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малого и среднего предпринимательства на территории Грачевского муниципального округа Ставропольского края»</w:t>
            </w:r>
          </w:p>
        </w:tc>
      </w:tr>
      <w:tr w:rsidR="00AD5917" w:rsidRPr="00AD5917" w:rsidTr="00AD5917">
        <w:trPr>
          <w:trHeight w:val="63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1. «Устойчивое развитие малого и среднего предпринимательства»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AD5917" w:rsidRPr="00AD5917" w:rsidTr="00AD5917">
        <w:trPr>
          <w:trHeight w:val="63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2. «Внедрение финансовых механизмов, н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правленных на развитие сектора малого и среднего предпринимательства»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AD5917" w:rsidRPr="00AD5917" w:rsidTr="00AD5917">
        <w:trPr>
          <w:trHeight w:val="465"/>
        </w:trPr>
        <w:tc>
          <w:tcPr>
            <w:tcW w:w="14786" w:type="dxa"/>
            <w:gridSpan w:val="9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потребительского рынка и услуг на территории Грачевского муниципального округа Ставр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польского края»</w:t>
            </w:r>
          </w:p>
        </w:tc>
      </w:tr>
      <w:tr w:rsidR="00AD5917" w:rsidRPr="00AD5917" w:rsidTr="00AD5917">
        <w:trPr>
          <w:trHeight w:val="126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1. «Формирование современной инфрастру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туры розничной торговли, общественного питания, бытового обслуживания населения и развития потр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бительского рынка Грачевского муниципального 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руга Ставропольского края»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D5917" w:rsidRPr="00AD5917" w:rsidTr="00AD5917">
        <w:trPr>
          <w:trHeight w:val="126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2. «Повышение уровня потребительской гр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мотности населения Грачевского муниципального 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руга Ставропольского края, просвещение и информ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рование по вопросам защиты прав потребителей»</w:t>
            </w:r>
          </w:p>
        </w:tc>
        <w:tc>
          <w:tcPr>
            <w:tcW w:w="13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20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D5917" w:rsidRPr="00AD5917" w:rsidTr="00AD5917">
        <w:trPr>
          <w:trHeight w:val="510"/>
        </w:trPr>
        <w:tc>
          <w:tcPr>
            <w:tcW w:w="14786" w:type="dxa"/>
            <w:gridSpan w:val="9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 в Грачевском муниципальном округе Ставр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польского края»</w:t>
            </w:r>
          </w:p>
        </w:tc>
      </w:tr>
      <w:tr w:rsidR="00AD5917" w:rsidRPr="00AD5917" w:rsidTr="00AD5917">
        <w:trPr>
          <w:trHeight w:val="945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1. «Создание благоприятных условий для пр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влечения инвестиций в экономику Грачевского мун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Ставропольского края»</w:t>
            </w:r>
          </w:p>
        </w:tc>
        <w:tc>
          <w:tcPr>
            <w:tcW w:w="13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1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AD5917" w:rsidRPr="00AD5917" w:rsidTr="00AD5917">
        <w:trPr>
          <w:trHeight w:val="1095"/>
        </w:trPr>
        <w:tc>
          <w:tcPr>
            <w:tcW w:w="14786" w:type="dxa"/>
            <w:gridSpan w:val="9"/>
            <w:hideMark/>
          </w:tcPr>
          <w:p w:rsid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Подпрограмма «Снижение административных барьеров, оптимизация и повышение качества предоставления государс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венных и муниципальных услуг в Грачевском муниципальном округе Ставропольского края, в том числе на базе мног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функционального центра предоставления государственных и муниципальных услуг в Грачевском муниципальном </w:t>
            </w:r>
          </w:p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округе Ставропольского края»</w:t>
            </w:r>
          </w:p>
        </w:tc>
      </w:tr>
      <w:tr w:rsidR="00AD5917" w:rsidRPr="00AD5917" w:rsidTr="00AD5917">
        <w:trPr>
          <w:trHeight w:val="1260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1. «Обеспечение населения Грачевского мун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Ставропольского края возможн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стью получения государственных и муниципальных услуг по принципу «одного окна»»</w:t>
            </w:r>
          </w:p>
        </w:tc>
        <w:tc>
          <w:tcPr>
            <w:tcW w:w="13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AD5917" w:rsidRPr="00AD5917" w:rsidTr="00AD5917">
        <w:trPr>
          <w:trHeight w:val="945"/>
        </w:trPr>
        <w:tc>
          <w:tcPr>
            <w:tcW w:w="809" w:type="dxa"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37" w:type="dxa"/>
            <w:hideMark/>
          </w:tcPr>
          <w:p w:rsidR="00AD5917" w:rsidRPr="00AD5917" w:rsidRDefault="00AD5917" w:rsidP="00AD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Задача 2.«Повышение доступности и качества пр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доставления государственных и муниципальных у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луг в Грачевском муниципальном округе Ставр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13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120" w:type="dxa"/>
            <w:noWrap/>
            <w:hideMark/>
          </w:tcPr>
          <w:p w:rsidR="00AD5917" w:rsidRPr="00AD5917" w:rsidRDefault="00AD5917" w:rsidP="00AD5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91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AD5917" w:rsidRDefault="00AD5917" w:rsidP="00AD59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7CC" w:rsidRDefault="008E27CC" w:rsidP="00AD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917" w:rsidRPr="00AD5917" w:rsidRDefault="00AD5917" w:rsidP="00AD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sectPr w:rsidR="00AD5917" w:rsidRPr="00AD5917" w:rsidSect="00BF2C0C">
      <w:headerReference w:type="default" r:id="rId6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866" w:rsidRDefault="00AD6866" w:rsidP="00BF2C0C">
      <w:pPr>
        <w:spacing w:after="0" w:line="240" w:lineRule="auto"/>
      </w:pPr>
      <w:r>
        <w:separator/>
      </w:r>
    </w:p>
  </w:endnote>
  <w:endnote w:type="continuationSeparator" w:id="0">
    <w:p w:rsidR="00AD6866" w:rsidRDefault="00AD6866" w:rsidP="00BF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866" w:rsidRDefault="00AD6866" w:rsidP="00BF2C0C">
      <w:pPr>
        <w:spacing w:after="0" w:line="240" w:lineRule="auto"/>
      </w:pPr>
      <w:r>
        <w:separator/>
      </w:r>
    </w:p>
  </w:footnote>
  <w:footnote w:type="continuationSeparator" w:id="0">
    <w:p w:rsidR="00AD6866" w:rsidRDefault="00AD6866" w:rsidP="00BF2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1235"/>
      <w:docPartObj>
        <w:docPartGallery w:val="Page Numbers (Top of Page)"/>
        <w:docPartUnique/>
      </w:docPartObj>
    </w:sdtPr>
    <w:sdtContent>
      <w:p w:rsidR="00BF2C0C" w:rsidRDefault="003267CA" w:rsidP="00676836">
        <w:pPr>
          <w:pStyle w:val="a4"/>
          <w:jc w:val="center"/>
        </w:pPr>
        <w:fldSimple w:instr=" PAGE   \* MERGEFORMAT ">
          <w:r w:rsidR="008E27CC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917"/>
    <w:rsid w:val="00046666"/>
    <w:rsid w:val="000C59B3"/>
    <w:rsid w:val="003267CA"/>
    <w:rsid w:val="003E1970"/>
    <w:rsid w:val="00644EA9"/>
    <w:rsid w:val="00676836"/>
    <w:rsid w:val="0068075B"/>
    <w:rsid w:val="008E27CC"/>
    <w:rsid w:val="009B7248"/>
    <w:rsid w:val="00AD5917"/>
    <w:rsid w:val="00AD6866"/>
    <w:rsid w:val="00B54071"/>
    <w:rsid w:val="00BF2C0C"/>
    <w:rsid w:val="00CF6497"/>
    <w:rsid w:val="00D73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F2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2C0C"/>
  </w:style>
  <w:style w:type="paragraph" w:styleId="a6">
    <w:name w:val="footer"/>
    <w:basedOn w:val="a"/>
    <w:link w:val="a7"/>
    <w:uiPriority w:val="99"/>
    <w:semiHidden/>
    <w:unhideWhenUsed/>
    <w:rsid w:val="00BF2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2C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6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590</Words>
  <Characters>3364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2021-03-01T16:55:00Z</cp:lastPrinted>
  <dcterms:created xsi:type="dcterms:W3CDTF">2021-03-01T16:32:00Z</dcterms:created>
  <dcterms:modified xsi:type="dcterms:W3CDTF">2020-12-30T07:57:00Z</dcterms:modified>
</cp:coreProperties>
</file>