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2" w:rsidRDefault="00E509C2" w:rsidP="003A7615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b/>
          <w:bCs/>
          <w:sz w:val="28"/>
          <w:szCs w:val="28"/>
        </w:rPr>
        <w:t>РАСПОРЯЖЕНИЕ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Style w:val="normaltextrunscxw169103951"/>
          <w:sz w:val="28"/>
          <w:szCs w:val="28"/>
        </w:rPr>
      </w:pP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ПРЕДСЕДАТЕЛЯ СОВЕТА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ГРАЧЕВСКОГО МУНИЦИПАЛЬНОГО ОКРУГА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СТАВРОПОЛЬСКОГО КРАЯ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8B2E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A27" w:rsidRDefault="00F84BA8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85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 202</w:t>
      </w:r>
      <w:r w:rsidR="00B859C2">
        <w:rPr>
          <w:rFonts w:ascii="Times New Roman" w:hAnsi="Times New Roman" w:cs="Times New Roman"/>
          <w:sz w:val="28"/>
          <w:szCs w:val="28"/>
        </w:rPr>
        <w:t>2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4A27">
        <w:rPr>
          <w:rFonts w:ascii="Times New Roman" w:hAnsi="Times New Roman" w:cs="Times New Roman"/>
          <w:sz w:val="28"/>
          <w:szCs w:val="28"/>
        </w:rPr>
        <w:t xml:space="preserve">                   с. Грачевка                                             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№ </w:t>
      </w:r>
      <w:r w:rsidR="00B859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84A27" w:rsidRPr="00085785">
        <w:rPr>
          <w:rFonts w:ascii="Times New Roman" w:hAnsi="Times New Roman" w:cs="Times New Roman"/>
          <w:sz w:val="28"/>
          <w:szCs w:val="28"/>
        </w:rPr>
        <w:t>-р</w:t>
      </w:r>
    </w:p>
    <w:p w:rsidR="00A84A27" w:rsidRPr="003B4989" w:rsidRDefault="00A84A27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4989" w:rsidRPr="003B4989" w:rsidRDefault="003B4989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409C0" w:rsidRDefault="00A84A27" w:rsidP="00B859C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Грачевского муниципальн</w:t>
      </w:r>
      <w:r w:rsidR="003B4989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785" w:rsidRPr="004B7ABC" w:rsidRDefault="002A6F37" w:rsidP="00B859C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A6F37">
        <w:rPr>
          <w:rFonts w:ascii="Times New Roman" w:hAnsi="Times New Roman" w:cs="Times New Roman"/>
          <w:b/>
          <w:sz w:val="28"/>
        </w:rPr>
        <w:t>«</w:t>
      </w:r>
      <w:r w:rsidR="008D54EC" w:rsidRPr="008D54EC">
        <w:rPr>
          <w:rFonts w:ascii="Times New Roman" w:hAnsi="Times New Roman" w:cs="Times New Roman"/>
          <w:b/>
          <w:sz w:val="28"/>
          <w:szCs w:val="28"/>
        </w:rPr>
        <w:t>Об исполнении бюджета Грачевского муниципального округа       Ставропольского края за 2021 год</w:t>
      </w:r>
      <w:r w:rsidR="00B859C2">
        <w:rPr>
          <w:rFonts w:ascii="Times New Roman" w:hAnsi="Times New Roman" w:cs="Times New Roman"/>
          <w:b/>
          <w:sz w:val="28"/>
          <w:szCs w:val="28"/>
        </w:rPr>
        <w:t>»</w:t>
      </w:r>
    </w:p>
    <w:p w:rsidR="00C87AB4" w:rsidRPr="002463BF" w:rsidRDefault="00C87AB4" w:rsidP="00C87AB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27" w:rsidRPr="00A5534B" w:rsidRDefault="00A84A27" w:rsidP="00C87AB4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4A27" w:rsidRDefault="00A84A27" w:rsidP="00A84A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№ 131-ФЗ от 06 октября 2003 года «Об общих принципах организации местного самоуправления в Российской Федерации», Порядком организации и проведения публичных слушаний в Грачевском муниципальном округе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решением 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</w:rPr>
        <w:t xml:space="preserve">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 w:rsidR="008D54EC">
        <w:rPr>
          <w:rFonts w:ascii="Times New Roman" w:hAnsi="Times New Roman" w:cs="Times New Roman"/>
          <w:sz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от 02 </w:t>
      </w:r>
      <w:r w:rsidR="004E02AC">
        <w:rPr>
          <w:rFonts w:ascii="Times New Roman" w:hAnsi="Times New Roman" w:cs="Times New Roman"/>
          <w:sz w:val="28"/>
        </w:rPr>
        <w:t>октября 2020 года № 15</w:t>
      </w:r>
    </w:p>
    <w:p w:rsidR="00B66545" w:rsidRDefault="00B66545" w:rsidP="00A84A2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C87AB4" w:rsidRDefault="00A84A27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Назначить проведение публичных слушаний по </w:t>
      </w:r>
      <w:r w:rsidRPr="00097B09">
        <w:rPr>
          <w:rFonts w:ascii="Times New Roman" w:hAnsi="Times New Roman" w:cs="Times New Roman"/>
          <w:sz w:val="28"/>
          <w:szCs w:val="28"/>
        </w:rPr>
        <w:t>проект</w:t>
      </w:r>
      <w:r w:rsidR="00F84BA8">
        <w:rPr>
          <w:rFonts w:ascii="Times New Roman" w:hAnsi="Times New Roman" w:cs="Times New Roman"/>
          <w:sz w:val="28"/>
          <w:szCs w:val="28"/>
        </w:rPr>
        <w:t>у</w:t>
      </w:r>
      <w:r w:rsidRPr="00097B0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84B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97B09">
        <w:rPr>
          <w:rFonts w:ascii="Times New Roman" w:hAnsi="Times New Roman" w:cs="Times New Roman"/>
          <w:sz w:val="28"/>
          <w:szCs w:val="28"/>
        </w:rPr>
        <w:t xml:space="preserve">овета Грачевского муниципального </w:t>
      </w:r>
      <w:r w:rsidRPr="003B4989">
        <w:rPr>
          <w:rFonts w:ascii="Times New Roman" w:hAnsi="Times New Roman" w:cs="Times New Roman"/>
          <w:sz w:val="28"/>
        </w:rPr>
        <w:t>округа Ставропольского края</w:t>
      </w:r>
      <w:r w:rsidR="00C87AB4">
        <w:rPr>
          <w:rFonts w:ascii="Times New Roman" w:hAnsi="Times New Roman" w:cs="Times New Roman"/>
          <w:sz w:val="28"/>
        </w:rPr>
        <w:t>:</w:t>
      </w:r>
    </w:p>
    <w:p w:rsidR="00B859C2" w:rsidRPr="00A5534B" w:rsidRDefault="00B859C2" w:rsidP="00B85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89">
        <w:rPr>
          <w:rFonts w:ascii="Times New Roman" w:hAnsi="Times New Roman" w:cs="Times New Roman"/>
          <w:sz w:val="28"/>
        </w:rPr>
        <w:t>«</w:t>
      </w:r>
      <w:r w:rsidR="00F84BA8" w:rsidRPr="00F84BA8">
        <w:rPr>
          <w:rFonts w:ascii="Times New Roman" w:hAnsi="Times New Roman" w:cs="Times New Roman"/>
          <w:sz w:val="28"/>
        </w:rPr>
        <w:t>Об исполнении бюджета Грачевского муниципального округа       Ставропольского края за 2021 год</w:t>
      </w:r>
      <w:r w:rsidRPr="003B4989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на </w:t>
      </w:r>
      <w:r w:rsidR="00F84BA8">
        <w:rPr>
          <w:rFonts w:ascii="Times New Roman" w:hAnsi="Times New Roman" w:cs="Times New Roman"/>
          <w:sz w:val="28"/>
        </w:rPr>
        <w:t>14 июня</w:t>
      </w:r>
      <w:r>
        <w:rPr>
          <w:rFonts w:ascii="Times New Roman" w:hAnsi="Times New Roman" w:cs="Times New Roman"/>
          <w:sz w:val="28"/>
        </w:rPr>
        <w:t xml:space="preserve"> 2022 года в 10 часов 00 минут в </w:t>
      </w:r>
      <w:r w:rsidR="00F84BA8">
        <w:rPr>
          <w:rFonts w:ascii="Times New Roman" w:hAnsi="Times New Roman" w:cs="Times New Roman"/>
          <w:sz w:val="28"/>
        </w:rPr>
        <w:t>малом</w:t>
      </w:r>
      <w:r w:rsidR="00125B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зале администрации Грачевского муниципального округа Ставропольского края.</w:t>
      </w: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Поручить аппарату Совета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,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подготовить проведение публичных слушаний с участием представителей общественности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>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Обнародовать информацию о проведении публичных слушаний в соответствии с требованиями действующего законодательства.</w:t>
      </w: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6545" w:rsidRPr="003B4989" w:rsidRDefault="00B66545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495CD5" w:rsidRDefault="00A84A27" w:rsidP="003B498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С.Ф. Сотников</w:t>
      </w:r>
    </w:p>
    <w:sectPr w:rsidR="00495CD5" w:rsidSect="003B4989">
      <w:pgSz w:w="11906" w:h="16838"/>
      <w:pgMar w:top="1440" w:right="56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3"/>
    <w:rsid w:val="00085785"/>
    <w:rsid w:val="000F3DEF"/>
    <w:rsid w:val="00125B18"/>
    <w:rsid w:val="00225ADD"/>
    <w:rsid w:val="002757EB"/>
    <w:rsid w:val="002A4B44"/>
    <w:rsid w:val="002A6F37"/>
    <w:rsid w:val="002B3347"/>
    <w:rsid w:val="00324A4D"/>
    <w:rsid w:val="003A7615"/>
    <w:rsid w:val="003B4989"/>
    <w:rsid w:val="00476832"/>
    <w:rsid w:val="00484CEB"/>
    <w:rsid w:val="00495CD5"/>
    <w:rsid w:val="004E02AC"/>
    <w:rsid w:val="004F6C27"/>
    <w:rsid w:val="00537D76"/>
    <w:rsid w:val="005C3EC4"/>
    <w:rsid w:val="007A4505"/>
    <w:rsid w:val="0080055F"/>
    <w:rsid w:val="008B2E2F"/>
    <w:rsid w:val="008D54EC"/>
    <w:rsid w:val="00914054"/>
    <w:rsid w:val="009D4683"/>
    <w:rsid w:val="00A64575"/>
    <w:rsid w:val="00A84A27"/>
    <w:rsid w:val="00AE60B9"/>
    <w:rsid w:val="00B66545"/>
    <w:rsid w:val="00B859C2"/>
    <w:rsid w:val="00C87AB4"/>
    <w:rsid w:val="00CB0594"/>
    <w:rsid w:val="00CD20CB"/>
    <w:rsid w:val="00D409C0"/>
    <w:rsid w:val="00DE1E85"/>
    <w:rsid w:val="00DE5058"/>
    <w:rsid w:val="00E30030"/>
    <w:rsid w:val="00E509C2"/>
    <w:rsid w:val="00EF103A"/>
    <w:rsid w:val="00F8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23</cp:revision>
  <cp:lastPrinted>2022-05-18T10:11:00Z</cp:lastPrinted>
  <dcterms:created xsi:type="dcterms:W3CDTF">2021-05-06T09:04:00Z</dcterms:created>
  <dcterms:modified xsi:type="dcterms:W3CDTF">2022-05-18T10:13:00Z</dcterms:modified>
</cp:coreProperties>
</file>