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C2" w:rsidRDefault="005522CE" w:rsidP="003A7615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  <w:r w:rsidR="00E509C2">
        <w:rPr>
          <w:noProof/>
          <w:sz w:val="28"/>
          <w:szCs w:val="28"/>
        </w:rPr>
        <w:drawing>
          <wp:inline distT="0" distB="0" distL="0" distR="0">
            <wp:extent cx="647700" cy="790575"/>
            <wp:effectExtent l="0" t="0" r="0" b="9525"/>
            <wp:docPr id="1" name="Рисунок 1" descr="герб грач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рач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b/>
          <w:bCs/>
          <w:sz w:val="28"/>
          <w:szCs w:val="28"/>
        </w:rPr>
        <w:t>РАСПОРЯЖЕНИЕ</w:t>
      </w:r>
      <w:r>
        <w:rPr>
          <w:rStyle w:val="eopscxw169103951"/>
          <w:sz w:val="28"/>
          <w:szCs w:val="28"/>
        </w:rPr>
        <w:t> </w:t>
      </w:r>
    </w:p>
    <w:p w:rsidR="008B2E2F" w:rsidRDefault="008B2E2F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Style w:val="normaltextrunscxw169103951"/>
          <w:sz w:val="28"/>
          <w:szCs w:val="28"/>
        </w:rPr>
      </w:pP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sz w:val="28"/>
          <w:szCs w:val="28"/>
        </w:rPr>
        <w:t>ПРЕДСЕДАТЕЛЯ СОВЕТА</w:t>
      </w:r>
      <w:r>
        <w:rPr>
          <w:rStyle w:val="eopscxw169103951"/>
          <w:sz w:val="28"/>
          <w:szCs w:val="28"/>
        </w:rPr>
        <w:t> </w:t>
      </w: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sz w:val="28"/>
          <w:szCs w:val="28"/>
        </w:rPr>
        <w:t>ГРАЧЕВСКОГО МУНИЦИПАЛЬНОГО ОКРУГА</w:t>
      </w:r>
      <w:r>
        <w:rPr>
          <w:rStyle w:val="eopscxw169103951"/>
          <w:sz w:val="28"/>
          <w:szCs w:val="28"/>
        </w:rPr>
        <w:t> </w:t>
      </w: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sz w:val="28"/>
          <w:szCs w:val="28"/>
        </w:rPr>
        <w:t>СТАВРОПОЛЬСКОГО КРАЯ</w:t>
      </w:r>
      <w:r>
        <w:rPr>
          <w:rStyle w:val="eopscxw169103951"/>
          <w:sz w:val="28"/>
          <w:szCs w:val="28"/>
        </w:rPr>
        <w:t> </w:t>
      </w:r>
    </w:p>
    <w:p w:rsidR="008B2E2F" w:rsidRDefault="008B2E2F" w:rsidP="008B2E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A27" w:rsidRDefault="002B3347" w:rsidP="00A84A27">
      <w:pPr>
        <w:jc w:val="both"/>
        <w:rPr>
          <w:rFonts w:ascii="Times New Roman" w:hAnsi="Times New Roman" w:cs="Times New Roman"/>
          <w:sz w:val="28"/>
          <w:szCs w:val="28"/>
        </w:rPr>
      </w:pPr>
      <w:r w:rsidRPr="00085785">
        <w:rPr>
          <w:rFonts w:ascii="Times New Roman" w:hAnsi="Times New Roman" w:cs="Times New Roman"/>
          <w:sz w:val="28"/>
          <w:szCs w:val="28"/>
        </w:rPr>
        <w:t>16</w:t>
      </w:r>
      <w:r w:rsidR="005C3EC4" w:rsidRPr="00085785">
        <w:rPr>
          <w:rFonts w:ascii="Times New Roman" w:hAnsi="Times New Roman" w:cs="Times New Roman"/>
          <w:sz w:val="28"/>
          <w:szCs w:val="28"/>
        </w:rPr>
        <w:t xml:space="preserve"> </w:t>
      </w:r>
      <w:r w:rsidRPr="00085785">
        <w:rPr>
          <w:rFonts w:ascii="Times New Roman" w:hAnsi="Times New Roman" w:cs="Times New Roman"/>
          <w:sz w:val="28"/>
          <w:szCs w:val="28"/>
        </w:rPr>
        <w:t>июля</w:t>
      </w:r>
      <w:r w:rsidR="00A84A27" w:rsidRPr="00085785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A84A27">
        <w:rPr>
          <w:rFonts w:ascii="Times New Roman" w:hAnsi="Times New Roman" w:cs="Times New Roman"/>
          <w:sz w:val="28"/>
          <w:szCs w:val="28"/>
        </w:rPr>
        <w:t xml:space="preserve">                   с. Грачевка                                              </w:t>
      </w:r>
      <w:r w:rsidR="00A84A27" w:rsidRPr="00085785">
        <w:rPr>
          <w:rFonts w:ascii="Times New Roman" w:hAnsi="Times New Roman" w:cs="Times New Roman"/>
          <w:sz w:val="28"/>
          <w:szCs w:val="28"/>
        </w:rPr>
        <w:t xml:space="preserve">№ </w:t>
      </w:r>
      <w:r w:rsidRPr="00085785">
        <w:rPr>
          <w:rFonts w:ascii="Times New Roman" w:hAnsi="Times New Roman" w:cs="Times New Roman"/>
          <w:sz w:val="28"/>
          <w:szCs w:val="28"/>
        </w:rPr>
        <w:t>66</w:t>
      </w:r>
      <w:r w:rsidR="00A84A27" w:rsidRPr="00085785">
        <w:rPr>
          <w:rFonts w:ascii="Times New Roman" w:hAnsi="Times New Roman" w:cs="Times New Roman"/>
          <w:sz w:val="28"/>
          <w:szCs w:val="28"/>
        </w:rPr>
        <w:t>-р</w:t>
      </w:r>
    </w:p>
    <w:p w:rsidR="00A84A27" w:rsidRPr="003B4989" w:rsidRDefault="00A84A27" w:rsidP="00A84A2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B4989" w:rsidRPr="003B4989" w:rsidRDefault="003B4989" w:rsidP="00A84A2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B4989" w:rsidRDefault="00A84A27" w:rsidP="00C87AB4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проекту решения Совета Грачевского муниципальн</w:t>
      </w:r>
      <w:r w:rsidR="003B4989">
        <w:rPr>
          <w:rFonts w:ascii="Times New Roman" w:hAnsi="Times New Roman" w:cs="Times New Roman"/>
          <w:b/>
          <w:sz w:val="28"/>
          <w:szCs w:val="28"/>
        </w:rPr>
        <w:t>ого округа Ставропольского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5785" w:rsidRPr="004B7ABC" w:rsidRDefault="00A84A27" w:rsidP="008B2E2F">
      <w:pPr>
        <w:pStyle w:val="a8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5534B">
        <w:rPr>
          <w:rFonts w:ascii="Times New Roman" w:hAnsi="Times New Roman"/>
          <w:b/>
          <w:sz w:val="28"/>
          <w:szCs w:val="28"/>
        </w:rPr>
        <w:t>«</w:t>
      </w:r>
      <w:r w:rsidR="00C87AB4" w:rsidRPr="004B7ABC">
        <w:rPr>
          <w:rFonts w:ascii="Times New Roman" w:hAnsi="Times New Roman"/>
          <w:b/>
          <w:sz w:val="28"/>
          <w:szCs w:val="28"/>
        </w:rPr>
        <w:t xml:space="preserve">Об </w:t>
      </w:r>
      <w:r w:rsidR="00C87AB4">
        <w:rPr>
          <w:rFonts w:ascii="Times New Roman" w:hAnsi="Times New Roman"/>
          <w:b/>
          <w:sz w:val="28"/>
          <w:szCs w:val="28"/>
        </w:rPr>
        <w:t>исполнении бюджета муниципального образования Старомарьевского сельсовета Грачевского района Ставропольского края за 2020 год</w:t>
      </w:r>
      <w:r w:rsidRPr="00A5534B">
        <w:rPr>
          <w:rFonts w:ascii="Times New Roman" w:hAnsi="Times New Roman"/>
          <w:b/>
          <w:sz w:val="28"/>
          <w:szCs w:val="28"/>
        </w:rPr>
        <w:t>»</w:t>
      </w:r>
      <w:r w:rsidR="00C87AB4">
        <w:rPr>
          <w:rFonts w:ascii="Times New Roman" w:hAnsi="Times New Roman"/>
          <w:b/>
          <w:sz w:val="28"/>
          <w:szCs w:val="28"/>
        </w:rPr>
        <w:t>, «</w:t>
      </w:r>
      <w:r w:rsidR="00C87AB4" w:rsidRPr="002463BF">
        <w:rPr>
          <w:rFonts w:ascii="Times New Roman" w:hAnsi="Times New Roman"/>
          <w:b/>
          <w:sz w:val="28"/>
          <w:szCs w:val="28"/>
        </w:rPr>
        <w:t>Об исполнении бюджета муниципального образования Сергиевского сельсовета Грачевского района Ставропольского края за 2020 год</w:t>
      </w:r>
      <w:r w:rsidR="00C87AB4">
        <w:rPr>
          <w:rFonts w:ascii="Times New Roman" w:hAnsi="Times New Roman"/>
          <w:b/>
          <w:sz w:val="28"/>
          <w:szCs w:val="28"/>
        </w:rPr>
        <w:t>»,</w:t>
      </w:r>
      <w:r w:rsidR="00E30030">
        <w:rPr>
          <w:rFonts w:ascii="Times New Roman" w:hAnsi="Times New Roman"/>
          <w:b/>
          <w:sz w:val="28"/>
          <w:szCs w:val="28"/>
        </w:rPr>
        <w:t xml:space="preserve"> «</w:t>
      </w:r>
      <w:r w:rsidR="00E30030" w:rsidRPr="00E30030">
        <w:rPr>
          <w:rFonts w:ascii="Times New Roman" w:hAnsi="Times New Roman"/>
          <w:b/>
          <w:sz w:val="28"/>
          <w:szCs w:val="28"/>
        </w:rPr>
        <w:t>Об исполнении бюджета  администрации муниципального образования села Бешпагир Грачёвского р</w:t>
      </w:r>
      <w:r w:rsidR="008B2E2F">
        <w:rPr>
          <w:rFonts w:ascii="Times New Roman" w:hAnsi="Times New Roman"/>
          <w:b/>
          <w:sz w:val="28"/>
          <w:szCs w:val="28"/>
        </w:rPr>
        <w:t xml:space="preserve">айона Ставропольского края  за </w:t>
      </w:r>
      <w:r w:rsidR="00E30030" w:rsidRPr="00E30030">
        <w:rPr>
          <w:rFonts w:ascii="Times New Roman" w:hAnsi="Times New Roman"/>
          <w:b/>
          <w:sz w:val="28"/>
          <w:szCs w:val="28"/>
        </w:rPr>
        <w:t>2020 год</w:t>
      </w:r>
      <w:r w:rsidR="00E30030">
        <w:rPr>
          <w:rFonts w:ascii="Times New Roman" w:hAnsi="Times New Roman"/>
          <w:b/>
          <w:sz w:val="28"/>
          <w:szCs w:val="28"/>
        </w:rPr>
        <w:t>»,</w:t>
      </w:r>
      <w:r w:rsidR="00085785">
        <w:rPr>
          <w:rFonts w:ascii="Times New Roman" w:hAnsi="Times New Roman"/>
          <w:b/>
          <w:sz w:val="28"/>
          <w:szCs w:val="28"/>
        </w:rPr>
        <w:t xml:space="preserve"> «</w:t>
      </w:r>
      <w:r w:rsidR="00085785" w:rsidRPr="004B7ABC">
        <w:rPr>
          <w:rFonts w:ascii="Times New Roman" w:hAnsi="Times New Roman"/>
          <w:b/>
          <w:sz w:val="28"/>
          <w:szCs w:val="28"/>
        </w:rPr>
        <w:t xml:space="preserve">Об </w:t>
      </w:r>
      <w:r w:rsidR="00085785">
        <w:rPr>
          <w:rFonts w:ascii="Times New Roman" w:hAnsi="Times New Roman"/>
          <w:b/>
          <w:sz w:val="28"/>
          <w:szCs w:val="28"/>
        </w:rPr>
        <w:t>исполнении бюджета муниципального образования Спицевского сельсовета Грачевского района Ставропольского края за 2020 год», «</w:t>
      </w:r>
      <w:r w:rsidR="00085785" w:rsidRPr="00085785">
        <w:rPr>
          <w:rFonts w:ascii="Times New Roman" w:hAnsi="Times New Roman"/>
          <w:b/>
          <w:sz w:val="28"/>
          <w:szCs w:val="28"/>
        </w:rPr>
        <w:t>Об исполнении бюджета</w:t>
      </w:r>
      <w:proofErr w:type="gramEnd"/>
      <w:r w:rsidR="00085785" w:rsidRPr="00085785">
        <w:rPr>
          <w:rFonts w:ascii="Times New Roman" w:hAnsi="Times New Roman"/>
          <w:b/>
          <w:sz w:val="28"/>
          <w:szCs w:val="28"/>
        </w:rPr>
        <w:t xml:space="preserve"> муниципального образования села Тугулук Грачевского района Ставропольского края за  2020год</w:t>
      </w:r>
      <w:r w:rsidR="00085785">
        <w:rPr>
          <w:rFonts w:ascii="Times New Roman" w:hAnsi="Times New Roman"/>
          <w:b/>
          <w:sz w:val="28"/>
          <w:szCs w:val="28"/>
        </w:rPr>
        <w:t>»,</w:t>
      </w:r>
      <w:r w:rsidR="0080055F">
        <w:rPr>
          <w:rFonts w:ascii="Times New Roman" w:hAnsi="Times New Roman"/>
          <w:b/>
          <w:sz w:val="28"/>
          <w:szCs w:val="28"/>
        </w:rPr>
        <w:t xml:space="preserve"> «</w:t>
      </w:r>
      <w:r w:rsidR="0080055F" w:rsidRPr="004B7ABC">
        <w:rPr>
          <w:rFonts w:ascii="Times New Roman" w:hAnsi="Times New Roman"/>
          <w:b/>
          <w:sz w:val="28"/>
          <w:szCs w:val="28"/>
        </w:rPr>
        <w:t xml:space="preserve">Об </w:t>
      </w:r>
      <w:r w:rsidR="0080055F">
        <w:rPr>
          <w:rFonts w:ascii="Times New Roman" w:hAnsi="Times New Roman"/>
          <w:b/>
          <w:sz w:val="28"/>
          <w:szCs w:val="28"/>
        </w:rPr>
        <w:t>исполнении бюджета муниципального образования Красного сельсовета Грачевского района Ставропольского края за 2020 год»</w:t>
      </w:r>
      <w:r w:rsidR="008B2E2F">
        <w:rPr>
          <w:rFonts w:ascii="Times New Roman" w:hAnsi="Times New Roman"/>
          <w:b/>
          <w:sz w:val="28"/>
          <w:szCs w:val="28"/>
        </w:rPr>
        <w:t>,</w:t>
      </w:r>
    </w:p>
    <w:p w:rsidR="00C87AB4" w:rsidRPr="007E21DE" w:rsidRDefault="00C87AB4" w:rsidP="008B2E2F">
      <w:pPr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E21DE">
        <w:rPr>
          <w:rFonts w:ascii="Times New Roman" w:hAnsi="Times New Roman" w:cs="Times New Roman"/>
          <w:b/>
          <w:sz w:val="28"/>
          <w:szCs w:val="28"/>
        </w:rPr>
        <w:t>О внесении изменений в Устав Грачевского муниципального округа Ставропольского края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C87AB4" w:rsidRPr="002463BF" w:rsidRDefault="00C87AB4" w:rsidP="00C87AB4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A27" w:rsidRPr="00A5534B" w:rsidRDefault="00A84A27" w:rsidP="00C87AB4">
      <w:pPr>
        <w:pStyle w:val="a8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84A27" w:rsidRDefault="00A84A27" w:rsidP="00A84A2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98386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№ 131-ФЗ от 06 октября 2003 года «Об общих принципах организации местного самоуправления в Российской Федерации», Порядком организации и проведения публичных слушаний в Грачевском муниципальном округе Ставропольского края</w:t>
      </w:r>
      <w:r>
        <w:rPr>
          <w:rFonts w:ascii="Times New Roman" w:hAnsi="Times New Roman" w:cs="Times New Roman"/>
          <w:sz w:val="28"/>
        </w:rPr>
        <w:t xml:space="preserve">, утвержденным решением </w:t>
      </w:r>
      <w:proofErr w:type="gramStart"/>
      <w:r>
        <w:rPr>
          <w:rFonts w:ascii="Times New Roman" w:hAnsi="Times New Roman" w:cs="Times New Roman"/>
          <w:sz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</w:rPr>
        <w:t xml:space="preserve">овета Грачевского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 xml:space="preserve"> от 02 октября 2020 года № 15,</w:t>
      </w:r>
    </w:p>
    <w:p w:rsidR="00B66545" w:rsidRDefault="00B66545" w:rsidP="00A84A27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C87AB4" w:rsidRDefault="00A84A27" w:rsidP="00B66545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Назначить проведение публичных слушаний по </w:t>
      </w:r>
      <w:r w:rsidRPr="00097B09">
        <w:rPr>
          <w:rFonts w:ascii="Times New Roman" w:hAnsi="Times New Roman" w:cs="Times New Roman"/>
          <w:sz w:val="28"/>
          <w:szCs w:val="28"/>
        </w:rPr>
        <w:t>проект</w:t>
      </w:r>
      <w:r w:rsidR="00C87AB4">
        <w:rPr>
          <w:rFonts w:ascii="Times New Roman" w:hAnsi="Times New Roman" w:cs="Times New Roman"/>
          <w:sz w:val="28"/>
          <w:szCs w:val="28"/>
        </w:rPr>
        <w:t>ам</w:t>
      </w:r>
      <w:r w:rsidRPr="00097B0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C87AB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97B09">
        <w:rPr>
          <w:rFonts w:ascii="Times New Roman" w:hAnsi="Times New Roman" w:cs="Times New Roman"/>
          <w:sz w:val="28"/>
          <w:szCs w:val="28"/>
        </w:rPr>
        <w:t xml:space="preserve">овета Грачевского муниципального </w:t>
      </w:r>
      <w:r w:rsidRPr="003B4989">
        <w:rPr>
          <w:rFonts w:ascii="Times New Roman" w:hAnsi="Times New Roman" w:cs="Times New Roman"/>
          <w:sz w:val="28"/>
        </w:rPr>
        <w:t>округа Ставропольского края</w:t>
      </w:r>
      <w:r w:rsidR="00C87AB4">
        <w:rPr>
          <w:rFonts w:ascii="Times New Roman" w:hAnsi="Times New Roman" w:cs="Times New Roman"/>
          <w:sz w:val="28"/>
        </w:rPr>
        <w:t>:</w:t>
      </w:r>
    </w:p>
    <w:p w:rsidR="00C87AB4" w:rsidRDefault="00C87AB4" w:rsidP="00B66545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</w:t>
      </w:r>
      <w:r w:rsidRPr="00C87AB4">
        <w:rPr>
          <w:rFonts w:ascii="Times New Roman" w:hAnsi="Times New Roman" w:cs="Times New Roman"/>
          <w:sz w:val="28"/>
        </w:rPr>
        <w:t>Об исполнении бюджета муниципального образования Старомарьевского сельсовета Грачевского района Ставропольского края за 2020 год</w:t>
      </w:r>
      <w:r>
        <w:rPr>
          <w:rFonts w:ascii="Times New Roman" w:hAnsi="Times New Roman" w:cs="Times New Roman"/>
          <w:sz w:val="28"/>
        </w:rPr>
        <w:t>»;</w:t>
      </w:r>
    </w:p>
    <w:p w:rsidR="00C87AB4" w:rsidRDefault="00C87AB4" w:rsidP="00B66545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30030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«</w:t>
      </w:r>
      <w:r w:rsidRPr="00C87AB4">
        <w:rPr>
          <w:rFonts w:ascii="Times New Roman" w:hAnsi="Times New Roman" w:cs="Times New Roman"/>
          <w:sz w:val="28"/>
        </w:rPr>
        <w:t>Об исполнении бюджета муниципального образования Сергиевского сельсовета Грачевского района Ставропольского края за 2020 год</w:t>
      </w:r>
      <w:r>
        <w:rPr>
          <w:rFonts w:ascii="Times New Roman" w:hAnsi="Times New Roman" w:cs="Times New Roman"/>
          <w:sz w:val="28"/>
        </w:rPr>
        <w:t>»;</w:t>
      </w:r>
    </w:p>
    <w:p w:rsidR="00C87AB4" w:rsidRDefault="00C87AB4" w:rsidP="00B66545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="00E30030">
        <w:rPr>
          <w:rFonts w:ascii="Times New Roman" w:hAnsi="Times New Roman" w:cs="Times New Roman"/>
          <w:sz w:val="28"/>
        </w:rPr>
        <w:t xml:space="preserve"> «</w:t>
      </w:r>
      <w:r w:rsidR="00E30030" w:rsidRPr="00E30030">
        <w:rPr>
          <w:rFonts w:ascii="Times New Roman" w:hAnsi="Times New Roman" w:cs="Times New Roman"/>
          <w:sz w:val="28"/>
        </w:rPr>
        <w:t>Об исполнении бюджета  администрации муниципального образования  села Бешпагир Грачёвского района Ставропольского края  за   2020 год</w:t>
      </w:r>
      <w:r w:rsidR="00E30030">
        <w:rPr>
          <w:rFonts w:ascii="Times New Roman" w:hAnsi="Times New Roman" w:cs="Times New Roman"/>
          <w:sz w:val="28"/>
        </w:rPr>
        <w:t>»;</w:t>
      </w:r>
    </w:p>
    <w:p w:rsidR="00C87AB4" w:rsidRDefault="00C87AB4" w:rsidP="00B66545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085785">
        <w:rPr>
          <w:rFonts w:ascii="Times New Roman" w:hAnsi="Times New Roman" w:cs="Times New Roman"/>
          <w:sz w:val="28"/>
        </w:rPr>
        <w:t xml:space="preserve"> «</w:t>
      </w:r>
      <w:r w:rsidR="00085785" w:rsidRPr="00085785">
        <w:rPr>
          <w:rFonts w:ascii="Times New Roman" w:hAnsi="Times New Roman" w:cs="Times New Roman"/>
          <w:sz w:val="28"/>
        </w:rPr>
        <w:t>Об исполнении бюджета муниципального образования Спицевского сельсовета Грачевского района Ставропольского края за 2020 год</w:t>
      </w:r>
      <w:r w:rsidR="00085785">
        <w:rPr>
          <w:rFonts w:ascii="Times New Roman" w:hAnsi="Times New Roman" w:cs="Times New Roman"/>
          <w:sz w:val="28"/>
        </w:rPr>
        <w:t>»;</w:t>
      </w:r>
    </w:p>
    <w:p w:rsidR="00085785" w:rsidRDefault="00085785" w:rsidP="00B66545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</w:t>
      </w:r>
      <w:r w:rsidRPr="00085785">
        <w:rPr>
          <w:rFonts w:ascii="Times New Roman" w:hAnsi="Times New Roman" w:cs="Times New Roman"/>
          <w:sz w:val="28"/>
        </w:rPr>
        <w:t>Об исполнении бюджета муниципального образования села Тугулук Грачевского района Ставропольского края за  2020год</w:t>
      </w:r>
      <w:r>
        <w:rPr>
          <w:rFonts w:ascii="Times New Roman" w:hAnsi="Times New Roman" w:cs="Times New Roman"/>
          <w:sz w:val="28"/>
        </w:rPr>
        <w:t>»;</w:t>
      </w:r>
    </w:p>
    <w:p w:rsidR="00085785" w:rsidRDefault="00085785" w:rsidP="00B66545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757EB" w:rsidRPr="002757EB">
        <w:rPr>
          <w:rFonts w:ascii="Times New Roman" w:hAnsi="Times New Roman" w:cs="Times New Roman"/>
          <w:sz w:val="28"/>
        </w:rPr>
        <w:t xml:space="preserve">«Об исполнении бюджета муниципального образования </w:t>
      </w:r>
      <w:r w:rsidR="002757EB">
        <w:rPr>
          <w:rFonts w:ascii="Times New Roman" w:hAnsi="Times New Roman" w:cs="Times New Roman"/>
          <w:sz w:val="28"/>
        </w:rPr>
        <w:t>Красного</w:t>
      </w:r>
      <w:r w:rsidR="002757EB" w:rsidRPr="002757EB">
        <w:rPr>
          <w:rFonts w:ascii="Times New Roman" w:hAnsi="Times New Roman" w:cs="Times New Roman"/>
          <w:sz w:val="28"/>
        </w:rPr>
        <w:t xml:space="preserve"> сельсовета Грачевского района Ставропольского края за 2020 год»;</w:t>
      </w:r>
    </w:p>
    <w:p w:rsidR="00A84A27" w:rsidRPr="00A5534B" w:rsidRDefault="00C87AB4" w:rsidP="00B665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</w:t>
      </w:r>
      <w:r w:rsidR="00A84A27" w:rsidRPr="003B4989">
        <w:rPr>
          <w:rFonts w:ascii="Times New Roman" w:hAnsi="Times New Roman" w:cs="Times New Roman"/>
          <w:sz w:val="28"/>
        </w:rPr>
        <w:t xml:space="preserve"> </w:t>
      </w:r>
      <w:r w:rsidR="00B66545" w:rsidRPr="003B4989">
        <w:rPr>
          <w:rFonts w:ascii="Times New Roman" w:hAnsi="Times New Roman" w:cs="Times New Roman"/>
          <w:sz w:val="28"/>
        </w:rPr>
        <w:t>«</w:t>
      </w:r>
      <w:r w:rsidRPr="00C87AB4">
        <w:rPr>
          <w:rFonts w:ascii="Times New Roman" w:hAnsi="Times New Roman" w:cs="Times New Roman"/>
          <w:sz w:val="28"/>
        </w:rPr>
        <w:t>О внесении изменений в Устав Грачевского муниципального округа Ставропольского края</w:t>
      </w:r>
      <w:r w:rsidR="00A84A27" w:rsidRPr="003B4989">
        <w:rPr>
          <w:rFonts w:ascii="Times New Roman" w:hAnsi="Times New Roman" w:cs="Times New Roman"/>
          <w:sz w:val="28"/>
        </w:rPr>
        <w:t xml:space="preserve">» </w:t>
      </w:r>
      <w:r w:rsidR="00A84A27">
        <w:rPr>
          <w:rFonts w:ascii="Times New Roman" w:hAnsi="Times New Roman" w:cs="Times New Roman"/>
          <w:sz w:val="28"/>
        </w:rPr>
        <w:t xml:space="preserve">на </w:t>
      </w:r>
      <w:r w:rsidR="003B4989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6</w:t>
      </w:r>
      <w:r w:rsidR="003B498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августа</w:t>
      </w:r>
      <w:r w:rsidR="00A84A27">
        <w:rPr>
          <w:rFonts w:ascii="Times New Roman" w:hAnsi="Times New Roman" w:cs="Times New Roman"/>
          <w:sz w:val="28"/>
        </w:rPr>
        <w:t xml:space="preserve"> 20</w:t>
      </w:r>
      <w:r w:rsidR="00B66545">
        <w:rPr>
          <w:rFonts w:ascii="Times New Roman" w:hAnsi="Times New Roman" w:cs="Times New Roman"/>
          <w:sz w:val="28"/>
        </w:rPr>
        <w:t>21</w:t>
      </w:r>
      <w:r w:rsidR="00A84A27">
        <w:rPr>
          <w:rFonts w:ascii="Times New Roman" w:hAnsi="Times New Roman" w:cs="Times New Roman"/>
          <w:sz w:val="28"/>
        </w:rPr>
        <w:t xml:space="preserve"> года в </w:t>
      </w:r>
      <w:r w:rsidR="00B66545">
        <w:rPr>
          <w:rFonts w:ascii="Times New Roman" w:hAnsi="Times New Roman" w:cs="Times New Roman"/>
          <w:sz w:val="28"/>
        </w:rPr>
        <w:t>10</w:t>
      </w:r>
      <w:r w:rsidR="00A84A27">
        <w:rPr>
          <w:rFonts w:ascii="Times New Roman" w:hAnsi="Times New Roman" w:cs="Times New Roman"/>
          <w:sz w:val="28"/>
        </w:rPr>
        <w:t xml:space="preserve"> часов 00 минут в малом зале администрации Грачевского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 w:rsidR="00A84A27">
        <w:rPr>
          <w:rFonts w:ascii="Times New Roman" w:hAnsi="Times New Roman" w:cs="Times New Roman"/>
          <w:sz w:val="28"/>
        </w:rPr>
        <w:t xml:space="preserve"> Ставропольского края.</w:t>
      </w:r>
    </w:p>
    <w:p w:rsidR="003A7615" w:rsidRDefault="003A7615" w:rsidP="00A84A27">
      <w:pPr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A84A27" w:rsidRDefault="00A84A27" w:rsidP="00A84A27">
      <w:pPr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Поручить аппарату Совета Грачевского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 xml:space="preserve">, администрации Грачевского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 xml:space="preserve"> подготовить проведение публичных слушаний с участием представителей общественности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>.</w:t>
      </w:r>
    </w:p>
    <w:p w:rsidR="003A7615" w:rsidRDefault="003A7615" w:rsidP="00A84A27">
      <w:pPr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A84A27" w:rsidRDefault="00A84A27" w:rsidP="00A84A27">
      <w:pPr>
        <w:tabs>
          <w:tab w:val="left" w:pos="696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 Обнародовать информацию о проведении публичных слушаний в соответствии с требованиями действующего законодательства.</w:t>
      </w:r>
    </w:p>
    <w:p w:rsidR="00A84A27" w:rsidRPr="003B4989" w:rsidRDefault="00A84A27" w:rsidP="00A84A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84A27" w:rsidRPr="003B4989" w:rsidRDefault="00A84A27" w:rsidP="00A84A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66545" w:rsidRPr="003B4989" w:rsidRDefault="00B66545" w:rsidP="00A84A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84A27" w:rsidRDefault="00A84A27" w:rsidP="00A84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</w:t>
      </w:r>
    </w:p>
    <w:p w:rsidR="00A84A27" w:rsidRDefault="00A84A27" w:rsidP="00A84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Грачевского муниципального округа</w:t>
      </w:r>
    </w:p>
    <w:p w:rsidR="00495CD5" w:rsidRDefault="00A84A27" w:rsidP="003B4989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С.Ф. Сотников</w:t>
      </w:r>
    </w:p>
    <w:sectPr w:rsidR="00495CD5" w:rsidSect="003B4989">
      <w:pgSz w:w="11906" w:h="16838"/>
      <w:pgMar w:top="1440" w:right="567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83"/>
    <w:rsid w:val="00085785"/>
    <w:rsid w:val="002757EB"/>
    <w:rsid w:val="002A4B44"/>
    <w:rsid w:val="002B3347"/>
    <w:rsid w:val="00324A4D"/>
    <w:rsid w:val="003A7615"/>
    <w:rsid w:val="003B4989"/>
    <w:rsid w:val="00476832"/>
    <w:rsid w:val="00484CEB"/>
    <w:rsid w:val="00495CD5"/>
    <w:rsid w:val="004F6C27"/>
    <w:rsid w:val="00537D76"/>
    <w:rsid w:val="005522CE"/>
    <w:rsid w:val="005C3EC4"/>
    <w:rsid w:val="007A4505"/>
    <w:rsid w:val="0080055F"/>
    <w:rsid w:val="008B2E2F"/>
    <w:rsid w:val="00914054"/>
    <w:rsid w:val="009D4683"/>
    <w:rsid w:val="00A84A27"/>
    <w:rsid w:val="00AE60B9"/>
    <w:rsid w:val="00B66545"/>
    <w:rsid w:val="00C87AB4"/>
    <w:rsid w:val="00CB0594"/>
    <w:rsid w:val="00CD20CB"/>
    <w:rsid w:val="00DE1E85"/>
    <w:rsid w:val="00DE5058"/>
    <w:rsid w:val="00E30030"/>
    <w:rsid w:val="00E509C2"/>
    <w:rsid w:val="00EF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C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cxw169103951">
    <w:name w:val="paragraph scxw169103951"/>
    <w:basedOn w:val="a"/>
    <w:rsid w:val="00E509C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scxw169103951">
    <w:name w:val="normaltextrun scxw169103951"/>
    <w:basedOn w:val="a0"/>
    <w:rsid w:val="00E509C2"/>
  </w:style>
  <w:style w:type="character" w:customStyle="1" w:styleId="eopscxw169103951">
    <w:name w:val="eop scxw169103951"/>
    <w:basedOn w:val="a0"/>
    <w:rsid w:val="00E509C2"/>
  </w:style>
  <w:style w:type="paragraph" w:customStyle="1" w:styleId="a4">
    <w:name w:val="Знак Знак Знак Знак Знак Знак Знак"/>
    <w:basedOn w:val="a"/>
    <w:rsid w:val="00E509C2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50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9C2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spellingerrorscxw169103951">
    <w:name w:val="spellingerror scxw169103951"/>
    <w:basedOn w:val="a0"/>
    <w:rsid w:val="00E509C2"/>
  </w:style>
  <w:style w:type="paragraph" w:styleId="a7">
    <w:name w:val="List Paragraph"/>
    <w:basedOn w:val="a"/>
    <w:uiPriority w:val="34"/>
    <w:qFormat/>
    <w:rsid w:val="00495CD5"/>
    <w:pPr>
      <w:ind w:left="720"/>
      <w:contextualSpacing/>
    </w:pPr>
  </w:style>
  <w:style w:type="paragraph" w:styleId="a8">
    <w:name w:val="No Spacing"/>
    <w:uiPriority w:val="1"/>
    <w:qFormat/>
    <w:rsid w:val="00C87A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C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cxw169103951">
    <w:name w:val="paragraph scxw169103951"/>
    <w:basedOn w:val="a"/>
    <w:rsid w:val="00E509C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scxw169103951">
    <w:name w:val="normaltextrun scxw169103951"/>
    <w:basedOn w:val="a0"/>
    <w:rsid w:val="00E509C2"/>
  </w:style>
  <w:style w:type="character" w:customStyle="1" w:styleId="eopscxw169103951">
    <w:name w:val="eop scxw169103951"/>
    <w:basedOn w:val="a0"/>
    <w:rsid w:val="00E509C2"/>
  </w:style>
  <w:style w:type="paragraph" w:customStyle="1" w:styleId="a4">
    <w:name w:val="Знак Знак Знак Знак Знак Знак Знак"/>
    <w:basedOn w:val="a"/>
    <w:rsid w:val="00E509C2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50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9C2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spellingerrorscxw169103951">
    <w:name w:val="spellingerror scxw169103951"/>
    <w:basedOn w:val="a0"/>
    <w:rsid w:val="00E509C2"/>
  </w:style>
  <w:style w:type="paragraph" w:styleId="a7">
    <w:name w:val="List Paragraph"/>
    <w:basedOn w:val="a"/>
    <w:uiPriority w:val="34"/>
    <w:qFormat/>
    <w:rsid w:val="00495CD5"/>
    <w:pPr>
      <w:ind w:left="720"/>
      <w:contextualSpacing/>
    </w:pPr>
  </w:style>
  <w:style w:type="paragraph" w:styleId="a8">
    <w:name w:val="No Spacing"/>
    <w:uiPriority w:val="1"/>
    <w:qFormat/>
    <w:rsid w:val="00C87A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12</cp:revision>
  <cp:lastPrinted>2021-05-06T09:15:00Z</cp:lastPrinted>
  <dcterms:created xsi:type="dcterms:W3CDTF">2021-05-06T09:04:00Z</dcterms:created>
  <dcterms:modified xsi:type="dcterms:W3CDTF">2022-01-08T08:23:00Z</dcterms:modified>
</cp:coreProperties>
</file>