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5CF" w:rsidRDefault="00031450" w:rsidP="00D2419C">
      <w:pPr>
        <w:spacing w:after="0" w:line="320" w:lineRule="exact"/>
        <w:ind w:left="4253"/>
        <w:contextualSpacing/>
        <w:jc w:val="both"/>
        <w:rPr>
          <w:rFonts w:ascii="Times New Roman" w:hAnsi="Times New Roman"/>
          <w:sz w:val="28"/>
          <w:szCs w:val="28"/>
        </w:rPr>
      </w:pPr>
      <w:r w:rsidRPr="00E202B2">
        <w:rPr>
          <w:rFonts w:ascii="Times New Roman" w:hAnsi="Times New Roman"/>
          <w:sz w:val="28"/>
          <w:szCs w:val="28"/>
        </w:rPr>
        <w:t xml:space="preserve">Отчёт начальника Отдела МВД России </w:t>
      </w:r>
      <w:r>
        <w:rPr>
          <w:rFonts w:ascii="Times New Roman" w:hAnsi="Times New Roman"/>
          <w:sz w:val="28"/>
          <w:szCs w:val="28"/>
        </w:rPr>
        <w:br/>
      </w:r>
      <w:r w:rsidRPr="00E202B2">
        <w:rPr>
          <w:rFonts w:ascii="Times New Roman" w:hAnsi="Times New Roman"/>
          <w:sz w:val="28"/>
          <w:szCs w:val="28"/>
        </w:rPr>
        <w:t>«</w:t>
      </w:r>
      <w:proofErr w:type="spellStart"/>
      <w:r w:rsidRPr="00E202B2">
        <w:rPr>
          <w:rFonts w:ascii="Times New Roman" w:hAnsi="Times New Roman"/>
          <w:sz w:val="28"/>
          <w:szCs w:val="28"/>
        </w:rPr>
        <w:t>Грачёвский</w:t>
      </w:r>
      <w:proofErr w:type="spellEnd"/>
      <w:r w:rsidRPr="00E202B2">
        <w:rPr>
          <w:rFonts w:ascii="Times New Roman" w:hAnsi="Times New Roman"/>
          <w:sz w:val="28"/>
          <w:szCs w:val="28"/>
        </w:rPr>
        <w:t xml:space="preserve">» полковника полиции </w:t>
      </w:r>
      <w:r>
        <w:rPr>
          <w:rFonts w:ascii="Times New Roman" w:hAnsi="Times New Roman"/>
          <w:sz w:val="28"/>
          <w:szCs w:val="28"/>
        </w:rPr>
        <w:br/>
      </w:r>
      <w:r w:rsidRPr="00E202B2">
        <w:rPr>
          <w:rFonts w:ascii="Times New Roman" w:hAnsi="Times New Roman"/>
          <w:sz w:val="28"/>
          <w:szCs w:val="28"/>
        </w:rPr>
        <w:t xml:space="preserve">А.В. Руденко 24.03.2022 года перед представительным органом </w:t>
      </w:r>
      <w:proofErr w:type="spellStart"/>
      <w:r w:rsidRPr="00E202B2">
        <w:rPr>
          <w:rFonts w:ascii="Times New Roman" w:hAnsi="Times New Roman"/>
          <w:sz w:val="28"/>
          <w:szCs w:val="28"/>
        </w:rPr>
        <w:t>Грачёвского</w:t>
      </w:r>
      <w:proofErr w:type="spellEnd"/>
      <w:r w:rsidRPr="00E2670F">
        <w:rPr>
          <w:rFonts w:ascii="Times New Roman" w:hAnsi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/>
          <w:sz w:val="28"/>
          <w:szCs w:val="28"/>
        </w:rPr>
        <w:t>С</w:t>
      </w:r>
      <w:r w:rsidRPr="00E2670F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:</w:t>
      </w:r>
      <w:r w:rsidRPr="00E2670F">
        <w:rPr>
          <w:rFonts w:ascii="Times New Roman" w:hAnsi="Times New Roman"/>
          <w:sz w:val="28"/>
          <w:szCs w:val="28"/>
        </w:rPr>
        <w:t xml:space="preserve"> «О результатах оперативно-служебной деятельности Отдела МВД России «</w:t>
      </w:r>
      <w:proofErr w:type="spellStart"/>
      <w:r w:rsidRPr="00E2670F">
        <w:rPr>
          <w:rFonts w:ascii="Times New Roman" w:hAnsi="Times New Roman"/>
          <w:sz w:val="28"/>
          <w:szCs w:val="28"/>
        </w:rPr>
        <w:t>Грачёвский</w:t>
      </w:r>
      <w:proofErr w:type="spellEnd"/>
      <w:r w:rsidRPr="00E2670F">
        <w:rPr>
          <w:rFonts w:ascii="Times New Roman" w:hAnsi="Times New Roman"/>
          <w:sz w:val="28"/>
          <w:szCs w:val="28"/>
        </w:rPr>
        <w:t>» за 12 месяцев 2021 года»</w:t>
      </w:r>
      <w:r w:rsidR="000D57ED">
        <w:rPr>
          <w:rFonts w:ascii="Times New Roman" w:hAnsi="Times New Roman"/>
          <w:sz w:val="28"/>
          <w:szCs w:val="28"/>
        </w:rPr>
        <w:t>.</w:t>
      </w:r>
    </w:p>
    <w:p w:rsidR="000D57ED" w:rsidRPr="000D57ED" w:rsidRDefault="000D57ED" w:rsidP="00D2419C">
      <w:pPr>
        <w:pStyle w:val="a3"/>
        <w:spacing w:line="32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0D57ED" w:rsidRDefault="000D57ED" w:rsidP="00D2419C">
      <w:pPr>
        <w:pStyle w:val="a3"/>
        <w:spacing w:line="320" w:lineRule="exact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2670F">
        <w:rPr>
          <w:rFonts w:ascii="Times New Roman" w:hAnsi="Times New Roman"/>
          <w:sz w:val="28"/>
          <w:szCs w:val="28"/>
        </w:rPr>
        <w:t>Уважаемый Сергей Федорович</w:t>
      </w:r>
      <w:r>
        <w:rPr>
          <w:rFonts w:ascii="Times New Roman" w:hAnsi="Times New Roman"/>
          <w:sz w:val="28"/>
          <w:szCs w:val="28"/>
        </w:rPr>
        <w:t>!</w:t>
      </w:r>
    </w:p>
    <w:p w:rsidR="000D57ED" w:rsidRDefault="000D57ED" w:rsidP="00D2419C">
      <w:pPr>
        <w:pStyle w:val="a3"/>
        <w:spacing w:line="32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E2670F">
        <w:rPr>
          <w:rFonts w:ascii="Times New Roman" w:hAnsi="Times New Roman"/>
          <w:sz w:val="28"/>
          <w:szCs w:val="28"/>
        </w:rPr>
        <w:t>Уважаемые депутаты и присутствующие</w:t>
      </w:r>
      <w:r>
        <w:rPr>
          <w:rFonts w:ascii="Times New Roman" w:hAnsi="Times New Roman"/>
          <w:sz w:val="28"/>
          <w:szCs w:val="28"/>
        </w:rPr>
        <w:t>!</w:t>
      </w:r>
    </w:p>
    <w:p w:rsidR="000D57ED" w:rsidRDefault="000D57ED" w:rsidP="00D2419C">
      <w:pPr>
        <w:pStyle w:val="a3"/>
        <w:spacing w:line="32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D57ED" w:rsidRDefault="000D57ED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2670F">
        <w:rPr>
          <w:rFonts w:ascii="Times New Roman" w:hAnsi="Times New Roman"/>
          <w:sz w:val="28"/>
          <w:szCs w:val="28"/>
        </w:rPr>
        <w:t xml:space="preserve">В истекшем периоде 2021 года деятельность Отдела МВД России «Грачевский» была направлена на выявление, пресечение и расследование </w:t>
      </w:r>
      <w:r>
        <w:rPr>
          <w:rFonts w:ascii="Times New Roman" w:hAnsi="Times New Roman"/>
          <w:sz w:val="28"/>
          <w:szCs w:val="28"/>
        </w:rPr>
        <w:t xml:space="preserve">совершенных </w:t>
      </w:r>
      <w:r w:rsidRPr="00E2670F">
        <w:rPr>
          <w:rFonts w:ascii="Times New Roman" w:hAnsi="Times New Roman"/>
          <w:sz w:val="28"/>
          <w:szCs w:val="28"/>
        </w:rPr>
        <w:t>преступлений, защиту жизни и здоровья, имущества граждан от преступных посягательств, выявление и пресечение административных правонарушений, обеспечение безопасности дорожного движения, охрану общественного порядка и общественной безопасности</w:t>
      </w:r>
      <w:r w:rsidR="00BD47C8">
        <w:rPr>
          <w:rFonts w:ascii="Times New Roman" w:hAnsi="Times New Roman"/>
          <w:sz w:val="28"/>
          <w:szCs w:val="28"/>
        </w:rPr>
        <w:t>.</w:t>
      </w:r>
    </w:p>
    <w:p w:rsidR="00BD47C8" w:rsidRDefault="00BD47C8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2670F">
        <w:rPr>
          <w:rFonts w:ascii="Times New Roman" w:hAnsi="Times New Roman"/>
          <w:sz w:val="28"/>
          <w:szCs w:val="28"/>
        </w:rPr>
        <w:t xml:space="preserve">Значительное количество личного состава Отдела приняло участие в обеспечении безопасности граждан при проведении массовых мероприятий на территории </w:t>
      </w:r>
      <w:r>
        <w:rPr>
          <w:rFonts w:ascii="Times New Roman" w:hAnsi="Times New Roman"/>
          <w:sz w:val="28"/>
          <w:szCs w:val="28"/>
        </w:rPr>
        <w:t>округа</w:t>
      </w:r>
      <w:r w:rsidRPr="00E2670F">
        <w:rPr>
          <w:rFonts w:ascii="Times New Roman" w:hAnsi="Times New Roman"/>
          <w:sz w:val="28"/>
          <w:szCs w:val="28"/>
        </w:rPr>
        <w:t>, а также в период проведения Единого дня голосования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2670F">
        <w:rPr>
          <w:rFonts w:ascii="Times New Roman" w:hAnsi="Times New Roman"/>
          <w:sz w:val="28"/>
          <w:szCs w:val="28"/>
        </w:rPr>
        <w:t xml:space="preserve"> новогодних праздников</w:t>
      </w:r>
      <w:r w:rsidR="009C4DD9">
        <w:rPr>
          <w:rFonts w:ascii="Times New Roman" w:hAnsi="Times New Roman"/>
          <w:sz w:val="28"/>
          <w:szCs w:val="28"/>
        </w:rPr>
        <w:t>.</w:t>
      </w:r>
    </w:p>
    <w:p w:rsidR="009C4DD9" w:rsidRDefault="009C4DD9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2670F">
        <w:rPr>
          <w:rFonts w:ascii="Times New Roman" w:hAnsi="Times New Roman"/>
          <w:sz w:val="28"/>
          <w:szCs w:val="28"/>
        </w:rPr>
        <w:t>За 12 месяцев 2021 года на территории обслуживания не допущено совершения преступлений террористического и экстремистского характера, конфликтов на почве межнациональной розни, тяжких и особо тяжких преступлений, вызвавших большой общественный резонанс</w:t>
      </w:r>
      <w:r>
        <w:rPr>
          <w:rFonts w:ascii="Times New Roman" w:hAnsi="Times New Roman"/>
          <w:sz w:val="28"/>
          <w:szCs w:val="28"/>
        </w:rPr>
        <w:t>.</w:t>
      </w:r>
    </w:p>
    <w:p w:rsidR="009C4DD9" w:rsidRDefault="009C4DD9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2670F">
        <w:rPr>
          <w:rFonts w:ascii="Times New Roman" w:hAnsi="Times New Roman"/>
          <w:sz w:val="28"/>
          <w:szCs w:val="28"/>
        </w:rPr>
        <w:t>Принятыми мерами по охране общественной безопасности не допущено совершения массовых нарушений общественного порядка при проведении праздничных и иных мероприятий с массовым участием граждан</w:t>
      </w:r>
      <w:r>
        <w:rPr>
          <w:rFonts w:ascii="Times New Roman" w:hAnsi="Times New Roman"/>
          <w:sz w:val="28"/>
          <w:szCs w:val="28"/>
        </w:rPr>
        <w:t>.</w:t>
      </w:r>
    </w:p>
    <w:p w:rsidR="009C4DD9" w:rsidRDefault="009C4DD9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75EB2">
        <w:rPr>
          <w:rFonts w:ascii="Times New Roman" w:hAnsi="Times New Roman"/>
          <w:bCs/>
          <w:sz w:val="28"/>
          <w:szCs w:val="28"/>
        </w:rPr>
        <w:t xml:space="preserve">Следует отметить, что состояние оперативной обстановки за 2021 год характеризуется снижением 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общего числа зарегистрированных преступлений – 377 </w:t>
      </w:r>
      <w:r w:rsidRPr="00352FF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(2020 – 382; -1,3%) 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регистрации тяжких и особо тяжких преступлений – 83 </w:t>
      </w:r>
      <w:r w:rsidRPr="00352FF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(2020 – 86; -3,5%)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>, а также недопущение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совершения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территории округа 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разбоев и </w:t>
      </w:r>
      <w:r w:rsidRPr="00E75EB2">
        <w:rPr>
          <w:rFonts w:ascii="Times New Roman" w:eastAsia="Times New Roman" w:hAnsi="Times New Roman"/>
          <w:bCs/>
          <w:sz w:val="28"/>
          <w:szCs w:val="28"/>
          <w:lang w:eastAsia="ru-RU"/>
        </w:rPr>
        <w:t>грабежей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проникновением, вымогательств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хулиганств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9C4DD9" w:rsidRDefault="009C4DD9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есмотря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принимаемые меры профилактического и организационного характера, в течение 2021 года отмечается рост регистрируемых преступлений против личности и имущества граждан, из них: умышленного причинения тяжкого вреда здоровью со смертельным исходом – 2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(2020 - 1; +100,0%)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, изнасилований - 1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(2020 - 0; +100,0%)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, краж с проникновением – 61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(2020 - 42; +45,2%)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, краж из квартир – 20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(2020 - 16; +25,0%)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, мошенничеств – 53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(2020 - 49; +8,2%)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, неправомерного завладения транспортными средствами – 4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(2020 - 2; +100,0%)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426459" w:rsidRDefault="00426459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>Кроме того, отмеч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ается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снижение количества: краж следствие, по которым не обязательно – 17 </w:t>
      </w:r>
      <w:r w:rsidRPr="00352FF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(2020 – 30; - 43,3%)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поджогов - 3 </w:t>
      </w:r>
      <w:r w:rsidRPr="00352FF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(2020 – 4; </w:t>
      </w:r>
      <w:r w:rsidR="00D2419C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br/>
      </w:r>
      <w:r w:rsidRPr="00352FF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lastRenderedPageBreak/>
        <w:t>-25,0%)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преступлений, предусмотренных ст. 264 УК РФ – 13 </w:t>
      </w:r>
      <w:r w:rsidRPr="00352FF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(2020 – 17;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br/>
      </w:r>
      <w:r w:rsidRPr="00352FF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- 23,5%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), краж скота – 10 </w:t>
      </w:r>
      <w:r w:rsidRPr="00352FF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(2020 – 11; - 9,1%)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преступлений совершенных несовершеннолетними либо с их участием - 12 </w:t>
      </w:r>
      <w:r w:rsidRPr="00352FF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(2020 – 19; - 36,8%)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преступлений совершенных лицами ранее совершавшими преступления – 182 </w:t>
      </w:r>
      <w:r w:rsidRPr="00352FF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(2020 – 194; - 6,2%)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</w:t>
      </w:r>
      <w:r w:rsidRPr="00352F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совершенных в состоянии алкогольного опьянения – 30 </w:t>
      </w:r>
      <w:r w:rsidRPr="00352FF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(2020 – 50; 40,0%)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.</w:t>
      </w:r>
    </w:p>
    <w:p w:rsidR="00426459" w:rsidRDefault="00426459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В 2021 году снижена регистрация преступлений совершенных в группе лиц – 24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– 31; - 22,6%)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. Удельный вес преступлений данной категории, от общего числа зарегистрированных преступлений, составляет 9,5%, что на 0,4% ниже краевого уровня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(9,9%)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1,2% аналогичного периода прошлого года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(10,7%)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>, из 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 тяжкие и особо тяжкие – 3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– 9; - в 3,0 раза)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426459" w:rsidRDefault="00155173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По-прежнему доминирующими преступлениями на обслуживаемой территории остаются кражи чужого имущества – 148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– 144; +2,8%)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>, они составляют основную долю, как совершенных – почти каждое третье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из которых 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раскрыты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95 преступлений.</w:t>
      </w:r>
    </w:p>
    <w:p w:rsidR="00155173" w:rsidRDefault="00F07235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>строй проблемой оста</w:t>
      </w:r>
      <w:r w:rsidR="00D2419C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тся регистрация преступлений, совершаемых с использованием сети Интернет и мобильной связи, таких преступлений – 61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– 65; - 6,2%)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>, однако, наблюдается рост количества мошенничеств, соверш</w:t>
      </w:r>
      <w:r w:rsidR="00D2419C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нных с помощью </w:t>
      </w:r>
      <w:r w:rsidRPr="00352FFA">
        <w:rPr>
          <w:rFonts w:ascii="Times New Roman" w:eastAsia="Times New Roman" w:hAnsi="Times New Roman"/>
          <w:sz w:val="28"/>
          <w:szCs w:val="28"/>
          <w:lang w:val="en-US" w:eastAsia="ru-RU"/>
        </w:rPr>
        <w:t>IT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-технологий – 45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(2020 – 36; +25,0%), 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>обусловленное активным использованием гражданами услуг социальной инженерии, осуществлением купли-продажи товаров посредством Интернет-ресурсов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7235" w:rsidRDefault="0011063F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положительной стороны следует отметить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 снижение зарегистрированных мошенничеств соверш</w:t>
      </w:r>
      <w:r w:rsidR="00D2419C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нных, путем обращения к потерпевшему под различными предлогами от имени сотрудников банка – 17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– 30; -43,3%)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>, что явилось следствием результатов провед</w:t>
      </w:r>
      <w:r w:rsidR="00D2419C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>нных профилактических мероприятий с населением</w:t>
      </w:r>
      <w:r w:rsidR="000B70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B7046" w:rsidRPr="00426459" w:rsidRDefault="000B704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Благодаря этому население округа стало с осторожностью относиться к провокациям со стороны «не добросовестных граждан», то есть мошенников, что также подтверждается 2 возбужденными уголовными делами через ст. 30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proofErr w:type="gramStart"/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Покушение….</w:t>
      </w:r>
      <w:proofErr w:type="gramEnd"/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Pr="00352FFA">
        <w:rPr>
          <w:rFonts w:ascii="Times New Roman" w:eastAsia="Times New Roman" w:hAnsi="Times New Roman"/>
          <w:sz w:val="28"/>
          <w:szCs w:val="28"/>
          <w:lang w:eastAsia="ru-RU"/>
        </w:rPr>
        <w:t xml:space="preserve"> УК РФ </w:t>
      </w:r>
      <w:r w:rsidRPr="00352FFA">
        <w:rPr>
          <w:rFonts w:ascii="Times New Roman" w:eastAsia="Times New Roman" w:hAnsi="Times New Roman"/>
          <w:i/>
          <w:sz w:val="28"/>
          <w:szCs w:val="28"/>
          <w:lang w:eastAsia="ru-RU"/>
        </w:rPr>
        <w:t>(2020 - 7; - в 3,5 раза)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9C4DD9" w:rsidRDefault="000B704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Times New Roman" w:hAnsi="Times New Roman"/>
          <w:bCs/>
          <w:i/>
          <w:sz w:val="28"/>
          <w:szCs w:val="28"/>
          <w:lang w:eastAsia="x-none"/>
        </w:rPr>
      </w:pPr>
      <w:r w:rsidRPr="00E77E5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За </w:t>
      </w:r>
      <w:r w:rsidRPr="00E77E51">
        <w:rPr>
          <w:rFonts w:ascii="Times New Roman" w:eastAsia="Times New Roman" w:hAnsi="Times New Roman"/>
          <w:sz w:val="28"/>
          <w:szCs w:val="28"/>
          <w:lang w:eastAsia="x-none"/>
        </w:rPr>
        <w:t xml:space="preserve">период </w:t>
      </w:r>
      <w:r w:rsidRPr="00E77E51">
        <w:rPr>
          <w:rFonts w:ascii="Times New Roman" w:eastAsia="Times New Roman" w:hAnsi="Times New Roman"/>
          <w:sz w:val="28"/>
          <w:szCs w:val="28"/>
          <w:lang w:val="x-none" w:eastAsia="x-none"/>
        </w:rPr>
        <w:t>202</w:t>
      </w:r>
      <w:r w:rsidRPr="00E77E51">
        <w:rPr>
          <w:rFonts w:ascii="Times New Roman" w:eastAsia="Times New Roman" w:hAnsi="Times New Roman"/>
          <w:sz w:val="28"/>
          <w:szCs w:val="28"/>
          <w:lang w:eastAsia="x-none"/>
        </w:rPr>
        <w:t>1</w:t>
      </w:r>
      <w:r w:rsidRPr="00E77E5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год нераскрытыми остаются </w:t>
      </w:r>
      <w:r w:rsidRPr="00E77E51">
        <w:rPr>
          <w:rFonts w:ascii="Times New Roman" w:eastAsia="Times New Roman" w:hAnsi="Times New Roman"/>
          <w:sz w:val="28"/>
          <w:szCs w:val="28"/>
          <w:lang w:eastAsia="x-none"/>
        </w:rPr>
        <w:t>123</w:t>
      </w:r>
      <w:r w:rsidRPr="00E77E5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Pr="00E77E51">
        <w:rPr>
          <w:rFonts w:ascii="Times New Roman" w:eastAsia="Times New Roman" w:hAnsi="Times New Roman"/>
          <w:sz w:val="28"/>
          <w:szCs w:val="28"/>
          <w:lang w:eastAsia="x-none"/>
        </w:rPr>
        <w:t>преступления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, что на 4,0% меньше </w:t>
      </w:r>
      <w:r w:rsidRPr="00E77E51">
        <w:rPr>
          <w:rFonts w:ascii="Times New Roman" w:eastAsia="Times New Roman" w:hAnsi="Times New Roman"/>
          <w:i/>
          <w:sz w:val="28"/>
          <w:szCs w:val="28"/>
          <w:lang w:eastAsia="x-none"/>
        </w:rPr>
        <w:t>(2020 – 128; -3,9%)</w:t>
      </w:r>
      <w:r w:rsidRPr="00E77E51">
        <w:rPr>
          <w:rFonts w:ascii="Times New Roman" w:eastAsia="Times New Roman" w:hAnsi="Times New Roman"/>
          <w:sz w:val="28"/>
          <w:szCs w:val="28"/>
          <w:lang w:eastAsia="x-none"/>
        </w:rPr>
        <w:t>, в</w:t>
      </w:r>
      <w:r w:rsidRPr="00E77E51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 том числе тяжких и особо тяжких</w:t>
      </w:r>
      <w:r>
        <w:rPr>
          <w:rFonts w:ascii="Times New Roman" w:eastAsia="Times New Roman" w:hAnsi="Times New Roman"/>
          <w:bCs/>
          <w:sz w:val="28"/>
          <w:szCs w:val="28"/>
          <w:lang w:eastAsia="x-none"/>
        </w:rPr>
        <w:t xml:space="preserve"> – 31 преступление, что меньше на 22,5% </w:t>
      </w:r>
      <w:r w:rsidRPr="00372DB5">
        <w:rPr>
          <w:rFonts w:ascii="Times New Roman" w:eastAsia="Times New Roman" w:hAnsi="Times New Roman"/>
          <w:bCs/>
          <w:i/>
          <w:sz w:val="28"/>
          <w:szCs w:val="28"/>
          <w:lang w:eastAsia="x-none"/>
        </w:rPr>
        <w:t xml:space="preserve">(2020 - </w:t>
      </w:r>
      <w:r>
        <w:rPr>
          <w:rFonts w:ascii="Times New Roman" w:eastAsia="Times New Roman" w:hAnsi="Times New Roman"/>
          <w:bCs/>
          <w:i/>
          <w:sz w:val="28"/>
          <w:szCs w:val="28"/>
          <w:lang w:eastAsia="x-none"/>
        </w:rPr>
        <w:t>40</w:t>
      </w:r>
      <w:r w:rsidRPr="00372DB5">
        <w:rPr>
          <w:rFonts w:ascii="Times New Roman" w:eastAsia="Times New Roman" w:hAnsi="Times New Roman"/>
          <w:bCs/>
          <w:i/>
          <w:sz w:val="28"/>
          <w:szCs w:val="28"/>
          <w:lang w:eastAsia="x-none"/>
        </w:rPr>
        <w:t>)</w:t>
      </w:r>
      <w:r>
        <w:rPr>
          <w:rFonts w:ascii="Times New Roman" w:eastAsia="Times New Roman" w:hAnsi="Times New Roman"/>
          <w:bCs/>
          <w:i/>
          <w:sz w:val="28"/>
          <w:szCs w:val="28"/>
          <w:lang w:eastAsia="x-none"/>
        </w:rPr>
        <w:t>.</w:t>
      </w:r>
    </w:p>
    <w:p w:rsidR="000B7046" w:rsidRDefault="000B704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Следует отметить </w:t>
      </w:r>
      <w:r w:rsidRPr="0051293C">
        <w:rPr>
          <w:rFonts w:ascii="Times New Roman" w:hAnsi="Times New Roman"/>
          <w:sz w:val="28"/>
          <w:szCs w:val="28"/>
        </w:rPr>
        <w:t>непрерывность работы по одному из важных направлений деятельности органов внутренних дел, обеспечивающему раскрыти</w:t>
      </w:r>
      <w:r>
        <w:rPr>
          <w:rFonts w:ascii="Times New Roman" w:hAnsi="Times New Roman"/>
          <w:sz w:val="28"/>
          <w:szCs w:val="28"/>
        </w:rPr>
        <w:t>е</w:t>
      </w:r>
      <w:r w:rsidRPr="0051293C">
        <w:rPr>
          <w:rFonts w:ascii="Times New Roman" w:hAnsi="Times New Roman"/>
          <w:sz w:val="28"/>
          <w:szCs w:val="28"/>
        </w:rPr>
        <w:t xml:space="preserve"> преступлений «прошлых лет» и </w:t>
      </w:r>
      <w:r w:rsidRPr="0051293C">
        <w:rPr>
          <w:rFonts w:ascii="Times New Roman" w:eastAsia="Times New Roman" w:hAnsi="Times New Roman"/>
          <w:sz w:val="28"/>
          <w:szCs w:val="28"/>
          <w:lang w:eastAsia="ru-RU"/>
        </w:rPr>
        <w:t>установлени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293C">
        <w:rPr>
          <w:rFonts w:ascii="Times New Roman" w:eastAsia="Times New Roman" w:hAnsi="Times New Roman"/>
          <w:sz w:val="28"/>
          <w:szCs w:val="28"/>
          <w:lang w:eastAsia="ru-RU"/>
        </w:rPr>
        <w:t xml:space="preserve"> лиц причастных к совершению преступлений всех категорий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</w:t>
      </w:r>
      <w:r w:rsidRPr="005129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 самым </w:t>
      </w:r>
      <w:r w:rsidRPr="0051293C">
        <w:rPr>
          <w:rFonts w:ascii="Times New Roman" w:hAnsi="Times New Roman"/>
          <w:sz w:val="28"/>
          <w:szCs w:val="28"/>
        </w:rPr>
        <w:t>реализацию принципа неотвратимости наказания</w:t>
      </w:r>
      <w:r>
        <w:rPr>
          <w:rFonts w:ascii="Times New Roman" w:hAnsi="Times New Roman"/>
          <w:sz w:val="28"/>
          <w:szCs w:val="28"/>
        </w:rPr>
        <w:t>.</w:t>
      </w:r>
    </w:p>
    <w:p w:rsidR="000B7046" w:rsidRDefault="000B704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293C">
        <w:rPr>
          <w:rFonts w:ascii="Times New Roman" w:eastAsia="Times New Roman" w:hAnsi="Times New Roman"/>
          <w:i/>
          <w:sz w:val="24"/>
          <w:szCs w:val="24"/>
          <w:lang w:eastAsia="ru-RU"/>
        </w:rPr>
        <w:t>Справочно</w:t>
      </w:r>
      <w:proofErr w:type="spellEnd"/>
      <w:r w:rsidRPr="0051293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: выявлено 89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лиц </w:t>
      </w:r>
      <w:r w:rsidRPr="0051293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(2020 – 104; - 14,4%), в том числе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 </w:t>
      </w:r>
      <w:r w:rsidRPr="0051293C">
        <w:rPr>
          <w:rFonts w:ascii="Times New Roman" w:eastAsia="Times New Roman" w:hAnsi="Times New Roman"/>
          <w:i/>
          <w:sz w:val="24"/>
          <w:szCs w:val="24"/>
          <w:lang w:eastAsia="ru-RU"/>
        </w:rPr>
        <w:t>преступлени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ям</w:t>
      </w:r>
      <w:r w:rsidRPr="0051293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«прошлых лет» 7 (2020 – 9; - 22,2%)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0B7046" w:rsidRDefault="003B1D70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825E6B">
        <w:rPr>
          <w:rFonts w:ascii="Times New Roman" w:eastAsia="Times New Roman" w:hAnsi="Times New Roman"/>
          <w:sz w:val="28"/>
          <w:szCs w:val="28"/>
          <w:lang w:eastAsia="ru-RU"/>
        </w:rPr>
        <w:t xml:space="preserve"> отч</w:t>
      </w:r>
      <w:r w:rsidR="00D2419C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825E6B">
        <w:rPr>
          <w:rFonts w:ascii="Times New Roman" w:eastAsia="Times New Roman" w:hAnsi="Times New Roman"/>
          <w:sz w:val="28"/>
          <w:szCs w:val="28"/>
          <w:lang w:eastAsia="ru-RU"/>
        </w:rPr>
        <w:t>тн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825E6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25E6B">
        <w:rPr>
          <w:rFonts w:ascii="Times New Roman" w:eastAsia="Times New Roman" w:hAnsi="Times New Roman"/>
          <w:sz w:val="28"/>
          <w:szCs w:val="28"/>
          <w:lang w:eastAsia="ru-RU"/>
        </w:rPr>
        <w:t xml:space="preserve"> в розыске находилось 12 лиц, в том числе объявлено в текущем году – 2. Установлено 5 лиц, в том числе прошлых лет - 4. На сегодняшний день в розыске остаются 6 (2020 – 10; -40,0%) преступников, из </w:t>
      </w:r>
      <w:r w:rsidRPr="00825E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которых 5 - за совершение тяжких и особо тяжких преступлений </w:t>
      </w:r>
      <w:r w:rsidRPr="00825E6B">
        <w:rPr>
          <w:rFonts w:ascii="Times New Roman" w:eastAsia="Times New Roman" w:hAnsi="Times New Roman"/>
          <w:i/>
          <w:sz w:val="24"/>
          <w:szCs w:val="24"/>
          <w:lang w:eastAsia="ru-RU"/>
        </w:rPr>
        <w:t>(ст. 105 УК РФ – 1, ст. 131 УК РФ – 1, ст. 162 УК РФ – 1, ст. 228 УК РФ – 1, ст. 158 УК РФ – 1)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3B1D70" w:rsidRDefault="00004C6B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78DC">
        <w:rPr>
          <w:rFonts w:ascii="Times New Roman" w:hAnsi="Times New Roman"/>
          <w:sz w:val="28"/>
          <w:szCs w:val="28"/>
        </w:rPr>
        <w:t>Самое пристальное внимание уделяется вопросам защиты семьи и несовершеннолетних</w:t>
      </w:r>
      <w:r>
        <w:rPr>
          <w:rFonts w:ascii="Times New Roman" w:hAnsi="Times New Roman"/>
          <w:sz w:val="28"/>
          <w:szCs w:val="28"/>
        </w:rPr>
        <w:t>.</w:t>
      </w:r>
    </w:p>
    <w:p w:rsidR="00004C6B" w:rsidRDefault="00004C6B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A3815">
        <w:rPr>
          <w:rFonts w:ascii="Times New Roman" w:hAnsi="Times New Roman"/>
          <w:sz w:val="28"/>
          <w:szCs w:val="28"/>
        </w:rPr>
        <w:t>С целью ранней профилактики совершения несовершеннолетними правонарушений и преступлений, в отч</w:t>
      </w:r>
      <w:r>
        <w:rPr>
          <w:rFonts w:ascii="Times New Roman" w:hAnsi="Times New Roman"/>
          <w:sz w:val="28"/>
          <w:szCs w:val="28"/>
        </w:rPr>
        <w:t>ё</w:t>
      </w:r>
      <w:r w:rsidRPr="009A3815">
        <w:rPr>
          <w:rFonts w:ascii="Times New Roman" w:hAnsi="Times New Roman"/>
          <w:sz w:val="28"/>
          <w:szCs w:val="28"/>
        </w:rPr>
        <w:t xml:space="preserve">тном периоде 2021 года организовано и проведено 39 рейдовых мероприятий, с привлечением субъектов профилактики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A3815">
        <w:rPr>
          <w:rFonts w:ascii="Times New Roman" w:hAnsi="Times New Roman"/>
          <w:sz w:val="28"/>
          <w:szCs w:val="28"/>
        </w:rPr>
        <w:t>20, в рамках которых установлено 38 фактов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815">
        <w:rPr>
          <w:rFonts w:ascii="Times New Roman" w:hAnsi="Times New Roman"/>
          <w:sz w:val="28"/>
          <w:szCs w:val="28"/>
        </w:rPr>
        <w:t>ненадле</w:t>
      </w:r>
      <w:r>
        <w:rPr>
          <w:rFonts w:ascii="Times New Roman" w:hAnsi="Times New Roman"/>
          <w:sz w:val="28"/>
          <w:szCs w:val="28"/>
        </w:rPr>
        <w:t>жа</w:t>
      </w:r>
      <w:r w:rsidRPr="009A3815">
        <w:rPr>
          <w:rFonts w:ascii="Times New Roman" w:hAnsi="Times New Roman"/>
          <w:sz w:val="28"/>
          <w:szCs w:val="28"/>
        </w:rPr>
        <w:t>щего испол</w:t>
      </w:r>
      <w:r>
        <w:rPr>
          <w:rFonts w:ascii="Times New Roman" w:hAnsi="Times New Roman"/>
          <w:sz w:val="28"/>
          <w:szCs w:val="28"/>
        </w:rPr>
        <w:t>нения родительских обязанностей.</w:t>
      </w:r>
    </w:p>
    <w:p w:rsidR="00004C6B" w:rsidRDefault="00B224D5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Aksent" w:hAnsi="Times New Roman"/>
          <w:sz w:val="28"/>
          <w:szCs w:val="28"/>
          <w:lang w:eastAsia="ru-RU"/>
        </w:rPr>
      </w:pPr>
      <w:r w:rsidRPr="00E060B2">
        <w:rPr>
          <w:rFonts w:ascii="Times New Roman" w:eastAsia="Aksent" w:hAnsi="Times New Roman"/>
          <w:sz w:val="28"/>
          <w:szCs w:val="28"/>
          <w:lang w:eastAsia="ru-RU"/>
        </w:rPr>
        <w:t>На конец отч</w:t>
      </w:r>
      <w:r w:rsidR="00D2419C">
        <w:rPr>
          <w:rFonts w:ascii="Times New Roman" w:eastAsia="Aksent" w:hAnsi="Times New Roman"/>
          <w:sz w:val="28"/>
          <w:szCs w:val="28"/>
          <w:lang w:eastAsia="ru-RU"/>
        </w:rPr>
        <w:t>ё</w:t>
      </w:r>
      <w:r w:rsidRPr="00E060B2">
        <w:rPr>
          <w:rFonts w:ascii="Times New Roman" w:eastAsia="Aksent" w:hAnsi="Times New Roman"/>
          <w:sz w:val="28"/>
          <w:szCs w:val="28"/>
          <w:lang w:eastAsia="ru-RU"/>
        </w:rPr>
        <w:t xml:space="preserve">тного периода 2021 года на учёте отделения по делам несовершеннолетних состоит 41 подросток – правонарушитель, среди которых: в возрасте до 14 лет - 8, состоящими на профилактическом учёте ОДН - 4, осужденных к иным мерам наказания – 1, впервые поставленных на учёт </w:t>
      </w:r>
      <w:r>
        <w:rPr>
          <w:rFonts w:ascii="Times New Roman" w:eastAsia="Aksent" w:hAnsi="Times New Roman"/>
          <w:sz w:val="28"/>
          <w:szCs w:val="28"/>
          <w:lang w:eastAsia="ru-RU"/>
        </w:rPr>
        <w:t>–</w:t>
      </w:r>
      <w:r w:rsidRPr="00E060B2">
        <w:rPr>
          <w:rFonts w:ascii="Times New Roman" w:eastAsia="Aksent" w:hAnsi="Times New Roman"/>
          <w:sz w:val="28"/>
          <w:szCs w:val="28"/>
          <w:lang w:eastAsia="ru-RU"/>
        </w:rPr>
        <w:t xml:space="preserve"> 3</w:t>
      </w:r>
      <w:r>
        <w:rPr>
          <w:rFonts w:ascii="Times New Roman" w:eastAsia="Aksent" w:hAnsi="Times New Roman"/>
          <w:sz w:val="28"/>
          <w:szCs w:val="28"/>
          <w:lang w:eastAsia="ru-RU"/>
        </w:rPr>
        <w:t>.</w:t>
      </w:r>
    </w:p>
    <w:p w:rsidR="00B224D5" w:rsidRPr="00D2419C" w:rsidRDefault="00B224D5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Aksent" w:hAnsi="Times New Roman"/>
          <w:b/>
          <w:sz w:val="28"/>
          <w:szCs w:val="28"/>
          <w:lang w:eastAsia="ru-RU"/>
        </w:rPr>
      </w:pPr>
      <w:r w:rsidRPr="00BE0093">
        <w:rPr>
          <w:rFonts w:ascii="Times New Roman" w:hAnsi="Times New Roman"/>
          <w:sz w:val="28"/>
          <w:szCs w:val="28"/>
        </w:rPr>
        <w:t xml:space="preserve">Всего за анализируемый период на территории </w:t>
      </w:r>
      <w:proofErr w:type="spellStart"/>
      <w:r w:rsidRPr="00BE0093">
        <w:rPr>
          <w:rFonts w:ascii="Times New Roman" w:hAnsi="Times New Roman"/>
          <w:sz w:val="28"/>
          <w:szCs w:val="28"/>
        </w:rPr>
        <w:t>Грачёвского</w:t>
      </w:r>
      <w:proofErr w:type="spellEnd"/>
      <w:r w:rsidRPr="00BE0093">
        <w:rPr>
          <w:rFonts w:ascii="Times New Roman" w:hAnsi="Times New Roman"/>
          <w:sz w:val="28"/>
          <w:szCs w:val="28"/>
        </w:rPr>
        <w:t xml:space="preserve"> муниципального округа несовершеннолетними и с их участием совершено 12 преступлений </w:t>
      </w:r>
      <w:r w:rsidRPr="00BE0093">
        <w:rPr>
          <w:rFonts w:ascii="Times New Roman" w:hAnsi="Times New Roman"/>
          <w:i/>
          <w:sz w:val="28"/>
          <w:szCs w:val="28"/>
        </w:rPr>
        <w:t>(2020 – 19; 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E0093">
        <w:rPr>
          <w:rFonts w:ascii="Times New Roman" w:hAnsi="Times New Roman"/>
          <w:i/>
          <w:sz w:val="28"/>
          <w:szCs w:val="28"/>
        </w:rPr>
        <w:t>36,8%)</w:t>
      </w:r>
      <w:r w:rsidR="00D2419C">
        <w:rPr>
          <w:rFonts w:ascii="Times New Roman" w:hAnsi="Times New Roman"/>
          <w:i/>
          <w:sz w:val="28"/>
          <w:szCs w:val="28"/>
        </w:rPr>
        <w:t xml:space="preserve">, </w:t>
      </w:r>
      <w:r w:rsidR="00D2419C" w:rsidRPr="00D2419C">
        <w:rPr>
          <w:rFonts w:ascii="Times New Roman" w:hAnsi="Times New Roman"/>
          <w:sz w:val="28"/>
          <w:szCs w:val="28"/>
        </w:rPr>
        <w:t>при этом совершено в группе</w:t>
      </w:r>
      <w:r w:rsidR="00D2419C">
        <w:rPr>
          <w:rFonts w:ascii="Times New Roman" w:hAnsi="Times New Roman"/>
          <w:i/>
          <w:sz w:val="28"/>
          <w:szCs w:val="28"/>
        </w:rPr>
        <w:t xml:space="preserve"> </w:t>
      </w:r>
      <w:r w:rsidRPr="00E060B2">
        <w:rPr>
          <w:rFonts w:ascii="Times New Roman" w:eastAsia="Aksent" w:hAnsi="Times New Roman"/>
          <w:sz w:val="28"/>
          <w:szCs w:val="28"/>
          <w:lang w:eastAsia="ru-RU"/>
        </w:rPr>
        <w:t>- 4 преступления</w:t>
      </w:r>
      <w:r w:rsidRPr="00E060B2">
        <w:rPr>
          <w:rFonts w:ascii="Times New Roman" w:eastAsia="Aksent" w:hAnsi="Times New Roman"/>
          <w:color w:val="FF0000"/>
          <w:sz w:val="28"/>
          <w:szCs w:val="28"/>
          <w:lang w:eastAsia="ru-RU"/>
        </w:rPr>
        <w:t xml:space="preserve"> </w:t>
      </w:r>
      <w:r w:rsidRPr="00E060B2">
        <w:rPr>
          <w:rFonts w:ascii="Times New Roman" w:eastAsia="Aksent" w:hAnsi="Times New Roman"/>
          <w:i/>
          <w:sz w:val="28"/>
          <w:szCs w:val="28"/>
          <w:lang w:eastAsia="ru-RU"/>
        </w:rPr>
        <w:t>(2020 – 14; - в 3,5 раза)</w:t>
      </w:r>
      <w:r w:rsidRPr="00E060B2">
        <w:rPr>
          <w:rFonts w:ascii="Times New Roman" w:eastAsia="Aksent" w:hAnsi="Times New Roman"/>
          <w:sz w:val="28"/>
          <w:szCs w:val="28"/>
          <w:lang w:eastAsia="ru-RU"/>
        </w:rPr>
        <w:t>, из которых совершено только несовершеннолетни</w:t>
      </w:r>
      <w:r w:rsidR="00D2419C">
        <w:rPr>
          <w:rFonts w:ascii="Times New Roman" w:eastAsia="Aksent" w:hAnsi="Times New Roman"/>
          <w:sz w:val="28"/>
          <w:szCs w:val="28"/>
          <w:lang w:eastAsia="ru-RU"/>
        </w:rPr>
        <w:t>ми</w:t>
      </w:r>
      <w:r w:rsidRPr="00E060B2">
        <w:rPr>
          <w:rFonts w:ascii="Times New Roman" w:eastAsia="Aksent" w:hAnsi="Times New Roman"/>
          <w:sz w:val="28"/>
          <w:szCs w:val="28"/>
          <w:lang w:eastAsia="ru-RU"/>
        </w:rPr>
        <w:t xml:space="preserve"> – 3, в составе смешанной группы - 1. Из общего числа совершенных несовершеннолетними преступлений в группах </w:t>
      </w:r>
      <w:r w:rsidRPr="00D2419C">
        <w:rPr>
          <w:rFonts w:ascii="Times New Roman" w:eastAsia="Aksent" w:hAnsi="Times New Roman"/>
          <w:b/>
          <w:sz w:val="28"/>
          <w:szCs w:val="28"/>
          <w:lang w:eastAsia="ru-RU"/>
        </w:rPr>
        <w:t>тяжких преступлений не зарегистрировано.</w:t>
      </w:r>
    </w:p>
    <w:p w:rsidR="00B224D5" w:rsidRDefault="00AD601D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3920">
        <w:rPr>
          <w:rFonts w:ascii="Times New Roman" w:hAnsi="Times New Roman"/>
          <w:sz w:val="28"/>
          <w:szCs w:val="28"/>
        </w:rPr>
        <w:t xml:space="preserve">С целью предотвращения совершения повторных общественно-опасных деяний в </w:t>
      </w:r>
      <w:proofErr w:type="spellStart"/>
      <w:r w:rsidRPr="00823920">
        <w:rPr>
          <w:rFonts w:ascii="Times New Roman" w:hAnsi="Times New Roman"/>
          <w:sz w:val="28"/>
          <w:szCs w:val="28"/>
        </w:rPr>
        <w:t>Грачёвский</w:t>
      </w:r>
      <w:proofErr w:type="spellEnd"/>
      <w:r w:rsidRPr="00823920">
        <w:rPr>
          <w:rFonts w:ascii="Times New Roman" w:hAnsi="Times New Roman"/>
          <w:sz w:val="28"/>
          <w:szCs w:val="28"/>
        </w:rPr>
        <w:t xml:space="preserve"> районный суд направлено 8 ходатайств о помещении в центр временного содержания несовершеннолетних правонарушений, на основании которых, в соответствии с </w:t>
      </w:r>
      <w:proofErr w:type="spellStart"/>
      <w:r w:rsidRPr="00823920">
        <w:rPr>
          <w:rFonts w:ascii="Times New Roman" w:hAnsi="Times New Roman"/>
          <w:sz w:val="28"/>
          <w:szCs w:val="28"/>
        </w:rPr>
        <w:t>п.п</w:t>
      </w:r>
      <w:proofErr w:type="spellEnd"/>
      <w:r w:rsidRPr="00823920">
        <w:rPr>
          <w:rFonts w:ascii="Times New Roman" w:hAnsi="Times New Roman"/>
          <w:sz w:val="28"/>
          <w:szCs w:val="28"/>
        </w:rPr>
        <w:t>. 4 п. 2 ст. 22 Федерального закона от 24.06.1999 № 120-ФЗ «Об основах системы профилактики безнадзорности и правонарушений несовершеннолетних» помещено в ЦВСНП - 8 несовершеннолетних</w:t>
      </w:r>
      <w:r>
        <w:rPr>
          <w:rFonts w:ascii="Times New Roman" w:hAnsi="Times New Roman"/>
          <w:sz w:val="28"/>
          <w:szCs w:val="28"/>
        </w:rPr>
        <w:t>.</w:t>
      </w:r>
    </w:p>
    <w:p w:rsidR="00AD601D" w:rsidRDefault="00AD601D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Aksent" w:hAnsi="Times New Roman"/>
          <w:sz w:val="28"/>
          <w:szCs w:val="28"/>
          <w:lang w:eastAsia="ru-RU"/>
        </w:rPr>
      </w:pPr>
      <w:r w:rsidRPr="00965DFC">
        <w:rPr>
          <w:rFonts w:ascii="Times New Roman" w:eastAsia="Aksent" w:hAnsi="Times New Roman"/>
          <w:sz w:val="28"/>
          <w:szCs w:val="28"/>
          <w:lang w:eastAsia="ru-RU"/>
        </w:rPr>
        <w:t xml:space="preserve">В 2021 году возросло количество совершенных преступлений, в отношении несовершеннолетних - 14 преступлений </w:t>
      </w:r>
      <w:r w:rsidRPr="00965DFC">
        <w:rPr>
          <w:rFonts w:ascii="Times New Roman" w:eastAsia="Aksent" w:hAnsi="Times New Roman"/>
          <w:i/>
          <w:sz w:val="28"/>
          <w:szCs w:val="28"/>
          <w:lang w:eastAsia="ru-RU"/>
        </w:rPr>
        <w:t>(2020 – 8; +75%)</w:t>
      </w:r>
      <w:r w:rsidRPr="00965DFC">
        <w:rPr>
          <w:rFonts w:ascii="Times New Roman" w:eastAsia="Aksent" w:hAnsi="Times New Roman"/>
          <w:sz w:val="28"/>
          <w:szCs w:val="28"/>
          <w:lang w:eastAsia="ru-RU"/>
        </w:rPr>
        <w:t xml:space="preserve">, из которых тяжких и особо тяжких преступлений в отношении несовершеннолетних зарегистрировано – 6 </w:t>
      </w:r>
      <w:r w:rsidRPr="00965DFC">
        <w:rPr>
          <w:rFonts w:ascii="Times New Roman" w:eastAsia="Aksent" w:hAnsi="Times New Roman"/>
          <w:i/>
          <w:sz w:val="28"/>
          <w:szCs w:val="28"/>
          <w:lang w:eastAsia="ru-RU"/>
        </w:rPr>
        <w:t>(2020 – 1; рост в 6 раз)</w:t>
      </w:r>
      <w:r w:rsidRPr="00965DFC">
        <w:rPr>
          <w:rFonts w:ascii="Times New Roman" w:eastAsia="Aksent" w:hAnsi="Times New Roman"/>
          <w:sz w:val="28"/>
          <w:szCs w:val="28"/>
          <w:lang w:eastAsia="ru-RU"/>
        </w:rPr>
        <w:t xml:space="preserve">. Преступные деяния были совершены в отношении 13 детей </w:t>
      </w:r>
      <w:r w:rsidRPr="00965DFC">
        <w:rPr>
          <w:rFonts w:ascii="Times New Roman" w:eastAsia="Aksent" w:hAnsi="Times New Roman"/>
          <w:i/>
          <w:sz w:val="28"/>
          <w:szCs w:val="28"/>
          <w:lang w:eastAsia="ru-RU"/>
        </w:rPr>
        <w:t>(2020 – 8; +62,5%)</w:t>
      </w:r>
      <w:r w:rsidRPr="00965DFC">
        <w:rPr>
          <w:rFonts w:ascii="Times New Roman" w:eastAsia="Aksent" w:hAnsi="Times New Roman"/>
          <w:sz w:val="28"/>
          <w:szCs w:val="28"/>
          <w:lang w:eastAsia="ru-RU"/>
        </w:rPr>
        <w:t xml:space="preserve">, из которых в отношении: малолетних (1–14 лет) – 5 </w:t>
      </w:r>
      <w:r w:rsidRPr="00965DFC">
        <w:rPr>
          <w:rFonts w:ascii="Times New Roman" w:eastAsia="Aksent" w:hAnsi="Times New Roman"/>
          <w:i/>
          <w:sz w:val="28"/>
          <w:szCs w:val="28"/>
          <w:lang w:eastAsia="ru-RU"/>
        </w:rPr>
        <w:t xml:space="preserve">(2020 – 2; +150%) </w:t>
      </w:r>
      <w:r w:rsidRPr="00965DFC">
        <w:rPr>
          <w:rFonts w:ascii="Times New Roman" w:eastAsia="Aksent" w:hAnsi="Times New Roman"/>
          <w:sz w:val="28"/>
          <w:szCs w:val="28"/>
          <w:lang w:eastAsia="ru-RU"/>
        </w:rPr>
        <w:t xml:space="preserve">и несовершеннолетних (14–18 лет) – 8 </w:t>
      </w:r>
      <w:r w:rsidRPr="00965DFC">
        <w:rPr>
          <w:rFonts w:ascii="Times New Roman" w:eastAsia="Aksent" w:hAnsi="Times New Roman"/>
          <w:i/>
          <w:sz w:val="28"/>
          <w:szCs w:val="28"/>
          <w:lang w:eastAsia="ru-RU"/>
        </w:rPr>
        <w:t xml:space="preserve">(2020 – 6; +33,3%). </w:t>
      </w:r>
      <w:r w:rsidRPr="00965DFC">
        <w:rPr>
          <w:rFonts w:ascii="Times New Roman" w:eastAsia="Aksent" w:hAnsi="Times New Roman"/>
          <w:sz w:val="28"/>
          <w:szCs w:val="28"/>
          <w:lang w:eastAsia="ru-RU"/>
        </w:rPr>
        <w:t>Из общего количества потерпевших несовершеннолетних, погибших нет.</w:t>
      </w:r>
    </w:p>
    <w:p w:rsidR="00AD601D" w:rsidRDefault="00AD601D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Aksent" w:hAnsi="Times New Roman"/>
          <w:bCs/>
          <w:i/>
          <w:sz w:val="28"/>
          <w:szCs w:val="28"/>
          <w:lang w:eastAsia="ru-RU"/>
        </w:rPr>
      </w:pPr>
      <w:r w:rsidRPr="004E2B97">
        <w:rPr>
          <w:rFonts w:ascii="Times New Roman" w:hAnsi="Times New Roman"/>
          <w:sz w:val="28"/>
          <w:szCs w:val="28"/>
        </w:rPr>
        <w:t xml:space="preserve">С положительной стороны хотелось бы отметить динамику противодействия </w:t>
      </w:r>
      <w:proofErr w:type="spellStart"/>
      <w:r w:rsidRPr="004E2B97">
        <w:rPr>
          <w:rFonts w:ascii="Times New Roman" w:hAnsi="Times New Roman"/>
          <w:sz w:val="28"/>
          <w:szCs w:val="28"/>
        </w:rPr>
        <w:t>наркопреступности</w:t>
      </w:r>
      <w:proofErr w:type="spellEnd"/>
      <w:r w:rsidRPr="004E2B97">
        <w:rPr>
          <w:rFonts w:ascii="Times New Roman" w:hAnsi="Times New Roman"/>
          <w:sz w:val="28"/>
          <w:szCs w:val="28"/>
        </w:rPr>
        <w:t xml:space="preserve">, нашедшую отражение </w:t>
      </w:r>
      <w:r w:rsidRPr="004E2B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расследовании в 2021 году 26 преступлений </w:t>
      </w:r>
      <w:r w:rsidRPr="004E2B97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(2020 – 21; +23,80%)</w:t>
      </w:r>
      <w:r w:rsidRPr="004E2B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по которым </w:t>
      </w:r>
      <w:r w:rsidRPr="004E2B97">
        <w:rPr>
          <w:rFonts w:ascii="Times New Roman" w:eastAsia="Aksent" w:hAnsi="Times New Roman"/>
          <w:bCs/>
          <w:sz w:val="28"/>
          <w:szCs w:val="28"/>
          <w:lang w:eastAsia="ru-RU"/>
        </w:rPr>
        <w:t xml:space="preserve">из незаконного оборота изъято 4,309 кг наркотических средств и психотропных веществ </w:t>
      </w:r>
      <w:r w:rsidRPr="004E2B97">
        <w:rPr>
          <w:rFonts w:ascii="Times New Roman" w:eastAsia="Aksent" w:hAnsi="Times New Roman"/>
          <w:bCs/>
          <w:i/>
          <w:sz w:val="28"/>
          <w:szCs w:val="28"/>
          <w:lang w:eastAsia="ru-RU"/>
        </w:rPr>
        <w:t xml:space="preserve">(2020 – 4,300 кг; </w:t>
      </w:r>
      <w:proofErr w:type="spellStart"/>
      <w:r>
        <w:rPr>
          <w:rFonts w:ascii="Times New Roman" w:eastAsia="Aksent" w:hAnsi="Times New Roman"/>
          <w:bCs/>
          <w:i/>
          <w:sz w:val="28"/>
          <w:szCs w:val="28"/>
          <w:lang w:eastAsia="ru-RU"/>
        </w:rPr>
        <w:t>уров</w:t>
      </w:r>
      <w:proofErr w:type="spellEnd"/>
      <w:r>
        <w:rPr>
          <w:rFonts w:ascii="Times New Roman" w:eastAsia="Aksent" w:hAnsi="Times New Roman"/>
          <w:bCs/>
          <w:i/>
          <w:sz w:val="28"/>
          <w:szCs w:val="28"/>
          <w:lang w:eastAsia="ru-RU"/>
        </w:rPr>
        <w:t>.</w:t>
      </w:r>
      <w:r w:rsidRPr="004E2B97">
        <w:rPr>
          <w:rFonts w:ascii="Times New Roman" w:eastAsia="Aksent" w:hAnsi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Aksent" w:hAnsi="Times New Roman"/>
          <w:bCs/>
          <w:i/>
          <w:sz w:val="28"/>
          <w:szCs w:val="28"/>
          <w:lang w:eastAsia="ru-RU"/>
        </w:rPr>
        <w:t>.</w:t>
      </w:r>
    </w:p>
    <w:p w:rsidR="00AD601D" w:rsidRDefault="00560D44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265DF">
        <w:rPr>
          <w:rFonts w:ascii="Times New Roman" w:hAnsi="Times New Roman"/>
          <w:color w:val="000000"/>
          <w:sz w:val="28"/>
          <w:szCs w:val="28"/>
        </w:rPr>
        <w:t xml:space="preserve">В целях обеспечения безопасности дорожного движения и охраны общественного порядка на территории </w:t>
      </w:r>
      <w:r>
        <w:rPr>
          <w:rFonts w:ascii="Times New Roman" w:hAnsi="Times New Roman"/>
          <w:color w:val="000000"/>
          <w:sz w:val="28"/>
          <w:szCs w:val="28"/>
        </w:rPr>
        <w:t>округа</w:t>
      </w:r>
      <w:r w:rsidRPr="004265DF">
        <w:rPr>
          <w:rFonts w:ascii="Times New Roman" w:hAnsi="Times New Roman"/>
          <w:color w:val="000000"/>
          <w:sz w:val="28"/>
          <w:szCs w:val="28"/>
        </w:rPr>
        <w:t xml:space="preserve"> проведены оперативно-профилактические операции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и мероприятия</w:t>
      </w:r>
      <w:r w:rsidRPr="004265DF">
        <w:rPr>
          <w:rFonts w:ascii="Times New Roman" w:hAnsi="Times New Roman"/>
          <w:color w:val="000000"/>
          <w:sz w:val="28"/>
          <w:szCs w:val="28"/>
        </w:rPr>
        <w:t>, направленные на снижение ДТП, в том числе по профилактике перевозки детей без детских удерживающих устройств и ремней безопасности, нетрезвых водителей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60D44" w:rsidRPr="00AD601D" w:rsidRDefault="00560D44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Pr="00B13E5A">
        <w:rPr>
          <w:rFonts w:ascii="Times New Roman" w:hAnsi="Times New Roman"/>
          <w:sz w:val="28"/>
          <w:szCs w:val="28"/>
        </w:rPr>
        <w:t xml:space="preserve">а территории </w:t>
      </w:r>
      <w:proofErr w:type="spellStart"/>
      <w:r w:rsidRPr="00B13E5A">
        <w:rPr>
          <w:rFonts w:ascii="Times New Roman" w:hAnsi="Times New Roman"/>
          <w:sz w:val="28"/>
          <w:szCs w:val="28"/>
        </w:rPr>
        <w:t>Грачёвского</w:t>
      </w:r>
      <w:proofErr w:type="spellEnd"/>
      <w:r w:rsidRPr="00B13E5A">
        <w:rPr>
          <w:rFonts w:ascii="Times New Roman" w:hAnsi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/>
          <w:sz w:val="28"/>
          <w:szCs w:val="28"/>
        </w:rPr>
        <w:t xml:space="preserve">в 2021 году </w:t>
      </w:r>
      <w:r w:rsidRPr="00B13E5A">
        <w:rPr>
          <w:rFonts w:ascii="Times New Roman" w:hAnsi="Times New Roman"/>
          <w:sz w:val="28"/>
          <w:szCs w:val="28"/>
        </w:rPr>
        <w:t xml:space="preserve">зарегистрировано 307 дорожно-транспортных происшествий, как с пострадавшими, так и с материальным ущербом </w:t>
      </w:r>
      <w:r w:rsidRPr="00B13E5A">
        <w:rPr>
          <w:rFonts w:ascii="Times New Roman" w:hAnsi="Times New Roman"/>
          <w:i/>
          <w:sz w:val="28"/>
          <w:szCs w:val="28"/>
        </w:rPr>
        <w:t>(2020 – 275; +11,6%)</w:t>
      </w:r>
      <w:r>
        <w:rPr>
          <w:rFonts w:ascii="Times New Roman" w:hAnsi="Times New Roman"/>
          <w:sz w:val="28"/>
          <w:szCs w:val="28"/>
        </w:rPr>
        <w:t>, из</w:t>
      </w:r>
      <w:r w:rsidRPr="00B13E5A">
        <w:rPr>
          <w:rFonts w:ascii="Times New Roman" w:hAnsi="Times New Roman"/>
          <w:sz w:val="28"/>
          <w:szCs w:val="28"/>
        </w:rPr>
        <w:t xml:space="preserve"> них 41 ДТП вошло в официальную статистическую отчетность </w:t>
      </w:r>
      <w:r w:rsidRPr="00B13E5A">
        <w:rPr>
          <w:rFonts w:ascii="Times New Roman" w:hAnsi="Times New Roman"/>
          <w:i/>
          <w:sz w:val="28"/>
          <w:szCs w:val="28"/>
        </w:rPr>
        <w:t>(2020 - 45;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13E5A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13E5A">
        <w:rPr>
          <w:rFonts w:ascii="Times New Roman" w:hAnsi="Times New Roman"/>
          <w:i/>
          <w:sz w:val="28"/>
          <w:szCs w:val="28"/>
        </w:rPr>
        <w:t>8,9%)</w:t>
      </w:r>
      <w:r>
        <w:rPr>
          <w:rFonts w:ascii="Times New Roman" w:hAnsi="Times New Roman"/>
          <w:i/>
          <w:sz w:val="28"/>
          <w:szCs w:val="28"/>
        </w:rPr>
        <w:t>.</w:t>
      </w:r>
      <w:r w:rsidRPr="001515B5">
        <w:rPr>
          <w:rFonts w:ascii="Times New Roman" w:hAnsi="Times New Roman"/>
          <w:sz w:val="28"/>
          <w:szCs w:val="28"/>
        </w:rPr>
        <w:t xml:space="preserve"> </w:t>
      </w:r>
      <w:r w:rsidRPr="00B13E5A">
        <w:rPr>
          <w:rFonts w:ascii="Times New Roman" w:hAnsi="Times New Roman"/>
          <w:sz w:val="28"/>
          <w:szCs w:val="28"/>
        </w:rPr>
        <w:t xml:space="preserve">В сравнении с аналогичным периодом прошлого года число погибших увеличилось </w:t>
      </w:r>
      <w:r>
        <w:rPr>
          <w:rFonts w:ascii="Times New Roman" w:hAnsi="Times New Roman"/>
          <w:sz w:val="28"/>
          <w:szCs w:val="28"/>
        </w:rPr>
        <w:t xml:space="preserve">с 11 до </w:t>
      </w:r>
      <w:r w:rsidRPr="00B13E5A">
        <w:rPr>
          <w:rFonts w:ascii="Times New Roman" w:hAnsi="Times New Roman"/>
          <w:sz w:val="28"/>
          <w:szCs w:val="28"/>
        </w:rPr>
        <w:t xml:space="preserve">14 человек </w:t>
      </w:r>
      <w:r w:rsidRPr="00B13E5A">
        <w:rPr>
          <w:rFonts w:ascii="Times New Roman" w:hAnsi="Times New Roman"/>
          <w:i/>
          <w:sz w:val="28"/>
          <w:szCs w:val="28"/>
        </w:rPr>
        <w:t>(2020 – 11; +27,3%)</w:t>
      </w:r>
      <w:r w:rsidRPr="00B13E5A">
        <w:rPr>
          <w:rFonts w:ascii="Times New Roman" w:hAnsi="Times New Roman"/>
          <w:sz w:val="28"/>
          <w:szCs w:val="28"/>
        </w:rPr>
        <w:t xml:space="preserve">, количество раненых увеличилось </w:t>
      </w:r>
      <w:r>
        <w:rPr>
          <w:rFonts w:ascii="Times New Roman" w:hAnsi="Times New Roman"/>
          <w:sz w:val="28"/>
          <w:szCs w:val="28"/>
        </w:rPr>
        <w:t xml:space="preserve">на 5,0% с 61 до </w:t>
      </w:r>
      <w:r w:rsidRPr="00B13E5A">
        <w:rPr>
          <w:rFonts w:ascii="Times New Roman" w:hAnsi="Times New Roman"/>
          <w:sz w:val="28"/>
          <w:szCs w:val="28"/>
        </w:rPr>
        <w:t xml:space="preserve">64 человек </w:t>
      </w:r>
      <w:r w:rsidRPr="00B13E5A">
        <w:rPr>
          <w:rFonts w:ascii="Times New Roman" w:hAnsi="Times New Roman"/>
          <w:i/>
          <w:sz w:val="28"/>
          <w:szCs w:val="28"/>
        </w:rPr>
        <w:t>(2020 –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13E5A">
        <w:rPr>
          <w:rFonts w:ascii="Times New Roman" w:hAnsi="Times New Roman"/>
          <w:i/>
          <w:sz w:val="28"/>
          <w:szCs w:val="28"/>
        </w:rPr>
        <w:t>61; +4,9%)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3B1D70" w:rsidRDefault="00016105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06E3">
        <w:rPr>
          <w:rFonts w:ascii="Times New Roman" w:hAnsi="Times New Roman"/>
          <w:sz w:val="28"/>
          <w:szCs w:val="28"/>
        </w:rPr>
        <w:t>Применение административного наказания является эффективным профилактическим средством совершения повторных преступлений и правонарушений, а также предупреждением совершения тяжких преступлений</w:t>
      </w:r>
      <w:r>
        <w:rPr>
          <w:rFonts w:ascii="Times New Roman" w:hAnsi="Times New Roman"/>
          <w:sz w:val="28"/>
          <w:szCs w:val="28"/>
        </w:rPr>
        <w:t>.</w:t>
      </w:r>
    </w:p>
    <w:p w:rsidR="00560D44" w:rsidRDefault="0071041F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Поэтому, немаловажное внимание уделено </w:t>
      </w:r>
      <w:r w:rsidRPr="0051293C">
        <w:rPr>
          <w:rFonts w:ascii="Times New Roman" w:eastAsia="Times New Roman" w:hAnsi="Times New Roman"/>
          <w:sz w:val="28"/>
          <w:szCs w:val="28"/>
          <w:lang w:eastAsia="ru-RU"/>
        </w:rPr>
        <w:t>профилактической 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293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предупреждению совершения повторных и тяжких преступлений, по итогам которой в 2021 году составлено 1140 административных протоколов </w:t>
      </w:r>
      <w:r w:rsidRPr="0051293C">
        <w:rPr>
          <w:rFonts w:ascii="Times New Roman" w:eastAsia="Times New Roman" w:hAnsi="Times New Roman"/>
          <w:i/>
          <w:sz w:val="28"/>
          <w:szCs w:val="28"/>
          <w:lang w:eastAsia="ru-RU"/>
        </w:rPr>
        <w:t>(2020 – 1122; +1,6%)</w:t>
      </w:r>
      <w:r w:rsidRPr="0051293C">
        <w:rPr>
          <w:rFonts w:ascii="Times New Roman" w:eastAsia="Times New Roman" w:hAnsi="Times New Roman"/>
          <w:sz w:val="28"/>
          <w:szCs w:val="28"/>
          <w:lang w:eastAsia="ru-RU"/>
        </w:rPr>
        <w:t xml:space="preserve">, в числе которых к административной ответственности привлечено: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1293C">
        <w:rPr>
          <w:rFonts w:ascii="Times New Roman" w:eastAsia="Times New Roman" w:hAnsi="Times New Roman"/>
          <w:sz w:val="28"/>
          <w:szCs w:val="28"/>
          <w:lang w:eastAsia="ru-RU"/>
        </w:rPr>
        <w:t>т. 20.1 КоАП РФ - 154 правонарушителя (</w:t>
      </w:r>
      <w:r w:rsidRPr="0051293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2020 – 122; +26,2%), </w:t>
      </w:r>
      <w:r w:rsidRPr="00EF06E3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51293C">
        <w:rPr>
          <w:rFonts w:ascii="Times New Roman" w:eastAsia="Times New Roman" w:hAnsi="Times New Roman"/>
          <w:sz w:val="28"/>
          <w:szCs w:val="28"/>
          <w:lang w:eastAsia="ru-RU"/>
        </w:rPr>
        <w:t xml:space="preserve"> ст. 20.21 КоАП РФ – 195 </w:t>
      </w:r>
      <w:r w:rsidRPr="0051293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(2020 – 234; -16,7%); </w:t>
      </w:r>
      <w:r w:rsidRPr="0051293C">
        <w:rPr>
          <w:rFonts w:ascii="Times New Roman" w:eastAsia="Times New Roman" w:hAnsi="Times New Roman"/>
          <w:sz w:val="28"/>
          <w:szCs w:val="28"/>
          <w:lang w:eastAsia="ru-RU"/>
        </w:rPr>
        <w:t xml:space="preserve">за несоблюдение масочного режима - 181 нарушитель </w:t>
      </w:r>
      <w:r w:rsidRPr="0051293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(2020 – 55; + в 3,3, раза), </w:t>
      </w:r>
      <w:r w:rsidRPr="0051293C">
        <w:rPr>
          <w:rFonts w:ascii="Times New Roman" w:eastAsia="Times New Roman" w:hAnsi="Times New Roman"/>
          <w:sz w:val="28"/>
          <w:szCs w:val="28"/>
          <w:lang w:eastAsia="ru-RU"/>
        </w:rPr>
        <w:t xml:space="preserve">по ч. 1 ст. 20.25 КоАП РФ - 21 </w:t>
      </w:r>
      <w:r w:rsidRPr="0051293C">
        <w:rPr>
          <w:rFonts w:ascii="Times New Roman" w:eastAsia="Times New Roman" w:hAnsi="Times New Roman"/>
          <w:i/>
          <w:sz w:val="28"/>
          <w:szCs w:val="28"/>
          <w:lang w:eastAsia="ru-RU"/>
        </w:rPr>
        <w:t>(2020 – 19; +10,5%</w:t>
      </w:r>
      <w:r w:rsidR="00AF051C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71041F" w:rsidRDefault="00AF051C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FC2"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Наложено административных взысканий на сумму – 77 200,00 рублей, взыскано – 41700,00 рублей, что составило 59,4% </w:t>
      </w:r>
      <w:r w:rsidRPr="000D6FC2">
        <w:rPr>
          <w:rFonts w:ascii="Times New Roman" w:eastAsia="Times New Roman" w:hAnsi="Times New Roman"/>
          <w:i/>
          <w:sz w:val="28"/>
          <w:szCs w:val="28"/>
          <w:lang w:eastAsia="ru-RU"/>
        </w:rPr>
        <w:t>(2020 – 71,9%; краевой показатель – 60,0%)</w:t>
      </w:r>
      <w:r w:rsidRPr="000D6FC2">
        <w:rPr>
          <w:rFonts w:ascii="Times New Roman" w:eastAsia="Times New Roman" w:hAnsi="Times New Roman"/>
          <w:sz w:val="28"/>
          <w:szCs w:val="28"/>
          <w:lang w:eastAsia="ru-RU"/>
        </w:rPr>
        <w:t xml:space="preserve"> от суммы наложенных штрафов. В части исполнения постановлений о наложении административных штрафов и привлечении лиц, не уплативших штрафы, к административной ответственности по ч. 1 ст. 20.25 КоАП РФ привлечено 21 правонарушитель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6FC2">
        <w:rPr>
          <w:rFonts w:ascii="Times New Roman" w:eastAsia="Times New Roman" w:hAnsi="Times New Roman"/>
          <w:i/>
          <w:sz w:val="28"/>
          <w:szCs w:val="28"/>
          <w:lang w:eastAsia="ru-RU"/>
        </w:rPr>
        <w:t>(2020 – 19; +10,5%)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71041F" w:rsidRDefault="000C7B8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DA6">
        <w:rPr>
          <w:rFonts w:ascii="Times New Roman" w:hAnsi="Times New Roman"/>
          <w:sz w:val="28"/>
          <w:szCs w:val="28"/>
        </w:rPr>
        <w:t xml:space="preserve">Так же, одним из инструментов профилактики преступлений </w:t>
      </w:r>
      <w:r>
        <w:rPr>
          <w:rFonts w:ascii="Times New Roman" w:hAnsi="Times New Roman"/>
          <w:sz w:val="28"/>
          <w:szCs w:val="28"/>
        </w:rPr>
        <w:t>является</w:t>
      </w:r>
      <w:r w:rsidRPr="009E6DA6">
        <w:rPr>
          <w:rFonts w:ascii="Times New Roman" w:hAnsi="Times New Roman"/>
          <w:sz w:val="28"/>
          <w:szCs w:val="28"/>
        </w:rPr>
        <w:t xml:space="preserve"> </w:t>
      </w:r>
      <w:r w:rsidRPr="009E6DA6">
        <w:rPr>
          <w:rFonts w:ascii="Times New Roman" w:hAnsi="Times New Roman"/>
          <w:b/>
          <w:sz w:val="28"/>
          <w:szCs w:val="28"/>
        </w:rPr>
        <w:t>административный надзор за лицами</w:t>
      </w:r>
      <w:r w:rsidRPr="009E6DA6">
        <w:rPr>
          <w:rFonts w:ascii="Times New Roman" w:hAnsi="Times New Roman"/>
          <w:sz w:val="28"/>
          <w:szCs w:val="28"/>
        </w:rPr>
        <w:t>, освобожденными из мест лишения свободы</w:t>
      </w:r>
      <w:r>
        <w:rPr>
          <w:rFonts w:ascii="Times New Roman" w:hAnsi="Times New Roman"/>
          <w:sz w:val="28"/>
          <w:szCs w:val="28"/>
        </w:rPr>
        <w:t>.</w:t>
      </w:r>
    </w:p>
    <w:p w:rsidR="000C7B86" w:rsidRDefault="000C7B8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78D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отчётном периоде 2021 года </w:t>
      </w:r>
      <w:r w:rsidRPr="001778DC">
        <w:rPr>
          <w:rFonts w:ascii="Times New Roman" w:eastAsia="Aksent" w:hAnsi="Times New Roman"/>
          <w:sz w:val="28"/>
          <w:szCs w:val="28"/>
        </w:rPr>
        <w:t>состо</w:t>
      </w:r>
      <w:r>
        <w:rPr>
          <w:rFonts w:ascii="Times New Roman" w:eastAsia="Aksent" w:hAnsi="Times New Roman"/>
          <w:sz w:val="28"/>
          <w:szCs w:val="28"/>
        </w:rPr>
        <w:t>яло</w:t>
      </w:r>
      <w:r w:rsidRPr="001778DC">
        <w:rPr>
          <w:rFonts w:ascii="Times New Roman" w:eastAsia="Aksent" w:hAnsi="Times New Roman"/>
          <w:sz w:val="28"/>
          <w:szCs w:val="28"/>
        </w:rPr>
        <w:t xml:space="preserve"> </w:t>
      </w:r>
      <w:r>
        <w:rPr>
          <w:rFonts w:ascii="Times New Roman" w:eastAsia="Aksent" w:hAnsi="Times New Roman"/>
          <w:sz w:val="28"/>
          <w:szCs w:val="28"/>
        </w:rPr>
        <w:t xml:space="preserve">на учёте </w:t>
      </w:r>
      <w:r w:rsidRPr="001778DC">
        <w:rPr>
          <w:rFonts w:ascii="Times New Roman" w:eastAsia="Aksent" w:hAnsi="Times New Roman"/>
          <w:sz w:val="28"/>
          <w:szCs w:val="28"/>
        </w:rPr>
        <w:t xml:space="preserve">10 лиц, формально подпадающих под административный надзор и 17 лиц, в отношении которых установлен административный надзор. </w:t>
      </w:r>
      <w:r>
        <w:rPr>
          <w:rFonts w:ascii="Times New Roman" w:eastAsia="Aksent" w:hAnsi="Times New Roman"/>
          <w:sz w:val="28"/>
          <w:szCs w:val="28"/>
        </w:rPr>
        <w:t xml:space="preserve">За </w:t>
      </w:r>
      <w:r w:rsidRPr="001778DC">
        <w:rPr>
          <w:rFonts w:ascii="Times New Roman" w:eastAsia="Aksent" w:hAnsi="Times New Roman"/>
          <w:sz w:val="28"/>
          <w:szCs w:val="28"/>
        </w:rPr>
        <w:t>2021 год по 12 из них составлен 61 административный протокол, из которых: 36 протоколов за нарушение административных ограничений и 5 лиц п</w:t>
      </w:r>
      <w:r w:rsidRPr="001778DC">
        <w:rPr>
          <w:rFonts w:ascii="Times New Roman" w:hAnsi="Times New Roman"/>
          <w:sz w:val="28"/>
          <w:szCs w:val="28"/>
        </w:rPr>
        <w:t>ривлечено к уголовной ответственности</w:t>
      </w:r>
      <w:r>
        <w:rPr>
          <w:rFonts w:ascii="Times New Roman" w:hAnsi="Times New Roman"/>
          <w:sz w:val="28"/>
          <w:szCs w:val="28"/>
        </w:rPr>
        <w:t>.</w:t>
      </w:r>
    </w:p>
    <w:p w:rsidR="00AF051C" w:rsidRDefault="00D60624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Aksent" w:hAnsi="Times New Roman"/>
          <w:i/>
          <w:sz w:val="28"/>
          <w:szCs w:val="28"/>
          <w:lang w:eastAsia="ru-RU"/>
        </w:rPr>
      </w:pPr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В сфере миграции, населению </w:t>
      </w:r>
      <w:proofErr w:type="spellStart"/>
      <w:r w:rsidRPr="003929AA">
        <w:rPr>
          <w:rFonts w:ascii="Times New Roman" w:eastAsia="Aksent" w:hAnsi="Times New Roman"/>
          <w:sz w:val="28"/>
          <w:szCs w:val="28"/>
          <w:lang w:eastAsia="ru-RU"/>
        </w:rPr>
        <w:t>Грачёвского</w:t>
      </w:r>
      <w:proofErr w:type="spellEnd"/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 муниципального округа оказано 7505 государственных услуг </w:t>
      </w:r>
      <w:r w:rsidRPr="003929AA">
        <w:rPr>
          <w:rFonts w:ascii="Times New Roman" w:eastAsia="Aksent" w:hAnsi="Times New Roman"/>
          <w:i/>
          <w:sz w:val="28"/>
          <w:szCs w:val="28"/>
          <w:lang w:eastAsia="ru-RU"/>
        </w:rPr>
        <w:t>(2020 - 6216; +20,7%).</w:t>
      </w:r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 Оформлено 1579 паспортов гражданина Российской Федерации </w:t>
      </w:r>
      <w:r w:rsidRPr="003929AA">
        <w:rPr>
          <w:rFonts w:ascii="Times New Roman" w:eastAsia="Aksent" w:hAnsi="Times New Roman"/>
          <w:i/>
          <w:sz w:val="28"/>
          <w:szCs w:val="28"/>
          <w:lang w:eastAsia="ru-RU"/>
        </w:rPr>
        <w:t>(2020 - 1573; +0,4%),</w:t>
      </w:r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 принято 172 материала о выдаче заграничных паспортов </w:t>
      </w:r>
      <w:r w:rsidRPr="003929AA">
        <w:rPr>
          <w:rFonts w:ascii="Times New Roman" w:eastAsia="Aksent" w:hAnsi="Times New Roman"/>
          <w:i/>
          <w:sz w:val="28"/>
          <w:szCs w:val="28"/>
          <w:lang w:eastAsia="ru-RU"/>
        </w:rPr>
        <w:t>(2020 – 157; +9,5%)</w:t>
      </w:r>
      <w:r>
        <w:rPr>
          <w:rFonts w:ascii="Times New Roman" w:eastAsia="Aksent" w:hAnsi="Times New Roman"/>
          <w:i/>
          <w:sz w:val="28"/>
          <w:szCs w:val="28"/>
          <w:lang w:eastAsia="ru-RU"/>
        </w:rPr>
        <w:t>.</w:t>
      </w:r>
    </w:p>
    <w:p w:rsidR="00D60624" w:rsidRDefault="00D60624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Aksent" w:hAnsi="Times New Roman"/>
          <w:sz w:val="28"/>
          <w:szCs w:val="28"/>
          <w:lang w:eastAsia="ru-RU"/>
        </w:rPr>
      </w:pPr>
      <w:r>
        <w:rPr>
          <w:rFonts w:ascii="Times New Roman" w:eastAsia="Aksent" w:hAnsi="Times New Roman"/>
          <w:sz w:val="28"/>
          <w:szCs w:val="28"/>
          <w:lang w:eastAsia="ru-RU"/>
        </w:rPr>
        <w:t>По нарушениям миграционного законодательства в</w:t>
      </w:r>
      <w:r w:rsidRPr="003929AA">
        <w:rPr>
          <w:rFonts w:ascii="Times New Roman" w:eastAsia="Aksent" w:hAnsi="Times New Roman"/>
          <w:sz w:val="28"/>
          <w:szCs w:val="28"/>
          <w:lang w:eastAsia="ru-RU"/>
        </w:rPr>
        <w:t>ыявлено 363 административных правонарушени</w:t>
      </w:r>
      <w:r>
        <w:rPr>
          <w:rFonts w:ascii="Times New Roman" w:eastAsia="Aksent" w:hAnsi="Times New Roman"/>
          <w:sz w:val="28"/>
          <w:szCs w:val="28"/>
          <w:lang w:eastAsia="ru-RU"/>
        </w:rPr>
        <w:t>й</w:t>
      </w:r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 </w:t>
      </w:r>
      <w:r w:rsidRPr="003929AA">
        <w:rPr>
          <w:rFonts w:ascii="Times New Roman" w:eastAsia="Aksent" w:hAnsi="Times New Roman"/>
          <w:i/>
          <w:sz w:val="28"/>
          <w:szCs w:val="28"/>
          <w:lang w:eastAsia="ru-RU"/>
        </w:rPr>
        <w:t>(2020 – 247; +46,9%)</w:t>
      </w:r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Aksent" w:hAnsi="Times New Roman"/>
          <w:sz w:val="28"/>
          <w:szCs w:val="28"/>
          <w:lang w:eastAsia="ru-RU"/>
        </w:rPr>
        <w:t xml:space="preserve">по которым </w:t>
      </w:r>
      <w:r w:rsidRPr="003929AA">
        <w:rPr>
          <w:rFonts w:ascii="Times New Roman" w:eastAsia="Aksent" w:hAnsi="Times New Roman"/>
          <w:sz w:val="28"/>
          <w:szCs w:val="28"/>
          <w:lang w:eastAsia="ru-RU"/>
        </w:rPr>
        <w:t>наложено административных штрафов на сумму 649,0 тыс. рублей</w:t>
      </w:r>
      <w:r>
        <w:rPr>
          <w:rFonts w:ascii="Times New Roman" w:eastAsia="Aksent" w:hAnsi="Times New Roman"/>
          <w:sz w:val="28"/>
          <w:szCs w:val="28"/>
          <w:lang w:eastAsia="ru-RU"/>
        </w:rPr>
        <w:t xml:space="preserve"> и</w:t>
      </w:r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 взыскано на сумму 626 тыс. рублей, что составило 96,5%</w:t>
      </w:r>
      <w:r>
        <w:rPr>
          <w:rFonts w:ascii="Times New Roman" w:eastAsia="Aksent" w:hAnsi="Times New Roman"/>
          <w:sz w:val="28"/>
          <w:szCs w:val="28"/>
          <w:lang w:eastAsia="ru-RU"/>
        </w:rPr>
        <w:t>.</w:t>
      </w:r>
    </w:p>
    <w:p w:rsidR="00D60624" w:rsidRDefault="00D43E9F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Aksent" w:hAnsi="Times New Roman"/>
          <w:sz w:val="28"/>
          <w:szCs w:val="28"/>
          <w:lang w:eastAsia="ru-RU"/>
        </w:rPr>
      </w:pPr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Судами </w:t>
      </w:r>
      <w:r>
        <w:rPr>
          <w:rFonts w:ascii="Times New Roman" w:eastAsia="Aksent" w:hAnsi="Times New Roman"/>
          <w:sz w:val="28"/>
          <w:szCs w:val="28"/>
          <w:lang w:eastAsia="ru-RU"/>
        </w:rPr>
        <w:t>вынесено</w:t>
      </w:r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 3 решения об административном выдворении иностранных граждан и лиц без гражданства за пределы Российской Федерации, без содержания в </w:t>
      </w:r>
      <w:proofErr w:type="spellStart"/>
      <w:r w:rsidRPr="003929AA">
        <w:rPr>
          <w:rFonts w:ascii="Times New Roman" w:eastAsia="Aksent" w:hAnsi="Times New Roman"/>
          <w:sz w:val="28"/>
          <w:szCs w:val="28"/>
          <w:lang w:eastAsia="ru-RU"/>
        </w:rPr>
        <w:t>спецучреждении</w:t>
      </w:r>
      <w:proofErr w:type="spellEnd"/>
      <w:r>
        <w:rPr>
          <w:rFonts w:ascii="Times New Roman" w:eastAsia="Aksent" w:hAnsi="Times New Roman"/>
          <w:sz w:val="28"/>
          <w:szCs w:val="28"/>
          <w:lang w:eastAsia="ru-RU"/>
        </w:rPr>
        <w:t>.</w:t>
      </w:r>
    </w:p>
    <w:p w:rsidR="00D43E9F" w:rsidRDefault="00D43E9F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Aksent" w:hAnsi="Times New Roman"/>
          <w:sz w:val="28"/>
          <w:szCs w:val="28"/>
          <w:lang w:eastAsia="ru-RU"/>
        </w:rPr>
      </w:pPr>
      <w:r>
        <w:rPr>
          <w:rFonts w:ascii="Times New Roman" w:eastAsia="Aksent" w:hAnsi="Times New Roman"/>
          <w:sz w:val="28"/>
          <w:szCs w:val="28"/>
          <w:lang w:eastAsia="ru-RU"/>
        </w:rPr>
        <w:lastRenderedPageBreak/>
        <w:t>И</w:t>
      </w:r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ностранным гражданам </w:t>
      </w:r>
      <w:r>
        <w:rPr>
          <w:rFonts w:ascii="Times New Roman" w:eastAsia="Aksent" w:hAnsi="Times New Roman"/>
          <w:sz w:val="28"/>
          <w:szCs w:val="28"/>
          <w:lang w:eastAsia="ru-RU"/>
        </w:rPr>
        <w:t>в</w:t>
      </w:r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ыдано – 9 патентов для осуществления трудовой деятельности, из них гражданам: Узбекистана – 5, </w:t>
      </w:r>
      <w:proofErr w:type="spellStart"/>
      <w:r w:rsidRPr="003929AA">
        <w:rPr>
          <w:rFonts w:ascii="Times New Roman" w:eastAsia="Aksent" w:hAnsi="Times New Roman"/>
          <w:sz w:val="28"/>
          <w:szCs w:val="28"/>
          <w:lang w:eastAsia="ru-RU"/>
        </w:rPr>
        <w:t>Такжикистана</w:t>
      </w:r>
      <w:proofErr w:type="spellEnd"/>
      <w:r w:rsidRPr="003929AA">
        <w:rPr>
          <w:rFonts w:ascii="Times New Roman" w:eastAsia="Aksent" w:hAnsi="Times New Roman"/>
          <w:sz w:val="28"/>
          <w:szCs w:val="28"/>
          <w:lang w:eastAsia="ru-RU"/>
        </w:rPr>
        <w:t xml:space="preserve"> - 3, Азербайджана </w:t>
      </w:r>
      <w:r>
        <w:rPr>
          <w:rFonts w:ascii="Times New Roman" w:eastAsia="Aksent" w:hAnsi="Times New Roman"/>
          <w:sz w:val="28"/>
          <w:szCs w:val="28"/>
          <w:lang w:eastAsia="ru-RU"/>
        </w:rPr>
        <w:t xml:space="preserve">– </w:t>
      </w:r>
      <w:r w:rsidRPr="003929AA">
        <w:rPr>
          <w:rFonts w:ascii="Times New Roman" w:eastAsia="Aksent" w:hAnsi="Times New Roman"/>
          <w:sz w:val="28"/>
          <w:szCs w:val="28"/>
          <w:lang w:eastAsia="ru-RU"/>
        </w:rPr>
        <w:t>1</w:t>
      </w:r>
      <w:r>
        <w:rPr>
          <w:rFonts w:ascii="Times New Roman" w:eastAsia="Aksent" w:hAnsi="Times New Roman"/>
          <w:sz w:val="28"/>
          <w:szCs w:val="28"/>
          <w:lang w:eastAsia="ru-RU"/>
        </w:rPr>
        <w:t>.</w:t>
      </w:r>
    </w:p>
    <w:p w:rsidR="00D43E9F" w:rsidRDefault="005E49BA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особо отменить и такое приоритетное направление работы органов внутренних дел, как обеспечение общественного доверия и поддержки граждан, нашедшее в 2021 году отражение в незначительном, но всё же принятии участия представителей народных дружин в мероприятиях профилактического характера и по охране общественного порядка в периоды проведения массовых мероприятий.</w:t>
      </w:r>
    </w:p>
    <w:p w:rsidR="00D2419C" w:rsidRDefault="005E49BA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Однако, хотелось бы обратить внимание на проблемные вопросы, связанные с низким финансированием за счет средств местного бюджета ряда приоритетных направлений правоохранительной направленности, к которым следует отнести: </w:t>
      </w:r>
    </w:p>
    <w:p w:rsidR="00D2419C" w:rsidRDefault="00D2419C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49BA">
        <w:rPr>
          <w:rFonts w:ascii="Times New Roman" w:hAnsi="Times New Roman"/>
          <w:sz w:val="28"/>
          <w:szCs w:val="28"/>
        </w:rPr>
        <w:t>развитие и построение аппаратно-программного комплекса «Безопасный город»</w:t>
      </w:r>
      <w:r>
        <w:rPr>
          <w:rFonts w:ascii="Times New Roman" w:hAnsi="Times New Roman"/>
          <w:sz w:val="28"/>
          <w:szCs w:val="28"/>
        </w:rPr>
        <w:t>;</w:t>
      </w:r>
    </w:p>
    <w:p w:rsidR="00D2419C" w:rsidRDefault="00D2419C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49BA">
        <w:rPr>
          <w:rFonts w:ascii="Times New Roman" w:hAnsi="Times New Roman"/>
          <w:sz w:val="28"/>
          <w:szCs w:val="28"/>
        </w:rPr>
        <w:t>выделения средств на изготовление агитационных материалов с рекомендациями по соблюдению миграционного законодательства, способах и методах мошеннических действий</w:t>
      </w:r>
      <w:r>
        <w:rPr>
          <w:rFonts w:ascii="Times New Roman" w:hAnsi="Times New Roman"/>
          <w:sz w:val="28"/>
          <w:szCs w:val="28"/>
        </w:rPr>
        <w:t>;</w:t>
      </w:r>
    </w:p>
    <w:p w:rsidR="005E49BA" w:rsidRDefault="00D2419C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E49BA">
        <w:rPr>
          <w:rFonts w:ascii="Times New Roman" w:hAnsi="Times New Roman"/>
          <w:sz w:val="28"/>
          <w:szCs w:val="28"/>
        </w:rPr>
        <w:t xml:space="preserve"> стимулирования представителей народных дружин.</w:t>
      </w:r>
    </w:p>
    <w:p w:rsidR="005E49BA" w:rsidRDefault="004D502A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2670F">
        <w:rPr>
          <w:rFonts w:ascii="Times New Roman" w:hAnsi="Times New Roman"/>
          <w:sz w:val="28"/>
          <w:szCs w:val="28"/>
        </w:rPr>
        <w:t xml:space="preserve">В заключении хотелось бы отметить, что в 2022 году первоочередными задачами, стоящими перед </w:t>
      </w:r>
      <w:proofErr w:type="spellStart"/>
      <w:r w:rsidRPr="00E2670F">
        <w:rPr>
          <w:rFonts w:ascii="Times New Roman" w:hAnsi="Times New Roman"/>
          <w:sz w:val="28"/>
          <w:szCs w:val="28"/>
        </w:rPr>
        <w:t>Грачёвской</w:t>
      </w:r>
      <w:proofErr w:type="spellEnd"/>
      <w:r w:rsidRPr="00E2670F">
        <w:rPr>
          <w:rFonts w:ascii="Times New Roman" w:hAnsi="Times New Roman"/>
          <w:sz w:val="28"/>
          <w:szCs w:val="28"/>
        </w:rPr>
        <w:t xml:space="preserve"> полицией</w:t>
      </w:r>
      <w:r>
        <w:rPr>
          <w:rFonts w:ascii="Times New Roman" w:hAnsi="Times New Roman"/>
          <w:sz w:val="28"/>
          <w:szCs w:val="28"/>
        </w:rPr>
        <w:t>,</w:t>
      </w:r>
      <w:r w:rsidRPr="00E267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остаются</w:t>
      </w:r>
      <w:r w:rsidRPr="00E2670F">
        <w:rPr>
          <w:rFonts w:ascii="Times New Roman" w:hAnsi="Times New Roman"/>
          <w:sz w:val="28"/>
          <w:szCs w:val="28"/>
        </w:rPr>
        <w:t xml:space="preserve"> вопросы обеспечения антитеррористической безопасности,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E2670F">
        <w:rPr>
          <w:rFonts w:ascii="Times New Roman" w:hAnsi="Times New Roman"/>
          <w:sz w:val="28"/>
          <w:szCs w:val="28"/>
        </w:rPr>
        <w:t xml:space="preserve"> и пресечени</w:t>
      </w:r>
      <w:r>
        <w:rPr>
          <w:rFonts w:ascii="Times New Roman" w:hAnsi="Times New Roman"/>
          <w:sz w:val="28"/>
          <w:szCs w:val="28"/>
        </w:rPr>
        <w:t>я</w:t>
      </w:r>
      <w:r w:rsidRPr="00E2670F">
        <w:rPr>
          <w:rFonts w:ascii="Times New Roman" w:hAnsi="Times New Roman"/>
          <w:sz w:val="28"/>
          <w:szCs w:val="28"/>
        </w:rPr>
        <w:t xml:space="preserve"> проявлений экстремизма, в особенности в молодежной среде</w:t>
      </w:r>
      <w:r>
        <w:rPr>
          <w:rFonts w:ascii="Times New Roman" w:hAnsi="Times New Roman"/>
          <w:sz w:val="28"/>
          <w:szCs w:val="28"/>
        </w:rPr>
        <w:t xml:space="preserve">, пресечения совершения всех видов правонарушений и преступлений, в том числе с использованием </w:t>
      </w:r>
      <w:r>
        <w:rPr>
          <w:rFonts w:ascii="Times New Roman" w:hAnsi="Times New Roman"/>
          <w:sz w:val="28"/>
          <w:szCs w:val="28"/>
          <w:lang w:val="en-US"/>
        </w:rPr>
        <w:t>IT</w:t>
      </w:r>
      <w:r>
        <w:rPr>
          <w:rFonts w:ascii="Times New Roman" w:hAnsi="Times New Roman"/>
          <w:sz w:val="28"/>
          <w:szCs w:val="28"/>
        </w:rPr>
        <w:t>-технологий и в экологической и экономической сферах.</w:t>
      </w:r>
    </w:p>
    <w:p w:rsidR="004D502A" w:rsidRDefault="004D502A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2670F">
        <w:rPr>
          <w:rFonts w:ascii="Times New Roman" w:hAnsi="Times New Roman"/>
          <w:sz w:val="28"/>
          <w:szCs w:val="28"/>
        </w:rPr>
        <w:t xml:space="preserve">оллективу </w:t>
      </w:r>
      <w:r>
        <w:rPr>
          <w:rFonts w:ascii="Times New Roman" w:hAnsi="Times New Roman"/>
          <w:sz w:val="28"/>
          <w:szCs w:val="28"/>
        </w:rPr>
        <w:t xml:space="preserve">Отдела </w:t>
      </w:r>
      <w:r w:rsidRPr="00E2670F">
        <w:rPr>
          <w:rFonts w:ascii="Times New Roman" w:hAnsi="Times New Roman"/>
          <w:sz w:val="28"/>
          <w:szCs w:val="28"/>
        </w:rPr>
        <w:t xml:space="preserve">цели и основные задачи ясны, мы приложим максимум усилий для обеспечения должного состояния правопорядка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Грачёвского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округа.</w:t>
      </w:r>
    </w:p>
    <w:p w:rsidR="004D502A" w:rsidRDefault="008574C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sz w:val="28"/>
          <w:szCs w:val="28"/>
        </w:rPr>
        <w:t>Надеемся, что в 2022 году п</w:t>
      </w:r>
      <w:r w:rsidRPr="005B237B">
        <w:rPr>
          <w:rFonts w:ascii="Times New Roman" w:hAnsi="Times New Roman"/>
          <w:sz w:val="28"/>
          <w:szCs w:val="28"/>
        </w:rPr>
        <w:t>ри решении этих задач и проведении</w:t>
      </w:r>
      <w:r w:rsidRPr="005B237B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профилактических мероприятий</w:t>
      </w:r>
      <w:r w:rsidRPr="005B237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будет достигнуто понимание по активному </w:t>
      </w:r>
      <w:r w:rsidRPr="005B237B">
        <w:rPr>
          <w:rFonts w:ascii="Times New Roman" w:hAnsi="Times New Roman"/>
          <w:sz w:val="28"/>
          <w:szCs w:val="28"/>
        </w:rPr>
        <w:t>участи</w:t>
      </w:r>
      <w:r>
        <w:rPr>
          <w:rFonts w:ascii="Times New Roman" w:hAnsi="Times New Roman"/>
          <w:sz w:val="28"/>
          <w:szCs w:val="28"/>
        </w:rPr>
        <w:t>ю</w:t>
      </w:r>
      <w:r w:rsidRPr="005B23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них и </w:t>
      </w:r>
      <w:r w:rsidRPr="005B237B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сотрудников администрации </w:t>
      </w:r>
      <w:proofErr w:type="spellStart"/>
      <w:r w:rsidRPr="005B237B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Грачёвского</w:t>
      </w:r>
      <w:proofErr w:type="spellEnd"/>
      <w:r w:rsidRPr="005B237B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муниципального округа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.</w:t>
      </w:r>
    </w:p>
    <w:p w:rsidR="008574C6" w:rsidRDefault="008574C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х</w:t>
      </w:r>
      <w:r w:rsidRPr="00E2670F">
        <w:rPr>
          <w:rFonts w:ascii="Times New Roman" w:hAnsi="Times New Roman"/>
          <w:sz w:val="28"/>
          <w:szCs w:val="28"/>
        </w:rPr>
        <w:t xml:space="preserve">отелось бы ориентировать в Вашем лице общественность, </w:t>
      </w:r>
      <w:r>
        <w:rPr>
          <w:rFonts w:ascii="Times New Roman" w:hAnsi="Times New Roman"/>
          <w:sz w:val="28"/>
          <w:szCs w:val="28"/>
        </w:rPr>
        <w:t xml:space="preserve">что </w:t>
      </w:r>
      <w:r w:rsidRPr="00E2670F">
        <w:rPr>
          <w:rFonts w:ascii="Times New Roman" w:hAnsi="Times New Roman"/>
          <w:sz w:val="28"/>
          <w:szCs w:val="28"/>
        </w:rPr>
        <w:t xml:space="preserve">при получении сведений о </w:t>
      </w:r>
      <w:r>
        <w:rPr>
          <w:rFonts w:ascii="Times New Roman" w:hAnsi="Times New Roman"/>
          <w:sz w:val="28"/>
          <w:szCs w:val="28"/>
        </w:rPr>
        <w:t xml:space="preserve">фактах </w:t>
      </w:r>
      <w:r w:rsidRPr="00E2670F">
        <w:rPr>
          <w:rFonts w:ascii="Times New Roman" w:hAnsi="Times New Roman"/>
          <w:sz w:val="28"/>
          <w:szCs w:val="28"/>
        </w:rPr>
        <w:t xml:space="preserve">совершенных, либо готовящихся на территории </w:t>
      </w:r>
      <w:r>
        <w:rPr>
          <w:rFonts w:ascii="Times New Roman" w:hAnsi="Times New Roman"/>
          <w:sz w:val="28"/>
          <w:szCs w:val="28"/>
        </w:rPr>
        <w:t>округа</w:t>
      </w:r>
      <w:r w:rsidRPr="00E2670F">
        <w:rPr>
          <w:rFonts w:ascii="Times New Roman" w:hAnsi="Times New Roman"/>
          <w:sz w:val="28"/>
          <w:szCs w:val="28"/>
        </w:rPr>
        <w:t xml:space="preserve"> преступлениях, </w:t>
      </w:r>
      <w:r>
        <w:rPr>
          <w:rFonts w:ascii="Times New Roman" w:hAnsi="Times New Roman"/>
          <w:sz w:val="28"/>
          <w:szCs w:val="28"/>
        </w:rPr>
        <w:t xml:space="preserve">следует незамедлительно </w:t>
      </w:r>
      <w:r w:rsidRPr="00E2670F">
        <w:rPr>
          <w:rFonts w:ascii="Times New Roman" w:hAnsi="Times New Roman"/>
          <w:sz w:val="28"/>
          <w:szCs w:val="28"/>
        </w:rPr>
        <w:t xml:space="preserve">сообщать </w:t>
      </w:r>
      <w:r>
        <w:rPr>
          <w:rFonts w:ascii="Times New Roman" w:hAnsi="Times New Roman"/>
          <w:sz w:val="28"/>
          <w:szCs w:val="28"/>
        </w:rPr>
        <w:t xml:space="preserve">об этом </w:t>
      </w:r>
      <w:r w:rsidRPr="00E2670F">
        <w:rPr>
          <w:rFonts w:ascii="Times New Roman" w:hAnsi="Times New Roman"/>
          <w:sz w:val="28"/>
          <w:szCs w:val="28"/>
        </w:rPr>
        <w:t>сотрудникам полиции</w:t>
      </w:r>
      <w:r>
        <w:rPr>
          <w:rFonts w:ascii="Times New Roman" w:hAnsi="Times New Roman"/>
          <w:sz w:val="28"/>
          <w:szCs w:val="28"/>
        </w:rPr>
        <w:t xml:space="preserve"> или посредством ПО «112».</w:t>
      </w:r>
    </w:p>
    <w:p w:rsidR="008574C6" w:rsidRPr="00D60624" w:rsidRDefault="008574C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70F">
        <w:rPr>
          <w:rFonts w:ascii="Times New Roman" w:hAnsi="Times New Roman"/>
          <w:sz w:val="28"/>
          <w:szCs w:val="28"/>
        </w:rPr>
        <w:t xml:space="preserve">Надеюсь и впредь на </w:t>
      </w:r>
      <w:r>
        <w:rPr>
          <w:rFonts w:ascii="Times New Roman" w:hAnsi="Times New Roman"/>
          <w:sz w:val="28"/>
          <w:szCs w:val="28"/>
        </w:rPr>
        <w:t>Ва</w:t>
      </w:r>
      <w:r w:rsidRPr="00E2670F">
        <w:rPr>
          <w:rFonts w:ascii="Times New Roman" w:hAnsi="Times New Roman"/>
          <w:sz w:val="28"/>
          <w:szCs w:val="28"/>
        </w:rPr>
        <w:t>ше взаимопонимание в деле борьбы с преступностью и обеспечении охраны общественной безопасности!</w:t>
      </w:r>
    </w:p>
    <w:p w:rsidR="008574C6" w:rsidRDefault="008574C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60624" w:rsidRDefault="008574C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2670F">
        <w:rPr>
          <w:rFonts w:ascii="Times New Roman" w:hAnsi="Times New Roman"/>
          <w:sz w:val="28"/>
          <w:szCs w:val="28"/>
        </w:rPr>
        <w:t>Доклад окончил!</w:t>
      </w:r>
    </w:p>
    <w:p w:rsidR="008574C6" w:rsidRPr="008574C6" w:rsidRDefault="008574C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8574C6" w:rsidRPr="008574C6" w:rsidRDefault="008574C6" w:rsidP="00D2419C">
      <w:pPr>
        <w:pStyle w:val="a3"/>
        <w:spacing w:line="320" w:lineRule="exact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p w:rsidR="008574C6" w:rsidRDefault="008574C6" w:rsidP="00D2419C">
      <w:pPr>
        <w:pStyle w:val="a3"/>
        <w:spacing w:line="320" w:lineRule="exact"/>
        <w:contextualSpacing/>
        <w:jc w:val="both"/>
        <w:rPr>
          <w:rFonts w:ascii="Times New Roman" w:hAnsi="Times New Roman"/>
          <w:sz w:val="28"/>
          <w:szCs w:val="28"/>
        </w:rPr>
      </w:pPr>
      <w:r w:rsidRPr="00E2670F">
        <w:rPr>
          <w:rFonts w:ascii="Times New Roman" w:hAnsi="Times New Roman"/>
          <w:sz w:val="28"/>
          <w:szCs w:val="28"/>
        </w:rPr>
        <w:t>Начальник Отдела</w:t>
      </w:r>
    </w:p>
    <w:p w:rsidR="008574C6" w:rsidRDefault="008574C6" w:rsidP="00D2419C">
      <w:pPr>
        <w:pStyle w:val="a3"/>
        <w:spacing w:line="320" w:lineRule="exact"/>
        <w:contextualSpacing/>
        <w:jc w:val="both"/>
        <w:rPr>
          <w:rFonts w:ascii="Times New Roman" w:hAnsi="Times New Roman"/>
          <w:sz w:val="28"/>
          <w:szCs w:val="28"/>
        </w:rPr>
      </w:pPr>
      <w:r w:rsidRPr="00E2670F">
        <w:rPr>
          <w:rFonts w:ascii="Times New Roman" w:hAnsi="Times New Roman"/>
          <w:sz w:val="28"/>
          <w:szCs w:val="28"/>
        </w:rPr>
        <w:t>МВД России «</w:t>
      </w:r>
      <w:proofErr w:type="gramStart"/>
      <w:r w:rsidRPr="00E2670F">
        <w:rPr>
          <w:rFonts w:ascii="Times New Roman" w:hAnsi="Times New Roman"/>
          <w:sz w:val="28"/>
          <w:szCs w:val="28"/>
        </w:rPr>
        <w:t xml:space="preserve">Грачевский»   </w:t>
      </w:r>
      <w:proofErr w:type="gramEnd"/>
      <w:r w:rsidRPr="00E2670F">
        <w:rPr>
          <w:rFonts w:ascii="Times New Roman" w:hAnsi="Times New Roman"/>
          <w:sz w:val="28"/>
          <w:szCs w:val="28"/>
        </w:rPr>
        <w:t xml:space="preserve">                                                       А.В. Руденко</w:t>
      </w:r>
    </w:p>
    <w:sectPr w:rsidR="008574C6" w:rsidSect="00D2419C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8DD" w:rsidRDefault="008308DD" w:rsidP="00D2419C">
      <w:pPr>
        <w:spacing w:after="0" w:line="240" w:lineRule="auto"/>
      </w:pPr>
      <w:r>
        <w:separator/>
      </w:r>
    </w:p>
  </w:endnote>
  <w:endnote w:type="continuationSeparator" w:id="0">
    <w:p w:rsidR="008308DD" w:rsidRDefault="008308DD" w:rsidP="00D2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ks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8DD" w:rsidRDefault="008308DD" w:rsidP="00D2419C">
      <w:pPr>
        <w:spacing w:after="0" w:line="240" w:lineRule="auto"/>
      </w:pPr>
      <w:r>
        <w:separator/>
      </w:r>
    </w:p>
  </w:footnote>
  <w:footnote w:type="continuationSeparator" w:id="0">
    <w:p w:rsidR="008308DD" w:rsidRDefault="008308DD" w:rsidP="00D24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292568"/>
      <w:docPartObj>
        <w:docPartGallery w:val="Page Numbers (Top of Page)"/>
        <w:docPartUnique/>
      </w:docPartObj>
    </w:sdtPr>
    <w:sdtContent>
      <w:p w:rsidR="00D2419C" w:rsidRDefault="00D241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2419C" w:rsidRDefault="00D241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DBC"/>
    <w:rsid w:val="00004C6B"/>
    <w:rsid w:val="00016105"/>
    <w:rsid w:val="00031450"/>
    <w:rsid w:val="000705CF"/>
    <w:rsid w:val="000B7046"/>
    <w:rsid w:val="000C7B86"/>
    <w:rsid w:val="000D57ED"/>
    <w:rsid w:val="0011063F"/>
    <w:rsid w:val="00155173"/>
    <w:rsid w:val="00337DBC"/>
    <w:rsid w:val="003B1D70"/>
    <w:rsid w:val="00426459"/>
    <w:rsid w:val="004D502A"/>
    <w:rsid w:val="00560D44"/>
    <w:rsid w:val="005B140C"/>
    <w:rsid w:val="005E49BA"/>
    <w:rsid w:val="0071041F"/>
    <w:rsid w:val="00724636"/>
    <w:rsid w:val="00782843"/>
    <w:rsid w:val="008308DD"/>
    <w:rsid w:val="008574C6"/>
    <w:rsid w:val="00965DFC"/>
    <w:rsid w:val="009C4DD9"/>
    <w:rsid w:val="00AD601D"/>
    <w:rsid w:val="00AF051C"/>
    <w:rsid w:val="00B224D5"/>
    <w:rsid w:val="00BD47C8"/>
    <w:rsid w:val="00D2419C"/>
    <w:rsid w:val="00D43E9F"/>
    <w:rsid w:val="00D60624"/>
    <w:rsid w:val="00F0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A712E-04F9-4CB1-B771-10438A9B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57ED"/>
    <w:pPr>
      <w:spacing w:after="0" w:line="240" w:lineRule="auto"/>
    </w:pPr>
  </w:style>
  <w:style w:type="paragraph" w:styleId="a4">
    <w:name w:val="Body Text Indent"/>
    <w:basedOn w:val="a"/>
    <w:link w:val="a5"/>
    <w:rsid w:val="008574C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574C6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D2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419C"/>
  </w:style>
  <w:style w:type="paragraph" w:styleId="a8">
    <w:name w:val="footer"/>
    <w:basedOn w:val="a"/>
    <w:link w:val="a9"/>
    <w:uiPriority w:val="99"/>
    <w:unhideWhenUsed/>
    <w:rsid w:val="00D2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419C"/>
  </w:style>
  <w:style w:type="paragraph" w:styleId="aa">
    <w:name w:val="Balloon Text"/>
    <w:basedOn w:val="a"/>
    <w:link w:val="ab"/>
    <w:uiPriority w:val="99"/>
    <w:semiHidden/>
    <w:unhideWhenUsed/>
    <w:rsid w:val="00D24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24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27EA1-D0CD-4B89-B8B2-64B6C859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1955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Штаб</dc:creator>
  <cp:keywords/>
  <dc:description/>
  <cp:lastModifiedBy>Штаб</cp:lastModifiedBy>
  <cp:revision>27</cp:revision>
  <cp:lastPrinted>2022-03-14T13:46:00Z</cp:lastPrinted>
  <dcterms:created xsi:type="dcterms:W3CDTF">2022-03-11T14:18:00Z</dcterms:created>
  <dcterms:modified xsi:type="dcterms:W3CDTF">2022-03-14T13:46:00Z</dcterms:modified>
</cp:coreProperties>
</file>