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9923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71"/>
        <w:gridCol w:w="5051"/>
      </w:tblGrid>
      <w:tr>
        <w:trPr>
          <w:trHeight w:val="3098" w:hRule="atLeast"/>
        </w:trPr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widowControl/>
              <w:numPr>
                <w:ilvl w:val="0"/>
                <w:numId w:val="3"/>
              </w:numPr>
              <w:tabs>
                <w:tab w:val="clear" w:pos="708"/>
              </w:tabs>
              <w:spacing w:before="0" w:after="0"/>
              <w:ind w:left="0" w:hanging="0"/>
              <w:jc w:val="center"/>
              <w:outlineLvl w:val="0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УПРАВЛЕНИЕ ТРУДА</w:t>
            </w:r>
          </w:p>
          <w:p>
            <w:pPr>
              <w:pStyle w:val="1"/>
              <w:widowControl/>
              <w:numPr>
                <w:ilvl w:val="0"/>
                <w:numId w:val="2"/>
              </w:numPr>
              <w:tabs>
                <w:tab w:val="clear" w:pos="708"/>
              </w:tabs>
              <w:spacing w:before="0" w:after="0"/>
              <w:ind w:left="0" w:hanging="0"/>
              <w:jc w:val="center"/>
              <w:outlineLvl w:val="0"/>
              <w:rPr>
                <w:sz w:val="20"/>
              </w:rPr>
            </w:pPr>
            <w:r>
              <w:rPr>
                <w:kern w:val="0"/>
                <w:sz w:val="20"/>
                <w:lang w:val="ru-RU" w:bidi="ar-SA"/>
              </w:rPr>
              <w:t>И СОЦИАЛЬНОЙ ЗАЩИТЫ НАСЕЛЕНИЯ</w:t>
            </w:r>
          </w:p>
          <w:p>
            <w:pPr>
              <w:pStyle w:val="4"/>
              <w:widowControl/>
              <w:numPr>
                <w:ilvl w:val="3"/>
                <w:numId w:val="2"/>
              </w:numPr>
              <w:spacing w:before="0" w:after="0"/>
              <w:ind w:left="0" w:hanging="0"/>
              <w:outlineLvl w:val="3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АДМИНИСТРАЦИИ ГРАЧЕВСКОГО</w:t>
            </w:r>
          </w:p>
          <w:p>
            <w:pPr>
              <w:pStyle w:val="4"/>
              <w:widowControl/>
              <w:numPr>
                <w:ilvl w:val="3"/>
                <w:numId w:val="2"/>
              </w:numPr>
              <w:spacing w:before="0" w:after="0"/>
              <w:ind w:left="0" w:hanging="0"/>
              <w:outlineLvl w:val="3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МУНИЦИПАЛЬНОГО ОКРУГА</w:t>
            </w:r>
          </w:p>
          <w:p>
            <w:pPr>
              <w:pStyle w:val="4"/>
              <w:widowControl/>
              <w:numPr>
                <w:ilvl w:val="3"/>
                <w:numId w:val="2"/>
              </w:numPr>
              <w:spacing w:before="0" w:after="0"/>
              <w:ind w:left="0" w:hanging="0"/>
              <w:outlineLvl w:val="3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СТАВРОПОЛЬСКОГО КРАЯ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356250 с. Грачевка,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ул.Шоссейная, д. 10,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тел./факс (86540) 4-09-71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en-US" w:bidi="ar-SA"/>
              </w:rPr>
              <w:t>E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-</w:t>
            </w:r>
            <w:r>
              <w:rPr>
                <w:b/>
                <w:kern w:val="0"/>
                <w:sz w:val="20"/>
                <w:szCs w:val="20"/>
                <w:lang w:val="en-US" w:bidi="ar-SA"/>
              </w:rPr>
              <w:t>mail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:  </w:t>
            </w:r>
            <w:r>
              <w:rPr>
                <w:b/>
                <w:kern w:val="0"/>
                <w:sz w:val="20"/>
                <w:szCs w:val="20"/>
                <w:lang w:val="en-US" w:bidi="ar-SA"/>
              </w:rPr>
              <w:t>grachevka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_</w:t>
            </w:r>
            <w:r>
              <w:rPr>
                <w:b/>
                <w:kern w:val="0"/>
                <w:sz w:val="20"/>
                <w:szCs w:val="20"/>
                <w:lang w:val="en-US" w:bidi="ar-SA"/>
              </w:rPr>
              <w:t>utszn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@</w:t>
            </w:r>
            <w:r>
              <w:rPr>
                <w:b/>
                <w:kern w:val="0"/>
                <w:sz w:val="20"/>
                <w:szCs w:val="20"/>
                <w:lang w:val="en-US" w:bidi="ar-SA"/>
              </w:rPr>
              <w:t>mail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.</w:t>
            </w:r>
            <w:r>
              <w:rPr>
                <w:b/>
                <w:kern w:val="0"/>
                <w:sz w:val="20"/>
                <w:szCs w:val="20"/>
                <w:lang w:val="en-US" w:bidi="ar-SA"/>
              </w:rPr>
              <w:t>ru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ОГРН 1202600016574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ИНН/КПП 2606009407/260601001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_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0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11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.2022 г.__ № __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_____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На № 05-21/6500 от 02.11.2022 г.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val="ru-RU" w:bidi="ar-SA"/>
              </w:rPr>
            </w:r>
          </w:p>
        </w:tc>
        <w:tc>
          <w:tcPr>
            <w:tcW w:w="50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exact" w:line="240" w:before="0" w:after="0"/>
              <w:ind w:left="692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</w:t>
            </w:r>
            <w:r>
              <w:rPr>
                <w:kern w:val="0"/>
                <w:sz w:val="28"/>
                <w:szCs w:val="28"/>
                <w:lang w:val="ru-RU" w:bidi="ar-SA"/>
              </w:rPr>
              <w:t>дминистраци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 Грачевского муниципального округа Ставропольского края</w:t>
            </w:r>
          </w:p>
          <w:p>
            <w:pPr>
              <w:pStyle w:val="Normal"/>
              <w:widowControl/>
              <w:spacing w:lineRule="exact" w:line="240" w:before="0" w:after="0"/>
              <w:ind w:left="692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pacing w:lineRule="exact" w:line="240" w:before="0" w:after="0"/>
              <w:ind w:left="692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Отдел экономического развития</w:t>
            </w:r>
          </w:p>
          <w:p>
            <w:pPr>
              <w:pStyle w:val="Normal"/>
              <w:widowControl/>
              <w:spacing w:before="0" w:after="0"/>
              <w:ind w:left="692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left="692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rFonts w:eastAsia="Times New Roman" w:cs="Times New Roman"/>
          <w:sz w:val="28"/>
          <w:szCs w:val="28"/>
          <w:lang w:eastAsia="ru-RU"/>
        </w:rPr>
        <w:t xml:space="preserve">направлении информации 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по муниципальной</w:t>
      </w:r>
      <w:r>
        <w:rPr>
          <w:sz w:val="28"/>
          <w:szCs w:val="28"/>
        </w:rPr>
        <w:t xml:space="preserve"> Программ</w:t>
      </w:r>
      <w:r>
        <w:rPr>
          <w:rFonts w:eastAsia="Times New Roman" w:cs="Times New Roman"/>
          <w:sz w:val="28"/>
          <w:szCs w:val="28"/>
          <w:lang w:eastAsia="ru-RU"/>
        </w:rPr>
        <w:t>е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труда и социальной защиты населения администрации Грачевского муниципального округа </w:t>
      </w:r>
      <w:r>
        <w:rPr>
          <w:rFonts w:eastAsia="Times New Roman" w:cs="Times New Roman"/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</w:rPr>
        <w:t xml:space="preserve">муниципальную программу Грачевского муниципального округа Ставропольского края «Социальная поддержка граждан в Грачевском муниципальном округе Ставропольского края», </w:t>
      </w:r>
      <w:r>
        <w:rPr>
          <w:color w:val="000000"/>
          <w:sz w:val="28"/>
          <w:szCs w:val="28"/>
        </w:rPr>
        <w:t xml:space="preserve">утвержденную постановлением администрации </w:t>
      </w:r>
      <w:r>
        <w:rPr>
          <w:sz w:val="28"/>
          <w:szCs w:val="28"/>
        </w:rPr>
        <w:t>Грачевского муниципального  округа Ставропольского края  от 30.12.2020 г. № 58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 Программа) в действующей редакции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дополнительные материалы к </w:t>
      </w:r>
      <w:r>
        <w:rPr>
          <w:rFonts w:eastAsia="Times New Roman" w:cs="Times New Roman"/>
          <w:sz w:val="28"/>
          <w:szCs w:val="28"/>
          <w:lang w:eastAsia="ru-RU"/>
        </w:rPr>
        <w:t>П</w:t>
      </w:r>
      <w:r>
        <w:rPr>
          <w:sz w:val="28"/>
          <w:szCs w:val="28"/>
        </w:rPr>
        <w:t>рограмме.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в электронном виде.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ачальник управления                                                                    </w:t>
      </w:r>
      <w:r>
        <w:rPr>
          <w:sz w:val="28"/>
          <w:szCs w:val="28"/>
        </w:rPr>
        <w:t>Л.А.Сафронова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sz w:val="20"/>
          <w:szCs w:val="20"/>
        </w:rPr>
        <w:t>Падалка Оксана Ивановна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(865 40)4-09-71 </w:t>
      </w:r>
    </w:p>
    <w:sectPr>
      <w:headerReference w:type="default" r:id="rId2"/>
      <w:type w:val="nextPage"/>
      <w:pgSz w:w="11906" w:h="16838"/>
      <w:pgMar w:left="1985" w:right="567" w:header="709" w:top="1134" w:footer="0" w:bottom="992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57480158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8"/>
  <w:mirrorMargin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64e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e164e8"/>
    <w:pPr>
      <w:keepNext w:val="true"/>
      <w:numPr>
        <w:ilvl w:val="0"/>
        <w:numId w:val="1"/>
      </w:numPr>
      <w:suppressAutoHyphens w:val="true"/>
      <w:outlineLvl w:val="0"/>
    </w:pPr>
    <w:rPr>
      <w:b/>
      <w:sz w:val="28"/>
      <w:szCs w:val="20"/>
      <w:lang w:eastAsia="ar-SA"/>
    </w:rPr>
  </w:style>
  <w:style w:type="paragraph" w:styleId="4">
    <w:name w:val="Heading 4"/>
    <w:basedOn w:val="Normal"/>
    <w:next w:val="Normal"/>
    <w:link w:val="40"/>
    <w:semiHidden/>
    <w:unhideWhenUsed/>
    <w:qFormat/>
    <w:rsid w:val="00e164e8"/>
    <w:pPr>
      <w:keepNext w:val="true"/>
      <w:numPr>
        <w:ilvl w:val="3"/>
        <w:numId w:val="1"/>
      </w:numPr>
      <w:suppressAutoHyphens w:val="true"/>
      <w:jc w:val="center"/>
      <w:outlineLvl w:val="3"/>
    </w:pPr>
    <w:rPr>
      <w:b/>
      <w:sz w:val="20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164e8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41" w:customStyle="1">
    <w:name w:val="Заголовок 4 Знак"/>
    <w:basedOn w:val="DefaultParagraphFont"/>
    <w:link w:val="4"/>
    <w:semiHidden/>
    <w:qFormat/>
    <w:rsid w:val="00e164e8"/>
    <w:rPr>
      <w:rFonts w:ascii="Times New Roman" w:hAnsi="Times New Roman" w:eastAsia="Times New Roman" w:cs="Times New Roman"/>
      <w:b/>
      <w:sz w:val="20"/>
      <w:szCs w:val="20"/>
      <w:lang w:eastAsia="ar-SA"/>
    </w:rPr>
  </w:style>
  <w:style w:type="character" w:styleId="Style12" w:customStyle="1">
    <w:name w:val="Верхний колонтитул Знак"/>
    <w:basedOn w:val="DefaultParagraphFont"/>
    <w:link w:val="a4"/>
    <w:uiPriority w:val="99"/>
    <w:qFormat/>
    <w:rsid w:val="007d298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link w:val="a6"/>
    <w:uiPriority w:val="99"/>
    <w:semiHidden/>
    <w:qFormat/>
    <w:rsid w:val="007d298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a5"/>
    <w:uiPriority w:val="99"/>
    <w:unhideWhenUsed/>
    <w:rsid w:val="007d298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link w:val="a7"/>
    <w:uiPriority w:val="99"/>
    <w:semiHidden/>
    <w:unhideWhenUsed/>
    <w:rsid w:val="007d2982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164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Application>LibreOffice/7.0.6.2$Windows_X86_64 LibreOffice_project/144abb84a525d8e30c9dbbefa69cbbf2d8d4ae3b</Application>
  <AppVersion>15.0000</AppVersion>
  <Pages>1</Pages>
  <Words>115</Words>
  <Characters>941</Characters>
  <CharactersWithSpaces>1111</CharactersWithSpaces>
  <Paragraphs>23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2016-11-30T07:01:00Z</dcterms:created>
  <dc:creator>Z</dc:creator>
  <dc:description/>
  <dc:language>ru-RU</dc:language>
  <cp:lastModifiedBy/>
  <cp:lastPrinted>2022-11-02T16:08:20Z</cp:lastPrinted>
  <dcterms:modified xsi:type="dcterms:W3CDTF">2022-11-02T16:08:56Z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