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6D" w:rsidRDefault="00C76A6D" w:rsidP="00C76A6D">
      <w:pPr>
        <w:jc w:val="center"/>
        <w:rPr>
          <w:noProof/>
          <w:sz w:val="28"/>
          <w:szCs w:val="28"/>
        </w:rPr>
      </w:pPr>
      <w:r>
        <w:rPr>
          <w:noProof/>
          <w:sz w:val="28"/>
          <w:szCs w:val="28"/>
        </w:rPr>
        <w:drawing>
          <wp:inline distT="0" distB="0" distL="0" distR="0">
            <wp:extent cx="73342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p w:rsidR="00C76A6D" w:rsidRPr="00C76A6D" w:rsidRDefault="00C76A6D" w:rsidP="00C76A6D">
      <w:pPr>
        <w:spacing w:after="0" w:line="240" w:lineRule="auto"/>
        <w:jc w:val="center"/>
        <w:rPr>
          <w:rFonts w:ascii="Times New Roman" w:hAnsi="Times New Roman" w:cs="Times New Roman"/>
          <w:b/>
          <w:sz w:val="28"/>
          <w:szCs w:val="28"/>
        </w:rPr>
      </w:pPr>
      <w:r w:rsidRPr="00C76A6D">
        <w:rPr>
          <w:rFonts w:ascii="Times New Roman" w:hAnsi="Times New Roman" w:cs="Times New Roman"/>
          <w:b/>
          <w:sz w:val="28"/>
          <w:szCs w:val="28"/>
        </w:rPr>
        <w:t>РЕШЕНИЕ</w:t>
      </w:r>
    </w:p>
    <w:p w:rsidR="00C76A6D" w:rsidRPr="00C76A6D" w:rsidRDefault="00C76A6D" w:rsidP="00C76A6D">
      <w:pPr>
        <w:spacing w:after="0" w:line="240" w:lineRule="auto"/>
        <w:jc w:val="center"/>
        <w:rPr>
          <w:rFonts w:ascii="Times New Roman" w:hAnsi="Times New Roman" w:cs="Times New Roman"/>
          <w:b/>
          <w:sz w:val="28"/>
          <w:szCs w:val="28"/>
        </w:rPr>
      </w:pPr>
      <w:r w:rsidRPr="00C76A6D">
        <w:rPr>
          <w:rFonts w:ascii="Times New Roman" w:hAnsi="Times New Roman" w:cs="Times New Roman"/>
          <w:b/>
          <w:sz w:val="28"/>
          <w:szCs w:val="28"/>
        </w:rPr>
        <w:t>СОВЕТА ГРАЧЕВСКОГО МУНИЦИПАЛЬНОГО ОКРУГА</w:t>
      </w:r>
    </w:p>
    <w:p w:rsidR="00C76A6D" w:rsidRPr="00C76A6D" w:rsidRDefault="00C76A6D" w:rsidP="00C76A6D">
      <w:pPr>
        <w:spacing w:after="0" w:line="240" w:lineRule="auto"/>
        <w:jc w:val="center"/>
        <w:rPr>
          <w:rFonts w:ascii="Times New Roman" w:hAnsi="Times New Roman" w:cs="Times New Roman"/>
          <w:sz w:val="28"/>
          <w:szCs w:val="28"/>
        </w:rPr>
      </w:pPr>
      <w:r w:rsidRPr="00C76A6D">
        <w:rPr>
          <w:rFonts w:ascii="Times New Roman" w:hAnsi="Times New Roman" w:cs="Times New Roman"/>
          <w:b/>
          <w:sz w:val="28"/>
          <w:szCs w:val="28"/>
        </w:rPr>
        <w:t>СТАВРОПОЛЬСКОГО КРАЯ</w:t>
      </w:r>
    </w:p>
    <w:p w:rsidR="00C76A6D" w:rsidRPr="00C76A6D" w:rsidRDefault="00C76A6D" w:rsidP="00C76A6D">
      <w:pPr>
        <w:jc w:val="both"/>
        <w:rPr>
          <w:rFonts w:ascii="Times New Roman" w:hAnsi="Times New Roman" w:cs="Times New Roman"/>
          <w:sz w:val="20"/>
          <w:szCs w:val="20"/>
        </w:rPr>
      </w:pPr>
    </w:p>
    <w:p w:rsidR="00C76A6D" w:rsidRPr="00C76A6D" w:rsidRDefault="00C76A6D" w:rsidP="00C76A6D">
      <w:pPr>
        <w:rPr>
          <w:rFonts w:ascii="Times New Roman" w:hAnsi="Times New Roman" w:cs="Times New Roman"/>
          <w:sz w:val="28"/>
          <w:szCs w:val="28"/>
        </w:rPr>
      </w:pPr>
      <w:r w:rsidRPr="00C76A6D">
        <w:rPr>
          <w:rFonts w:ascii="Times New Roman" w:hAnsi="Times New Roman" w:cs="Times New Roman"/>
          <w:sz w:val="28"/>
          <w:szCs w:val="28"/>
        </w:rPr>
        <w:t>17 июня 2021 года                           с. Грачевка                                            № 6</w:t>
      </w:r>
      <w:r w:rsidR="00801D4D">
        <w:rPr>
          <w:rFonts w:ascii="Times New Roman" w:hAnsi="Times New Roman" w:cs="Times New Roman"/>
          <w:sz w:val="28"/>
          <w:szCs w:val="28"/>
        </w:rPr>
        <w:t>4</w:t>
      </w:r>
    </w:p>
    <w:p w:rsidR="009807E3" w:rsidRPr="00196E01" w:rsidRDefault="009807E3" w:rsidP="009807E3">
      <w:pPr>
        <w:suppressAutoHyphens/>
        <w:spacing w:after="0"/>
        <w:jc w:val="center"/>
        <w:rPr>
          <w:rFonts w:ascii="Times New Roman" w:hAnsi="Times New Roman" w:cs="Times New Roman"/>
          <w:sz w:val="28"/>
          <w:szCs w:val="28"/>
        </w:rPr>
      </w:pPr>
    </w:p>
    <w:p w:rsidR="009807E3" w:rsidRPr="00C76A6D" w:rsidRDefault="009807E3" w:rsidP="009807E3">
      <w:pPr>
        <w:suppressAutoHyphens/>
        <w:spacing w:after="0" w:line="240" w:lineRule="auto"/>
        <w:jc w:val="center"/>
        <w:rPr>
          <w:rFonts w:ascii="Times New Roman" w:hAnsi="Times New Roman" w:cs="Times New Roman"/>
          <w:b/>
          <w:sz w:val="28"/>
          <w:szCs w:val="28"/>
        </w:rPr>
      </w:pPr>
    </w:p>
    <w:p w:rsidR="009807E3" w:rsidRPr="00C76A6D" w:rsidRDefault="009807E3" w:rsidP="009807E3">
      <w:pPr>
        <w:autoSpaceDE w:val="0"/>
        <w:autoSpaceDN w:val="0"/>
        <w:adjustRightInd w:val="0"/>
        <w:spacing w:after="0" w:line="240" w:lineRule="auto"/>
        <w:jc w:val="center"/>
        <w:rPr>
          <w:rFonts w:ascii="Times New Roman" w:hAnsi="Times New Roman" w:cs="Times New Roman"/>
          <w:b/>
          <w:sz w:val="28"/>
          <w:szCs w:val="28"/>
        </w:rPr>
      </w:pPr>
      <w:r w:rsidRPr="00C76A6D">
        <w:rPr>
          <w:rFonts w:ascii="Times New Roman" w:hAnsi="Times New Roman" w:cs="Times New Roman"/>
          <w:b/>
          <w:sz w:val="28"/>
          <w:szCs w:val="28"/>
        </w:rPr>
        <w:t>Об утверждении Положения о порядке назначения и проведения опроса граждан в Грачевском муниципальном округе Ставропольского края</w:t>
      </w:r>
    </w:p>
    <w:p w:rsidR="009807E3" w:rsidRPr="00DF41E2" w:rsidRDefault="009807E3" w:rsidP="009807E3">
      <w:pPr>
        <w:autoSpaceDE w:val="0"/>
        <w:autoSpaceDN w:val="0"/>
        <w:adjustRightInd w:val="0"/>
        <w:spacing w:after="0" w:line="240" w:lineRule="auto"/>
        <w:rPr>
          <w:rFonts w:ascii="Times New Roman" w:hAnsi="Times New Roman" w:cs="Times New Roman"/>
          <w:sz w:val="28"/>
          <w:szCs w:val="28"/>
        </w:rPr>
      </w:pPr>
    </w:p>
    <w:p w:rsidR="009807E3" w:rsidRPr="00DF41E2" w:rsidRDefault="009807E3" w:rsidP="009807E3">
      <w:pPr>
        <w:autoSpaceDE w:val="0"/>
        <w:autoSpaceDN w:val="0"/>
        <w:adjustRightInd w:val="0"/>
        <w:spacing w:after="0" w:line="240" w:lineRule="auto"/>
        <w:jc w:val="both"/>
        <w:outlineLvl w:val="0"/>
        <w:rPr>
          <w:rFonts w:ascii="Times New Roman" w:hAnsi="Times New Roman" w:cs="Times New Roman"/>
          <w:sz w:val="28"/>
          <w:szCs w:val="28"/>
        </w:rPr>
      </w:pPr>
    </w:p>
    <w:p w:rsidR="009807E3" w:rsidRDefault="009807E3" w:rsidP="009807E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F41E2">
        <w:rPr>
          <w:rFonts w:ascii="Times New Roman" w:hAnsi="Times New Roman" w:cs="Times New Roman"/>
          <w:color w:val="000000" w:themeColor="text1"/>
          <w:sz w:val="28"/>
          <w:szCs w:val="28"/>
        </w:rPr>
        <w:t xml:space="preserve">В соответствии с Федеральным </w:t>
      </w:r>
      <w:hyperlink r:id="rId6" w:history="1">
        <w:r w:rsidRPr="00DF41E2">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w:t>
      </w:r>
      <w:r w:rsidRPr="00DF41E2">
        <w:rPr>
          <w:rFonts w:ascii="Times New Roman" w:hAnsi="Times New Roman" w:cs="Times New Roman"/>
          <w:color w:val="000000" w:themeColor="text1"/>
          <w:sz w:val="28"/>
          <w:szCs w:val="28"/>
        </w:rPr>
        <w:t>Об общих принципах организации местного самоуп</w:t>
      </w:r>
      <w:r>
        <w:rPr>
          <w:rFonts w:ascii="Times New Roman" w:hAnsi="Times New Roman" w:cs="Times New Roman"/>
          <w:color w:val="000000" w:themeColor="text1"/>
          <w:sz w:val="28"/>
          <w:szCs w:val="28"/>
        </w:rPr>
        <w:t>равления в Российской Федерации»</w:t>
      </w:r>
      <w:r w:rsidRPr="00DF41E2">
        <w:rPr>
          <w:rFonts w:ascii="Times New Roman" w:hAnsi="Times New Roman" w:cs="Times New Roman"/>
          <w:color w:val="000000" w:themeColor="text1"/>
          <w:sz w:val="28"/>
          <w:szCs w:val="28"/>
        </w:rPr>
        <w:t xml:space="preserve">, </w:t>
      </w:r>
      <w:hyperlink r:id="rId7" w:history="1">
        <w:r w:rsidRPr="00DF41E2">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Ставропольского края «</w:t>
      </w:r>
      <w:r w:rsidRPr="00DF41E2">
        <w:rPr>
          <w:rFonts w:ascii="Times New Roman" w:hAnsi="Times New Roman" w:cs="Times New Roman"/>
          <w:color w:val="000000" w:themeColor="text1"/>
          <w:sz w:val="28"/>
          <w:szCs w:val="28"/>
        </w:rPr>
        <w:t>О местном самоу</w:t>
      </w:r>
      <w:r>
        <w:rPr>
          <w:rFonts w:ascii="Times New Roman" w:hAnsi="Times New Roman" w:cs="Times New Roman"/>
          <w:color w:val="000000" w:themeColor="text1"/>
          <w:sz w:val="28"/>
          <w:szCs w:val="28"/>
        </w:rPr>
        <w:t>правлении в Ставропольском крае»</w:t>
      </w:r>
      <w:r w:rsidRPr="00DF41E2">
        <w:rPr>
          <w:rFonts w:ascii="Times New Roman" w:hAnsi="Times New Roman" w:cs="Times New Roman"/>
          <w:color w:val="000000" w:themeColor="text1"/>
          <w:sz w:val="28"/>
          <w:szCs w:val="28"/>
        </w:rPr>
        <w:t xml:space="preserve">, </w:t>
      </w:r>
      <w:hyperlink r:id="rId8" w:history="1">
        <w:r w:rsidRPr="00DF41E2">
          <w:rPr>
            <w:rFonts w:ascii="Times New Roman" w:hAnsi="Times New Roman" w:cs="Times New Roman"/>
            <w:color w:val="000000" w:themeColor="text1"/>
            <w:sz w:val="28"/>
            <w:szCs w:val="28"/>
          </w:rPr>
          <w:t>Уставом</w:t>
        </w:r>
      </w:hyperlink>
      <w:r>
        <w:t xml:space="preserve"> </w:t>
      </w:r>
      <w:r>
        <w:rPr>
          <w:rFonts w:ascii="Times New Roman" w:hAnsi="Times New Roman" w:cs="Times New Roman"/>
          <w:color w:val="000000" w:themeColor="text1"/>
          <w:sz w:val="28"/>
          <w:szCs w:val="28"/>
        </w:rPr>
        <w:t>Грачевского муниципального округа Ставропольского края Совет Грачевского муниципального округа Ставропольского края</w:t>
      </w:r>
    </w:p>
    <w:p w:rsidR="009807E3" w:rsidRDefault="009807E3" w:rsidP="009807E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807E3" w:rsidRPr="00DF41E2" w:rsidRDefault="009807E3" w:rsidP="009807E3">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w:t>
      </w:r>
      <w:r w:rsidR="00C76A6D">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Л:</w:t>
      </w:r>
    </w:p>
    <w:p w:rsidR="009807E3" w:rsidRPr="00DF41E2" w:rsidRDefault="009807E3" w:rsidP="009807E3">
      <w:pPr>
        <w:autoSpaceDE w:val="0"/>
        <w:autoSpaceDN w:val="0"/>
        <w:adjustRightInd w:val="0"/>
        <w:spacing w:after="0" w:line="240" w:lineRule="auto"/>
        <w:jc w:val="both"/>
        <w:rPr>
          <w:rFonts w:ascii="Times New Roman" w:hAnsi="Times New Roman" w:cs="Times New Roman"/>
          <w:sz w:val="28"/>
          <w:szCs w:val="28"/>
        </w:rPr>
      </w:pPr>
    </w:p>
    <w:p w:rsidR="009807E3" w:rsidRDefault="009807E3" w:rsidP="009807E3">
      <w:pPr>
        <w:autoSpaceDE w:val="0"/>
        <w:autoSpaceDN w:val="0"/>
        <w:adjustRightInd w:val="0"/>
        <w:spacing w:after="0" w:line="240" w:lineRule="auto"/>
        <w:ind w:firstLine="540"/>
        <w:jc w:val="both"/>
        <w:rPr>
          <w:rFonts w:ascii="Times New Roman" w:hAnsi="Times New Roman" w:cs="Times New Roman"/>
          <w:sz w:val="28"/>
          <w:szCs w:val="28"/>
        </w:rPr>
      </w:pPr>
      <w:r w:rsidRPr="00DF41E2">
        <w:rPr>
          <w:rFonts w:ascii="Times New Roman" w:hAnsi="Times New Roman" w:cs="Times New Roman"/>
          <w:sz w:val="28"/>
          <w:szCs w:val="28"/>
        </w:rPr>
        <w:t xml:space="preserve">1. Утвердить </w:t>
      </w:r>
      <w:hyperlink r:id="rId9" w:history="1">
        <w:r w:rsidRPr="00DF41E2">
          <w:rPr>
            <w:rFonts w:ascii="Times New Roman" w:hAnsi="Times New Roman" w:cs="Times New Roman"/>
            <w:color w:val="000000" w:themeColor="text1"/>
            <w:sz w:val="28"/>
            <w:szCs w:val="28"/>
          </w:rPr>
          <w:t>Положение</w:t>
        </w:r>
      </w:hyperlink>
      <w:r w:rsidRPr="00DF41E2">
        <w:rPr>
          <w:rFonts w:ascii="Times New Roman" w:hAnsi="Times New Roman" w:cs="Times New Roman"/>
          <w:color w:val="000000" w:themeColor="text1"/>
          <w:sz w:val="28"/>
          <w:szCs w:val="28"/>
        </w:rPr>
        <w:t xml:space="preserve"> о п</w:t>
      </w:r>
      <w:r w:rsidRPr="00DF41E2">
        <w:rPr>
          <w:rFonts w:ascii="Times New Roman" w:hAnsi="Times New Roman" w:cs="Times New Roman"/>
          <w:sz w:val="28"/>
          <w:szCs w:val="28"/>
        </w:rPr>
        <w:t xml:space="preserve">орядке назначения и проведения опроса граждан </w:t>
      </w:r>
      <w:r>
        <w:rPr>
          <w:rFonts w:ascii="Times New Roman" w:hAnsi="Times New Roman" w:cs="Times New Roman"/>
          <w:sz w:val="28"/>
          <w:szCs w:val="28"/>
        </w:rPr>
        <w:t>в Грачевском муниципальном округе Ставропольского края</w:t>
      </w:r>
      <w:r w:rsidRPr="00DF41E2">
        <w:rPr>
          <w:rFonts w:ascii="Times New Roman" w:hAnsi="Times New Roman" w:cs="Times New Roman"/>
          <w:sz w:val="28"/>
          <w:szCs w:val="28"/>
        </w:rPr>
        <w:t xml:space="preserve"> согласно приложению.</w:t>
      </w:r>
    </w:p>
    <w:p w:rsidR="00C76A6D" w:rsidRPr="00DF41E2" w:rsidRDefault="00C76A6D" w:rsidP="009807E3">
      <w:pPr>
        <w:autoSpaceDE w:val="0"/>
        <w:autoSpaceDN w:val="0"/>
        <w:adjustRightInd w:val="0"/>
        <w:spacing w:after="0" w:line="240" w:lineRule="auto"/>
        <w:ind w:firstLine="540"/>
        <w:jc w:val="both"/>
        <w:rPr>
          <w:rFonts w:ascii="Times New Roman" w:hAnsi="Times New Roman" w:cs="Times New Roman"/>
          <w:sz w:val="28"/>
          <w:szCs w:val="28"/>
        </w:rPr>
      </w:pPr>
    </w:p>
    <w:p w:rsidR="009807E3" w:rsidRDefault="009807E3" w:rsidP="009807E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Pr="00DF41E2">
        <w:rPr>
          <w:rFonts w:ascii="Times New Roman" w:hAnsi="Times New Roman" w:cs="Times New Roman"/>
          <w:sz w:val="28"/>
          <w:szCs w:val="28"/>
        </w:rPr>
        <w:t xml:space="preserve">Признать утратившим силу </w:t>
      </w:r>
      <w:hyperlink r:id="rId10" w:history="1">
        <w:r w:rsidRPr="000E5840">
          <w:rPr>
            <w:rFonts w:ascii="Times New Roman" w:hAnsi="Times New Roman" w:cs="Times New Roman"/>
            <w:color w:val="000000" w:themeColor="text1"/>
            <w:sz w:val="28"/>
            <w:szCs w:val="28"/>
          </w:rPr>
          <w:t>решение</w:t>
        </w:r>
      </w:hyperlink>
      <w:r w:rsidRPr="000E5840">
        <w:rPr>
          <w:color w:val="000000" w:themeColor="text1"/>
        </w:rPr>
        <w:t xml:space="preserve"> </w:t>
      </w:r>
      <w:r w:rsidRPr="000E5840">
        <w:rPr>
          <w:rFonts w:ascii="Times New Roman" w:hAnsi="Times New Roman" w:cs="Times New Roman"/>
          <w:color w:val="000000" w:themeColor="text1"/>
          <w:sz w:val="28"/>
          <w:szCs w:val="28"/>
        </w:rPr>
        <w:t>Совета Грачевского муниципального района Ставропольского края от 03.10.2017 года  № 285-Ш</w:t>
      </w:r>
    </w:p>
    <w:p w:rsidR="00C76A6D" w:rsidRPr="000E5840" w:rsidRDefault="00C76A6D" w:rsidP="009807E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807E3" w:rsidRPr="00DF41E2" w:rsidRDefault="009807E3" w:rsidP="009807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обнародования.</w:t>
      </w:r>
    </w:p>
    <w:p w:rsidR="009807E3" w:rsidRDefault="009807E3" w:rsidP="009807E3">
      <w:pPr>
        <w:suppressAutoHyphens/>
        <w:spacing w:after="0" w:line="240" w:lineRule="exact"/>
        <w:jc w:val="both"/>
        <w:rPr>
          <w:sz w:val="28"/>
          <w:szCs w:val="28"/>
        </w:rPr>
      </w:pPr>
    </w:p>
    <w:p w:rsidR="009807E3" w:rsidRDefault="009807E3" w:rsidP="009807E3">
      <w:pPr>
        <w:suppressAutoHyphens/>
        <w:spacing w:after="0" w:line="240" w:lineRule="exact"/>
        <w:jc w:val="both"/>
        <w:rPr>
          <w:sz w:val="28"/>
          <w:szCs w:val="28"/>
        </w:rPr>
      </w:pPr>
    </w:p>
    <w:p w:rsidR="009807E3" w:rsidRDefault="009807E3" w:rsidP="009807E3">
      <w:pPr>
        <w:suppressAutoHyphens/>
        <w:spacing w:after="0" w:line="240" w:lineRule="exact"/>
        <w:jc w:val="both"/>
        <w:rPr>
          <w:sz w:val="28"/>
          <w:szCs w:val="28"/>
        </w:rPr>
      </w:pPr>
    </w:p>
    <w:p w:rsidR="009807E3" w:rsidRPr="009E23E7" w:rsidRDefault="009807E3" w:rsidP="00C57AC1">
      <w:pPr>
        <w:suppressAutoHyphens/>
        <w:spacing w:after="0" w:line="240" w:lineRule="auto"/>
        <w:jc w:val="both"/>
        <w:rPr>
          <w:rFonts w:ascii="Times New Roman" w:hAnsi="Times New Roman" w:cs="Times New Roman"/>
          <w:sz w:val="28"/>
          <w:szCs w:val="28"/>
        </w:rPr>
      </w:pPr>
      <w:r w:rsidRPr="009E23E7">
        <w:rPr>
          <w:rFonts w:ascii="Times New Roman" w:hAnsi="Times New Roman" w:cs="Times New Roman"/>
          <w:sz w:val="28"/>
          <w:szCs w:val="28"/>
        </w:rPr>
        <w:t>Председатель Совета Грачевского</w:t>
      </w:r>
    </w:p>
    <w:p w:rsidR="009807E3" w:rsidRPr="009E23E7" w:rsidRDefault="009807E3" w:rsidP="00C57AC1">
      <w:pPr>
        <w:suppressAutoHyphens/>
        <w:spacing w:after="0" w:line="240" w:lineRule="auto"/>
        <w:jc w:val="both"/>
        <w:rPr>
          <w:rFonts w:ascii="Times New Roman" w:hAnsi="Times New Roman" w:cs="Times New Roman"/>
          <w:sz w:val="28"/>
          <w:szCs w:val="28"/>
        </w:rPr>
      </w:pPr>
      <w:r w:rsidRPr="009E23E7">
        <w:rPr>
          <w:rFonts w:ascii="Times New Roman" w:hAnsi="Times New Roman" w:cs="Times New Roman"/>
          <w:sz w:val="28"/>
          <w:szCs w:val="28"/>
        </w:rPr>
        <w:t>муниципального округа</w:t>
      </w:r>
    </w:p>
    <w:p w:rsidR="009807E3" w:rsidRPr="009E23E7" w:rsidRDefault="009807E3" w:rsidP="00C57AC1">
      <w:pPr>
        <w:suppressAutoHyphens/>
        <w:spacing w:after="0" w:line="240" w:lineRule="auto"/>
        <w:jc w:val="both"/>
        <w:rPr>
          <w:rFonts w:ascii="Times New Roman" w:hAnsi="Times New Roman" w:cs="Times New Roman"/>
          <w:sz w:val="28"/>
          <w:szCs w:val="28"/>
        </w:rPr>
      </w:pPr>
      <w:r w:rsidRPr="009E23E7">
        <w:rPr>
          <w:rFonts w:ascii="Times New Roman" w:hAnsi="Times New Roman" w:cs="Times New Roman"/>
          <w:sz w:val="28"/>
          <w:szCs w:val="28"/>
        </w:rPr>
        <w:t>Ставропольского края</w:t>
      </w:r>
      <w:r w:rsidRPr="009E23E7">
        <w:rPr>
          <w:rFonts w:ascii="Times New Roman" w:hAnsi="Times New Roman" w:cs="Times New Roman"/>
          <w:sz w:val="28"/>
          <w:szCs w:val="28"/>
        </w:rPr>
        <w:tab/>
      </w:r>
      <w:r w:rsidRPr="009E23E7">
        <w:rPr>
          <w:rFonts w:ascii="Times New Roman" w:hAnsi="Times New Roman" w:cs="Times New Roman"/>
          <w:sz w:val="28"/>
          <w:szCs w:val="28"/>
        </w:rPr>
        <w:tab/>
      </w:r>
      <w:r w:rsidRPr="009E23E7">
        <w:rPr>
          <w:rFonts w:ascii="Times New Roman" w:hAnsi="Times New Roman" w:cs="Times New Roman"/>
          <w:sz w:val="28"/>
          <w:szCs w:val="28"/>
        </w:rPr>
        <w:tab/>
      </w:r>
      <w:r w:rsidRPr="009E23E7">
        <w:rPr>
          <w:rFonts w:ascii="Times New Roman" w:hAnsi="Times New Roman" w:cs="Times New Roman"/>
          <w:sz w:val="28"/>
          <w:szCs w:val="28"/>
        </w:rPr>
        <w:tab/>
      </w:r>
      <w:r w:rsidRPr="009E23E7">
        <w:rPr>
          <w:rFonts w:ascii="Times New Roman" w:hAnsi="Times New Roman" w:cs="Times New Roman"/>
          <w:sz w:val="28"/>
          <w:szCs w:val="28"/>
        </w:rPr>
        <w:tab/>
      </w:r>
      <w:r w:rsidRPr="009E23E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E23E7">
        <w:rPr>
          <w:rFonts w:ascii="Times New Roman" w:hAnsi="Times New Roman" w:cs="Times New Roman"/>
          <w:sz w:val="28"/>
          <w:szCs w:val="28"/>
        </w:rPr>
        <w:t>С.Ф.Сотников</w:t>
      </w:r>
    </w:p>
    <w:p w:rsidR="009807E3" w:rsidRDefault="009807E3" w:rsidP="00C57AC1">
      <w:pPr>
        <w:suppressAutoHyphens/>
        <w:spacing w:after="0" w:line="240" w:lineRule="auto"/>
        <w:ind w:hanging="15"/>
        <w:jc w:val="both"/>
        <w:rPr>
          <w:sz w:val="28"/>
          <w:szCs w:val="28"/>
        </w:rPr>
      </w:pPr>
    </w:p>
    <w:p w:rsidR="009807E3" w:rsidRPr="009E23E7" w:rsidRDefault="009807E3" w:rsidP="00C57AC1">
      <w:pPr>
        <w:suppressAutoHyphens/>
        <w:spacing w:after="0" w:line="240" w:lineRule="auto"/>
        <w:jc w:val="both"/>
        <w:rPr>
          <w:rFonts w:ascii="Times New Roman" w:hAnsi="Times New Roman" w:cs="Times New Roman"/>
          <w:sz w:val="28"/>
          <w:szCs w:val="28"/>
        </w:rPr>
      </w:pPr>
      <w:r w:rsidRPr="009E23E7">
        <w:rPr>
          <w:rFonts w:ascii="Times New Roman" w:hAnsi="Times New Roman" w:cs="Times New Roman"/>
          <w:sz w:val="28"/>
          <w:szCs w:val="28"/>
        </w:rPr>
        <w:t>Глава Грачевского</w:t>
      </w:r>
    </w:p>
    <w:p w:rsidR="009807E3" w:rsidRPr="009E23E7" w:rsidRDefault="009807E3" w:rsidP="00C57AC1">
      <w:pPr>
        <w:suppressAutoHyphens/>
        <w:spacing w:after="0" w:line="240" w:lineRule="auto"/>
        <w:jc w:val="both"/>
        <w:rPr>
          <w:rFonts w:ascii="Times New Roman" w:hAnsi="Times New Roman" w:cs="Times New Roman"/>
          <w:sz w:val="28"/>
          <w:szCs w:val="28"/>
        </w:rPr>
      </w:pPr>
      <w:r w:rsidRPr="009E23E7">
        <w:rPr>
          <w:rFonts w:ascii="Times New Roman" w:hAnsi="Times New Roman" w:cs="Times New Roman"/>
          <w:sz w:val="28"/>
          <w:szCs w:val="28"/>
        </w:rPr>
        <w:t>муниципального округа</w:t>
      </w:r>
    </w:p>
    <w:p w:rsidR="009807E3" w:rsidRDefault="009807E3" w:rsidP="00C57AC1">
      <w:pPr>
        <w:suppressAutoHyphens/>
        <w:spacing w:after="0" w:line="240" w:lineRule="auto"/>
        <w:jc w:val="center"/>
        <w:rPr>
          <w:rFonts w:ascii="Times New Roman" w:hAnsi="Times New Roman" w:cs="Times New Roman"/>
          <w:sz w:val="28"/>
          <w:szCs w:val="28"/>
        </w:rPr>
      </w:pPr>
      <w:r w:rsidRPr="009E23E7">
        <w:rPr>
          <w:rFonts w:ascii="Times New Roman" w:hAnsi="Times New Roman" w:cs="Times New Roman"/>
          <w:sz w:val="28"/>
          <w:szCs w:val="28"/>
        </w:rPr>
        <w:t>Ставропольского края</w:t>
      </w:r>
      <w:r w:rsidRPr="009E23E7">
        <w:rPr>
          <w:rFonts w:ascii="Times New Roman" w:hAnsi="Times New Roman" w:cs="Times New Roman"/>
          <w:sz w:val="28"/>
          <w:szCs w:val="28"/>
        </w:rPr>
        <w:tab/>
      </w:r>
      <w:r>
        <w:rPr>
          <w:rFonts w:ascii="Times New Roman" w:hAnsi="Times New Roman" w:cs="Times New Roman"/>
          <w:sz w:val="28"/>
          <w:szCs w:val="28"/>
        </w:rPr>
        <w:t xml:space="preserve"> </w:t>
      </w:r>
      <w:r w:rsidRPr="009E23E7">
        <w:rPr>
          <w:rFonts w:ascii="Times New Roman" w:hAnsi="Times New Roman" w:cs="Times New Roman"/>
          <w:sz w:val="28"/>
          <w:szCs w:val="28"/>
        </w:rPr>
        <w:tab/>
      </w:r>
      <w:r w:rsidRPr="009E23E7">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С.Л.Филичкин</w:t>
      </w:r>
      <w:proofErr w:type="spellEnd"/>
      <w:r>
        <w:rPr>
          <w:rFonts w:ascii="Times New Roman" w:hAnsi="Times New Roman" w:cs="Times New Roman"/>
          <w:sz w:val="28"/>
          <w:szCs w:val="28"/>
        </w:rPr>
        <w:t xml:space="preserve"> </w:t>
      </w:r>
    </w:p>
    <w:p w:rsidR="008A5E08" w:rsidRDefault="008A5E08" w:rsidP="00C57AC1">
      <w:pPr>
        <w:suppressAutoHyphens/>
        <w:spacing w:after="0" w:line="240" w:lineRule="auto"/>
        <w:jc w:val="center"/>
        <w:rPr>
          <w:rFonts w:ascii="Times New Roman" w:hAnsi="Times New Roman" w:cs="Times New Roman"/>
          <w:sz w:val="28"/>
          <w:szCs w:val="28"/>
        </w:rPr>
      </w:pPr>
    </w:p>
    <w:p w:rsidR="008A5E08" w:rsidRDefault="008A5E08" w:rsidP="00C57AC1">
      <w:pPr>
        <w:suppressAutoHyphens/>
        <w:spacing w:after="0" w:line="240" w:lineRule="auto"/>
        <w:jc w:val="center"/>
        <w:rPr>
          <w:rFonts w:ascii="Times New Roman" w:hAnsi="Times New Roman" w:cs="Times New Roman"/>
          <w:sz w:val="28"/>
          <w:szCs w:val="28"/>
        </w:rPr>
      </w:pPr>
    </w:p>
    <w:p w:rsidR="008A5E08" w:rsidRDefault="008A5E08" w:rsidP="008A5E08">
      <w:pPr>
        <w:pStyle w:val="ConsPlusTitlePage"/>
        <w:jc w:val="right"/>
        <w:rPr>
          <w:rFonts w:ascii="Times New Roman" w:hAnsi="Times New Roman" w:cs="Times New Roman"/>
        </w:rPr>
      </w:pPr>
    </w:p>
    <w:p w:rsidR="008A5E08" w:rsidRDefault="008A5E08" w:rsidP="008A5E08">
      <w:pPr>
        <w:pStyle w:val="ConsPlusNormal"/>
        <w:ind w:firstLine="5103"/>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УТВЕРЖДЕНО</w:t>
      </w:r>
    </w:p>
    <w:p w:rsidR="008A5E08" w:rsidRDefault="008A5E08" w:rsidP="008A5E08">
      <w:pPr>
        <w:pStyle w:val="ConsPlusNormal"/>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решением Совета Грачевского</w:t>
      </w:r>
    </w:p>
    <w:p w:rsidR="008A5E08" w:rsidRDefault="008A5E08" w:rsidP="008A5E08">
      <w:pPr>
        <w:pStyle w:val="ConsPlusNormal"/>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округа</w:t>
      </w:r>
    </w:p>
    <w:p w:rsidR="008A5E08" w:rsidRDefault="008A5E08" w:rsidP="008A5E08">
      <w:pPr>
        <w:pStyle w:val="ConsPlusNormal"/>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Ставропольского края</w:t>
      </w:r>
    </w:p>
    <w:p w:rsidR="008A5E08" w:rsidRDefault="008A5E08" w:rsidP="008A5E08">
      <w:pPr>
        <w:pStyle w:val="ConsPlusNormal"/>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17 июня 2021г. № 64</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jc w:val="center"/>
        <w:rPr>
          <w:rFonts w:ascii="Times New Roman" w:hAnsi="Times New Roman" w:cs="Times New Roman"/>
          <w:color w:val="000000" w:themeColor="text1"/>
          <w:sz w:val="28"/>
          <w:szCs w:val="28"/>
        </w:rPr>
      </w:pPr>
      <w:bookmarkStart w:id="0" w:name="P35"/>
      <w:bookmarkEnd w:id="0"/>
      <w:r>
        <w:rPr>
          <w:rFonts w:ascii="Times New Roman" w:hAnsi="Times New Roman" w:cs="Times New Roman"/>
          <w:color w:val="000000" w:themeColor="text1"/>
          <w:sz w:val="28"/>
          <w:szCs w:val="28"/>
        </w:rPr>
        <w:t>ПОЛОЖЕНИЕ</w:t>
      </w:r>
    </w:p>
    <w:p w:rsidR="008A5E08" w:rsidRDefault="008A5E08" w:rsidP="008A5E0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ПОРЯДКЕ НАЗНАЧЕНИЯ И ПРОВЕДЕНИЯ ОПРОСА</w:t>
      </w:r>
    </w:p>
    <w:p w:rsidR="008A5E08" w:rsidRDefault="008A5E08" w:rsidP="008A5E08">
      <w:pPr>
        <w:pStyle w:val="ConsPlusTitle"/>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 В ГРАЧЕВСКОМ МУНИЦИПАЛЬНОМОКРУГЕ</w:t>
      </w:r>
    </w:p>
    <w:p w:rsidR="008A5E08" w:rsidRDefault="008A5E08" w:rsidP="008A5E0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СТАВРОПОЛЬСКОГО КРАЯ</w:t>
      </w:r>
    </w:p>
    <w:p w:rsidR="008A5E08" w:rsidRDefault="008A5E08" w:rsidP="008A5E08">
      <w:pPr>
        <w:pStyle w:val="ConsPlusTitle"/>
        <w:jc w:val="center"/>
        <w:rPr>
          <w:rFonts w:ascii="Times New Roman" w:hAnsi="Times New Roman" w:cs="Times New Roman"/>
          <w:color w:val="000000" w:themeColor="text1"/>
          <w:sz w:val="28"/>
          <w:szCs w:val="28"/>
        </w:rPr>
      </w:pPr>
    </w:p>
    <w:p w:rsidR="008A5E08" w:rsidRDefault="008A5E08" w:rsidP="008A5E08">
      <w:pPr>
        <w:spacing w:after="1"/>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 Общие положения</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Опрос граждан проводится на всей территории   Грачевского  муниципального округа (далее - округа) или на части его территории для выявления мнения населения округа и его учета при принятии решений органами местного самоуправления и должностными лицами местного самоуправления округа, а также органами государственной власти Ставропольского края. Результаты опроса граждан носят рекомендательный характер.</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В опросе граждан имеют право участвовать жители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 Участие жителей округа в опросе граждан является свободным и добровольным.</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Каждый житель округа участвует в опросе граждан лично и обладает одним голосом.</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proofErr w:type="gramStart"/>
      <w:r>
        <w:rPr>
          <w:rFonts w:ascii="Times New Roman" w:hAnsi="Times New Roman" w:cs="Times New Roman"/>
          <w:color w:val="000000" w:themeColor="text1"/>
          <w:sz w:val="28"/>
          <w:szCs w:val="28"/>
        </w:rPr>
        <w:t>Вопрос (вопросы), предлагаемый (предлагаемые) при проведении опроса граждан, не должен (не должны) противоречить законодательству Российской Федерации, законодательству Ставропольского края и муниципальным правовым актам округа и должен (должны) быть сформулирован (сформулированы) таким образом, чтобы исключалась возможность его (их) множественного толкования.</w:t>
      </w:r>
      <w:proofErr w:type="gramEnd"/>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 Порядок назначения опроса граждан</w:t>
      </w: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Опрос граждан проводится по инициативе:</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Совета Грачевского муниципального  округа Ставропольского края (далее – Совет округа) или главы Грачевского муниципального округа Ставропольского края (далее – глава округа)- по вопросам местного значения;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органов государственной власти Ставропольского края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Инициатива Совета округа или главы округа по проведению опроса граждан оформляется решением Совета округа, принимаемым в соответствии с Регламентами Совета. Иные инициаторы проведения опроса граждан обращаются в Совет округа с предложением о проведении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В предложении о проведении опроса граждан указываются сведения, указанные в </w:t>
      </w:r>
      <w:hyperlink r:id="rId11" w:anchor="P61" w:history="1">
        <w:r>
          <w:rPr>
            <w:rStyle w:val="a6"/>
            <w:rFonts w:ascii="Times New Roman" w:hAnsi="Times New Roman" w:cs="Times New Roman"/>
            <w:color w:val="000000" w:themeColor="text1"/>
            <w:sz w:val="28"/>
            <w:szCs w:val="28"/>
          </w:rPr>
          <w:t>подпункте 2.4</w:t>
        </w:r>
      </w:hyperlink>
      <w:r>
        <w:rPr>
          <w:rFonts w:ascii="Times New Roman" w:hAnsi="Times New Roman" w:cs="Times New Roman"/>
          <w:color w:val="000000" w:themeColor="text1"/>
          <w:sz w:val="28"/>
          <w:szCs w:val="28"/>
        </w:rPr>
        <w:t xml:space="preserve"> настоящего Положения, а также информация о кандидатурах в состав комиссии, указанной в </w:t>
      </w:r>
      <w:hyperlink r:id="rId12" w:anchor="P76" w:history="1">
        <w:r>
          <w:rPr>
            <w:rStyle w:val="a6"/>
            <w:rFonts w:ascii="Times New Roman" w:hAnsi="Times New Roman" w:cs="Times New Roman"/>
            <w:color w:val="000000" w:themeColor="text1"/>
            <w:sz w:val="28"/>
            <w:szCs w:val="28"/>
          </w:rPr>
          <w:t>пункте 3</w:t>
        </w:r>
      </w:hyperlink>
      <w:r>
        <w:rPr>
          <w:rFonts w:ascii="Times New Roman" w:hAnsi="Times New Roman" w:cs="Times New Roman"/>
          <w:color w:val="000000" w:themeColor="text1"/>
          <w:sz w:val="28"/>
          <w:szCs w:val="28"/>
        </w:rPr>
        <w:t xml:space="preserve"> настоящего Положения.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Решение о назначении опроса граждан либо об отказе в назначении опроса граждан принимается Советом округа в течение 30 календарных дней со дня поступления предложения о проведении опроса граждан. Для проведения опроса граждан может использоваться официальный сайт администрации округа в информационно-телекоммуникационной сети «Интернет».</w:t>
      </w:r>
    </w:p>
    <w:p w:rsidR="008A5E08" w:rsidRDefault="008A5E08" w:rsidP="008A5E08">
      <w:pPr>
        <w:pStyle w:val="ConsPlusNormal"/>
        <w:ind w:firstLine="540"/>
        <w:jc w:val="both"/>
        <w:rPr>
          <w:rFonts w:ascii="Times New Roman" w:hAnsi="Times New Roman" w:cs="Times New Roman"/>
          <w:color w:val="000000" w:themeColor="text1"/>
          <w:sz w:val="28"/>
          <w:szCs w:val="28"/>
        </w:rPr>
      </w:pPr>
      <w:bookmarkStart w:id="1" w:name="P61"/>
      <w:bookmarkEnd w:id="1"/>
      <w:r>
        <w:rPr>
          <w:rFonts w:ascii="Times New Roman" w:hAnsi="Times New Roman" w:cs="Times New Roman"/>
          <w:color w:val="000000" w:themeColor="text1"/>
          <w:sz w:val="28"/>
          <w:szCs w:val="28"/>
        </w:rPr>
        <w:t>2.4. В решении Совета округа о назначении опроса граждан устанавливаются: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и сроки проведения опроса;</w:t>
      </w:r>
    </w:p>
    <w:p w:rsidR="008A5E08" w:rsidRDefault="008A5E08" w:rsidP="008A5E08">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формулировка вопроса (вопросов), предлагаемого (предлагаемых) при проведении опроса;</w:t>
      </w:r>
      <w:proofErr w:type="gramEnd"/>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территория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методика проведения опроса;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форма опросного листа;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минимальная численность жителей округа, участвующих в опросе;</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численный и персональный состав комиссии по проведению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идентификации участников опроса в случае проведения опроса граждан с использованием официального сайта администрации округа в информационно-телекоммуникационной сети «Интернет».</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Решение об отказе в назначении опроса граждан принимается Советом </w:t>
      </w:r>
      <w:proofErr w:type="spellStart"/>
      <w:r>
        <w:rPr>
          <w:rFonts w:ascii="Times New Roman" w:hAnsi="Times New Roman" w:cs="Times New Roman"/>
          <w:color w:val="000000" w:themeColor="text1"/>
          <w:sz w:val="28"/>
          <w:szCs w:val="28"/>
        </w:rPr>
        <w:t>округав</w:t>
      </w:r>
      <w:proofErr w:type="spellEnd"/>
      <w:r>
        <w:rPr>
          <w:rFonts w:ascii="Times New Roman" w:hAnsi="Times New Roman" w:cs="Times New Roman"/>
          <w:color w:val="000000" w:themeColor="text1"/>
          <w:sz w:val="28"/>
          <w:szCs w:val="28"/>
        </w:rPr>
        <w:t xml:space="preserve"> случаях нарушения требований законодательства Российской Федерации, законодательства Ставропольского края и муниципальных правовых актов округа.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Решение Совета округа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w:t>
      </w:r>
      <w:r>
        <w:rPr>
          <w:rFonts w:ascii="Times New Roman" w:hAnsi="Times New Roman" w:cs="Times New Roman"/>
          <w:color w:val="000000" w:themeColor="text1"/>
          <w:sz w:val="28"/>
          <w:szCs w:val="28"/>
        </w:rPr>
        <w:lastRenderedPageBreak/>
        <w:t>со дня его принятия.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Решение Совета округа о назначении опроса граждан подлежит официальному опубликованию (обнародованию) не менее чем за 10 календарных дней до дня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 принятом решении размещается на официальных сайтах Совета округа и администрации города.</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bookmarkStart w:id="2" w:name="P76"/>
      <w:bookmarkEnd w:id="2"/>
      <w:r>
        <w:rPr>
          <w:rFonts w:ascii="Times New Roman" w:hAnsi="Times New Roman" w:cs="Times New Roman"/>
          <w:b w:val="0"/>
          <w:color w:val="000000" w:themeColor="text1"/>
          <w:sz w:val="28"/>
          <w:szCs w:val="28"/>
        </w:rPr>
        <w:t>3. Комиссия по проведению опроса граждан</w:t>
      </w: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Для организации и проведения опроса граждан формируется комиссия по проведению опроса граждан (далее - комиссия), в состав которой включаются депутаты Совета округа, представители заинтересованных органов и организаций.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Численный состав комиссии определяется с учетом территории проведения опроса граждан и минимальной численности жителей округа, участвующих в опросе граждан и составляет не менее 5 человек. Состав комиссии утверждается решением Совета округа.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Порядок деятельности комиссии и распределение обязанностей между ее членами устанавливается председателем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Основной формой работы комиссии является ее заседание.</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заседания ведется протокол, включающий решения комиссии, который подписывается председателем и секретарем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Заседание комиссии правомочно, если на нем присутствует большинство членов комиссии от установленного числа членов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комиссии принимается большинством голосов от числа присутствующих членов комиссии. При равенстве голосов голос председателя комиссии является решающим.</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 комиссии, несогласный с решением комиссии в целом или в части, вправе изложить в письменной форме особое мнение, которое отражается в протоколе.</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Комиссия осуществляет следующие функции: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подготовку и проведение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составляет план работы по подготовке и проведению опроса граждан в соответствии с требованиями законодательства и настоящего Положения;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признает опрос граждан действительным (недействительным), состоявшимся (несостоявшимся);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готовит отчет по результатам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принимает решение по результатам опроса;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взаимодействует с органами государственной власти, органами местного самоуправления города, общественными и иными организациями, средствами массовой информации по вопросам своей деятельности;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рассматривает в пределах своих полномочий жалобы (заявления) </w:t>
      </w:r>
      <w:r>
        <w:rPr>
          <w:rFonts w:ascii="Times New Roman" w:hAnsi="Times New Roman" w:cs="Times New Roman"/>
          <w:color w:val="000000" w:themeColor="text1"/>
          <w:sz w:val="28"/>
          <w:szCs w:val="28"/>
        </w:rPr>
        <w:lastRenderedPageBreak/>
        <w:t>граждан в связи с проведением опроса граждан и принимает по ним мотивированные решения;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изготовление и сохранность опросных листов;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разрабатывает и утверждает инструктивные материалы по вопросам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привлекает по гражданско-правовым договорам лиц и (или) организации к выполнению работ, связанных с подготовкой и проведением опроса граждан, а также с обеспечением осуществления полномочий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определяет места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Полномочия комиссии прекращаются по истечении 10 дней со дня окончания срока проведения опроса.</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 Порядок проведения опроса граждан</w:t>
      </w: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Опрос граждан может проводиться в течение одного или нескольких дней подряд, но не более 10 дней, включая выходные и праздничные дни, с 9 до 20 часов.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Опрос граждан может проводиться в пунктах, определенных для проведения опроса граждан, по месту работы, учебы, путем поквартирного (домового) обхода граждан, на улицах, в иных общественных местах.</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Опрос граждан проводится путем заполнения гражданами опросных листов. Гражданин может принять участие в опросе граждан только один раз.</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Опросные листы изготавливаются комиссией. Нумерация опросных листов не допускается. Число изготовленных опросных листов не должно более чем на 1,5 процента превышать минимальную численность жителей округа, участвующих в опросе граждан, установленную решением Совета округа о назначении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Ответственность за сохранность опросных листов несет председатель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В опросном листе воспроизводится текст вопроса (вопросов), предлагаемого при проведении опроса граждан, и указываются варианты ответов участника опроса граждан словами «Да» или «Нет» («За» или «Против»), справа от которых помещаются пустые квадраты.</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вынесении на опрос граждан нескольких вопросов они включаются в один опросный лист, последовательно нумеруются и отделяются друг от друга горизонтальными линиями.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опросного листа должен быть размещен только на одной его стороне.</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Опросный лист должен содержать разъяснение о порядке его заполнения.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лицевой стороне всех опросных листов в правом верхнем углу ставятся подписи двух членов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Опросный лист выдается гражданам, принявшим участие в опросе граждан (далее - участники опроса граждан), при предъявлении документа, </w:t>
      </w:r>
      <w:r>
        <w:rPr>
          <w:rFonts w:ascii="Times New Roman" w:hAnsi="Times New Roman" w:cs="Times New Roman"/>
          <w:color w:val="000000" w:themeColor="text1"/>
          <w:sz w:val="28"/>
          <w:szCs w:val="28"/>
        </w:rPr>
        <w:lastRenderedPageBreak/>
        <w:t>удостоверяющего личность.</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При проведении опроса граждан ведется список участников опроса граждан, в котором указываются фамилия, имя, отчество, адрес места жительства, серия и номер паспорта или заменяющего его документа.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При получении опросного листа участник опроса граждан расписывается в соответствующей графе списка в получении опросного листа и указывает дату внесения подписи.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Опросный лист заполняется гражданином самостоятельно. Участник опроса граждан наносит любой знак в квадрате, относящемся к тому из вариантов ответа, в отношении которого им сделан выбор.</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Участник опроса граждан, не имеющий возможности самостоятельно расписаться в получении опросного листа или заполнить его, вправе воспользоваться для этого помощью другого участника опроса граждан, не являющегося лицом, проводящим опрос граждан. При этом в соответствующей графе списка указываются фамилия, имя, отчество, дата рождения, адрес места жительства, серия и номер паспорта или заменяющего его документа лица, оказывающего помощь участнику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 Заполненный опросный лист опускается участником опроса граждан в опечатанный ящик для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переносных и стационарных ящиков, необходимых для проведения опроса граждан, определяется решением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4.11. Опрос граждан проводится членами комиссии и (или) лицами, организациями, привлеченными для проведения опроса граждан по гражданско-правовым договорам.</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Гражданско-правовые договоры с лицами и (или) организациями, привлеченными для проведения опроса граждан, заключает председатель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Лицом, привлеченным для проведения опроса граждан, может быть дееспособный гражданин Российской Федерации, достигший к моменту </w:t>
      </w:r>
      <w:proofErr w:type="gramStart"/>
      <w:r>
        <w:rPr>
          <w:rFonts w:ascii="Times New Roman" w:hAnsi="Times New Roman" w:cs="Times New Roman"/>
          <w:color w:val="000000" w:themeColor="text1"/>
          <w:sz w:val="28"/>
          <w:szCs w:val="28"/>
        </w:rPr>
        <w:t>начала проведения опроса граждан возраста</w:t>
      </w:r>
      <w:proofErr w:type="gramEnd"/>
      <w:r>
        <w:rPr>
          <w:rFonts w:ascii="Times New Roman" w:hAnsi="Times New Roman" w:cs="Times New Roman"/>
          <w:color w:val="000000" w:themeColor="text1"/>
          <w:sz w:val="28"/>
          <w:szCs w:val="28"/>
        </w:rPr>
        <w:t xml:space="preserve"> 18 лет.</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4.12. Лицу, проводящему опрос граждан, передаются бланки опросных листов, письменное разъяснение по их заполнению и документ, удостоверяющий его полномочия.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передаче указанных бланков комиссией составляется акт, в котором указываются дата и время его составления, а также число передаваемых опросных листов. Передача опросных листов лицам, проводящим опрос граждан, осуществляется не </w:t>
      </w:r>
      <w:proofErr w:type="gramStart"/>
      <w:r>
        <w:rPr>
          <w:rFonts w:ascii="Times New Roman" w:hAnsi="Times New Roman" w:cs="Times New Roman"/>
          <w:color w:val="000000" w:themeColor="text1"/>
          <w:sz w:val="28"/>
          <w:szCs w:val="28"/>
        </w:rPr>
        <w:t>позднее</w:t>
      </w:r>
      <w:proofErr w:type="gramEnd"/>
      <w:r>
        <w:rPr>
          <w:rFonts w:ascii="Times New Roman" w:hAnsi="Times New Roman" w:cs="Times New Roman"/>
          <w:color w:val="000000" w:themeColor="text1"/>
          <w:sz w:val="28"/>
          <w:szCs w:val="28"/>
        </w:rPr>
        <w:t xml:space="preserve"> чем за один день до дня начала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Письменное разъяснение по заполнению опросного листа и форма документа, удостоверяющего полномочия лица, проводящего опрос граждан, утверждается комиссией.</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4.13. В конце каждого дня в течение всего срока проведения опроса граждан лица, проводящие опрос граждан, доставляют ящики для проведения опроса граждан и списки в комиссию.</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Комиссия ежедневно вскрывает ящики для проведения опроса граждан </w:t>
      </w:r>
      <w:r>
        <w:rPr>
          <w:rFonts w:ascii="Times New Roman" w:hAnsi="Times New Roman" w:cs="Times New Roman"/>
          <w:color w:val="000000" w:themeColor="text1"/>
          <w:sz w:val="28"/>
          <w:szCs w:val="28"/>
        </w:rPr>
        <w:lastRenderedPageBreak/>
        <w:t>после проверки целостности печатей на них.</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вскрытия каждого ящика комиссия составляет протокол, в котором указываются: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опросных листов, выданных лицу, проводящему опрос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опросных листов, извлеченных из ящика для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опросных листов, выданных участникам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погашенных опросных листов;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неиспользованных опросных листов;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граждан, принявших участие в опросе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если количество опросных листов, извлеченных из ящика для проведения опроса граждан, не совпадает с количеством граждан, принявших участие в опросе граждан, указанных в списке, все опросные листы, извлеченные из ящика для проведения опроса граждан, признаются недействительными, о чем указывается в протоколе комиссии.</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4.14. Извлеченные из ящиков опросные листы хранятся в комиссии, которая обеспечивает неприкосновенность опросных листов, сохранность документации по проведению опроса граждан.</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 Установление и опубликование итогов и результатов опроса граждан</w:t>
      </w: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w:t>
      </w:r>
      <w:proofErr w:type="gramStart"/>
      <w:r>
        <w:rPr>
          <w:rFonts w:ascii="Times New Roman" w:hAnsi="Times New Roman" w:cs="Times New Roman"/>
          <w:color w:val="000000" w:themeColor="text1"/>
          <w:sz w:val="28"/>
          <w:szCs w:val="28"/>
        </w:rPr>
        <w:t>Комиссия по проведению опроса граждан в течение пяти календарных дней со дня окончания проведения опроса граждан рассматривает поступившие жалобы (заявления) граждан, проводит проверку соблюдения порядка проведения опроса граждан, правильности оформления опросных листов, подсчет голосов путем обработки данных, содержащихся в опросных листах, иных документах по проведению опроса граждан, составляет отчет по результатам опроса граждан, в котором указываются:</w:t>
      </w:r>
      <w:proofErr w:type="gramEnd"/>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номер и дата составления отчета по результатам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начала и окончания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территория проведения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формулировка вопроса (вопросов), предлагаемого (предлагаемых) при проведении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минимальная численность жителей округа, участвующих в опросе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граждан, принявших участие в опросе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число опросных листов, полученных комиссией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число опросных листов, выданных участникам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число погашенных опросных листов;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число недействительных опросных листов;</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голосов, поданных за вопрос, вынесенный на опрос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количество голосов, поданных против вопроса, вынесенного на опрос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Недействительными считаются опросные листы, которые не содержат отметок в квадратах, относящихся к соответствующим позициям, или в которых число отметок в указанных квадратах превышает число установленных отметок; опросные листы неустановленного образца, а также опросные листы, по которым невозможно достоверно установить волеизъявление участников опроса граждан.</w:t>
      </w:r>
      <w:proofErr w:type="gramEnd"/>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опрос граждан проводился по нескольким вопросам, то количество голосов, поданных за и против вопросов, предлагаемых при проведении опроса, указываются в отчете по результатам опроса граждан отдельно.</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 по результатам опроса граждан подписывается всеми членами комиссии.</w:t>
      </w:r>
      <w:bookmarkStart w:id="3" w:name="_GoBack"/>
      <w:bookmarkEnd w:id="3"/>
    </w:p>
    <w:p w:rsidR="008A5E08" w:rsidRDefault="008A5E08" w:rsidP="008A5E08">
      <w:pPr>
        <w:pStyle w:val="ConsPlusNormal"/>
        <w:ind w:firstLine="540"/>
        <w:jc w:val="both"/>
        <w:rPr>
          <w:rFonts w:ascii="Times New Roman" w:hAnsi="Times New Roman" w:cs="Times New Roman"/>
          <w:color w:val="000000" w:themeColor="text1"/>
          <w:sz w:val="28"/>
          <w:szCs w:val="28"/>
        </w:rPr>
      </w:pPr>
      <w:bookmarkStart w:id="4" w:name="P152"/>
      <w:bookmarkEnd w:id="4"/>
      <w:r>
        <w:rPr>
          <w:rFonts w:ascii="Times New Roman" w:hAnsi="Times New Roman" w:cs="Times New Roman"/>
          <w:color w:val="000000" w:themeColor="text1"/>
          <w:sz w:val="28"/>
          <w:szCs w:val="28"/>
        </w:rPr>
        <w:t>5.2. Комиссия признает опрос граждан несостоявшимся, если число граждан, принявших участие в опросе граждан, меньше минимальной численности жителей города, участвующих в опросе граждан, установленной решением Совета округа о назначении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bookmarkStart w:id="5" w:name="P153"/>
      <w:bookmarkEnd w:id="5"/>
      <w:r>
        <w:rPr>
          <w:rFonts w:ascii="Times New Roman" w:hAnsi="Times New Roman" w:cs="Times New Roman"/>
          <w:color w:val="000000" w:themeColor="text1"/>
          <w:sz w:val="28"/>
          <w:szCs w:val="28"/>
        </w:rPr>
        <w:t>5.3. Комиссия признает опрос граждан недействительным, если при его проведении допущены нарушения требований действующего законодательства и муниципальных правовых актов города, не позволяющие с достоверностью установить результаты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Комиссия признает опрос граждан состоявшимся при отсутствии обстоятельств, указанных в </w:t>
      </w:r>
      <w:hyperlink r:id="rId13" w:anchor="P152" w:history="1">
        <w:r>
          <w:rPr>
            <w:rStyle w:val="a6"/>
            <w:rFonts w:ascii="Times New Roman" w:hAnsi="Times New Roman" w:cs="Times New Roman"/>
            <w:color w:val="000000" w:themeColor="text1"/>
            <w:sz w:val="28"/>
            <w:szCs w:val="28"/>
          </w:rPr>
          <w:t>подпунктах 5.2</w:t>
        </w:r>
      </w:hyperlink>
      <w:r>
        <w:rPr>
          <w:rFonts w:ascii="Times New Roman" w:hAnsi="Times New Roman" w:cs="Times New Roman"/>
          <w:color w:val="000000" w:themeColor="text1"/>
          <w:sz w:val="28"/>
          <w:szCs w:val="28"/>
        </w:rPr>
        <w:t xml:space="preserve"> и </w:t>
      </w:r>
      <w:hyperlink r:id="rId14" w:anchor="P153" w:history="1">
        <w:r>
          <w:rPr>
            <w:rStyle w:val="a6"/>
            <w:rFonts w:ascii="Times New Roman" w:hAnsi="Times New Roman" w:cs="Times New Roman"/>
            <w:color w:val="000000" w:themeColor="text1"/>
            <w:sz w:val="28"/>
            <w:szCs w:val="28"/>
          </w:rPr>
          <w:t>5.3</w:t>
        </w:r>
      </w:hyperlink>
      <w:r>
        <w:rPr>
          <w:rFonts w:ascii="Times New Roman" w:hAnsi="Times New Roman" w:cs="Times New Roman"/>
          <w:color w:val="000000" w:themeColor="text1"/>
          <w:sz w:val="28"/>
          <w:szCs w:val="28"/>
        </w:rPr>
        <w:t xml:space="preserve"> настоящего Положения.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 В случае если опрос граждан признан состоявшимся, комиссия принимает одно из следующих решений:</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 признании вопроса, предлагаемого при проведении опроса граждан, </w:t>
      </w:r>
      <w:proofErr w:type="gramStart"/>
      <w:r>
        <w:rPr>
          <w:rFonts w:ascii="Times New Roman" w:hAnsi="Times New Roman" w:cs="Times New Roman"/>
          <w:color w:val="000000" w:themeColor="text1"/>
          <w:sz w:val="28"/>
          <w:szCs w:val="28"/>
        </w:rPr>
        <w:t>одобренным</w:t>
      </w:r>
      <w:proofErr w:type="gramEnd"/>
      <w:r>
        <w:rPr>
          <w:rFonts w:ascii="Times New Roman" w:hAnsi="Times New Roman" w:cs="Times New Roman"/>
          <w:color w:val="000000" w:themeColor="text1"/>
          <w:sz w:val="28"/>
          <w:szCs w:val="28"/>
        </w:rPr>
        <w:t>;</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 признании вопроса, предлагаемого при проведении опроса граждан, не </w:t>
      </w:r>
      <w:proofErr w:type="gramStart"/>
      <w:r>
        <w:rPr>
          <w:rFonts w:ascii="Times New Roman" w:hAnsi="Times New Roman" w:cs="Times New Roman"/>
          <w:color w:val="000000" w:themeColor="text1"/>
          <w:sz w:val="28"/>
          <w:szCs w:val="28"/>
        </w:rPr>
        <w:t>одобренным</w:t>
      </w:r>
      <w:proofErr w:type="gramEnd"/>
      <w:r>
        <w:rPr>
          <w:rFonts w:ascii="Times New Roman" w:hAnsi="Times New Roman" w:cs="Times New Roman"/>
          <w:color w:val="000000" w:themeColor="text1"/>
          <w:sz w:val="28"/>
          <w:szCs w:val="28"/>
        </w:rPr>
        <w:t>.</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опрос граждан проводился по нескольким вопросам, комиссия принимает решение по результатам опроса по каждому вопросу отдельно.</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Вопрос, предлагаемый при проведении опроса граждан, признается одобренным, если число голосов, поданных за обсуждаемый вопрос, окажется больше числа голосов, поданных против обсуждаемого вопроса.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В течение пяти календарных дней со дня </w:t>
      </w:r>
      <w:proofErr w:type="gramStart"/>
      <w:r>
        <w:rPr>
          <w:rFonts w:ascii="Times New Roman" w:hAnsi="Times New Roman" w:cs="Times New Roman"/>
          <w:color w:val="000000" w:themeColor="text1"/>
          <w:sz w:val="28"/>
          <w:szCs w:val="28"/>
        </w:rPr>
        <w:t>окончания срока проведения опроса граждан</w:t>
      </w:r>
      <w:proofErr w:type="gramEnd"/>
      <w:r>
        <w:rPr>
          <w:rFonts w:ascii="Times New Roman" w:hAnsi="Times New Roman" w:cs="Times New Roman"/>
          <w:color w:val="000000" w:themeColor="text1"/>
          <w:sz w:val="28"/>
          <w:szCs w:val="28"/>
        </w:rPr>
        <w:t xml:space="preserve"> комиссия направляет отчет о результатах опроса граждан в Совета округа.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 подлежит официальному опубликованию (обнародованию) в порядке, определенном Уставом округа для опубликования (обнародования) нормативных правовых актов Совета округа.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 </w:t>
      </w:r>
      <w:proofErr w:type="gramStart"/>
      <w:r>
        <w:rPr>
          <w:rFonts w:ascii="Times New Roman" w:hAnsi="Times New Roman" w:cs="Times New Roman"/>
          <w:color w:val="000000" w:themeColor="text1"/>
          <w:sz w:val="28"/>
          <w:szCs w:val="28"/>
        </w:rPr>
        <w:t>В течение 5 календарных дней со дня принятия решения (решений) по результатам опроса граждан, решения о признании опроса граждан несостоявшимся, решения о признании опроса граждан недействительным комиссия передает в Совет округа решение (решения) по результатам опроса граждан, сшитые и пронумерованные опросные листы, решение о признании опроса граждан несостоявшимся, решение о признании опроса граждан недействительным, жалобы (заявления) граждан и другие документы</w:t>
      </w:r>
      <w:proofErr w:type="gramEnd"/>
      <w:r>
        <w:rPr>
          <w:rFonts w:ascii="Times New Roman" w:hAnsi="Times New Roman" w:cs="Times New Roman"/>
          <w:color w:val="000000" w:themeColor="text1"/>
          <w:sz w:val="28"/>
          <w:szCs w:val="28"/>
        </w:rPr>
        <w:t xml:space="preserve"> (далее - </w:t>
      </w:r>
      <w:r>
        <w:rPr>
          <w:rFonts w:ascii="Times New Roman" w:hAnsi="Times New Roman" w:cs="Times New Roman"/>
          <w:color w:val="000000" w:themeColor="text1"/>
          <w:sz w:val="28"/>
          <w:szCs w:val="28"/>
        </w:rPr>
        <w:lastRenderedPageBreak/>
        <w:t>материалы опроса граждан).</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 Материалы опроса граждан хранятся в Совете округа в течение пяти лет.</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5.9. </w:t>
      </w:r>
      <w:proofErr w:type="gramStart"/>
      <w:r>
        <w:rPr>
          <w:rFonts w:ascii="Times New Roman" w:hAnsi="Times New Roman" w:cs="Times New Roman"/>
          <w:color w:val="000000" w:themeColor="text1"/>
          <w:sz w:val="28"/>
          <w:szCs w:val="28"/>
        </w:rPr>
        <w:t>В течение 5 календарных дней со дня принятия решения (решений) по результатам опроса граждан, решения о признании опроса граждан несостоявшимся, решения о признании опроса граждан недействительным комиссия передает один экземпляр решения (решений) по результатам опроса граждан, решения о признании опроса граждан несостоявшимся, решения о признании опроса граждан недействительным субъекту инициативы о проведении опроса граждан.</w:t>
      </w:r>
      <w:proofErr w:type="gramEnd"/>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6. Финансирование и материально-техническое обеспечение проведения опроса граждан</w:t>
      </w:r>
    </w:p>
    <w:p w:rsidR="008A5E08" w:rsidRDefault="008A5E08" w:rsidP="008A5E08">
      <w:pPr>
        <w:pStyle w:val="ConsPlusTitle"/>
        <w:ind w:firstLine="540"/>
        <w:jc w:val="center"/>
        <w:outlineLvl w:val="1"/>
        <w:rPr>
          <w:rFonts w:ascii="Times New Roman" w:hAnsi="Times New Roman" w:cs="Times New Roman"/>
          <w:b w:val="0"/>
          <w:color w:val="000000" w:themeColor="text1"/>
          <w:sz w:val="28"/>
          <w:szCs w:val="28"/>
        </w:rPr>
      </w:pP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Финансирование и материально-техническое обеспечение проведения опроса граждан осуществляется:</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счет средств бюджета округа - при проведении опроса граждан по инициативе Совета округа, главы округа или жителей округа;</w:t>
      </w:r>
    </w:p>
    <w:p w:rsidR="008A5E08" w:rsidRDefault="008A5E08" w:rsidP="008A5E0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счет средств бюджета Ставропольского края - при проведении опроса граждан по инициативе органов государственной власти Ставропольского края.</w:t>
      </w:r>
    </w:p>
    <w:p w:rsidR="008A5E08" w:rsidRDefault="008A5E08" w:rsidP="008A5E0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__________________________________________________________________</w:t>
      </w:r>
    </w:p>
    <w:p w:rsidR="008A5E08" w:rsidRDefault="008A5E08" w:rsidP="008A5E08">
      <w:pPr>
        <w:pStyle w:val="ConsPlusNormal"/>
        <w:jc w:val="both"/>
        <w:rPr>
          <w:rFonts w:ascii="Times New Roman" w:hAnsi="Times New Roman" w:cs="Times New Roman"/>
          <w:color w:val="000000" w:themeColor="text1"/>
          <w:sz w:val="28"/>
          <w:szCs w:val="28"/>
        </w:rPr>
      </w:pPr>
    </w:p>
    <w:p w:rsidR="008A5E08" w:rsidRDefault="008A5E08" w:rsidP="008A5E08">
      <w:pPr>
        <w:rPr>
          <w:rFonts w:ascii="Times New Roman" w:hAnsi="Times New Roman" w:cs="Times New Roman"/>
          <w:color w:val="000000" w:themeColor="text1"/>
          <w:sz w:val="28"/>
          <w:szCs w:val="28"/>
        </w:rPr>
      </w:pPr>
    </w:p>
    <w:p w:rsidR="008A5E08" w:rsidRDefault="008A5E08" w:rsidP="00C57AC1">
      <w:pPr>
        <w:suppressAutoHyphens/>
        <w:spacing w:after="0" w:line="240" w:lineRule="auto"/>
        <w:jc w:val="center"/>
        <w:rPr>
          <w:rFonts w:ascii="Times New Roman" w:hAnsi="Times New Roman" w:cs="Times New Roman"/>
          <w:sz w:val="28"/>
          <w:szCs w:val="28"/>
        </w:rPr>
      </w:pPr>
    </w:p>
    <w:p w:rsidR="004469D1" w:rsidRDefault="004469D1"/>
    <w:sectPr w:rsidR="004469D1" w:rsidSect="00C76A6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9807E3"/>
    <w:rsid w:val="002E4670"/>
    <w:rsid w:val="004469D1"/>
    <w:rsid w:val="00801D4D"/>
    <w:rsid w:val="008A5E08"/>
    <w:rsid w:val="009807E3"/>
    <w:rsid w:val="00C57AC1"/>
    <w:rsid w:val="00C7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A6D"/>
    <w:rPr>
      <w:rFonts w:ascii="Tahoma" w:hAnsi="Tahoma" w:cs="Tahoma"/>
      <w:sz w:val="16"/>
      <w:szCs w:val="16"/>
    </w:rPr>
  </w:style>
  <w:style w:type="paragraph" w:styleId="a5">
    <w:name w:val="List Paragraph"/>
    <w:basedOn w:val="a"/>
    <w:uiPriority w:val="34"/>
    <w:qFormat/>
    <w:rsid w:val="00C76A6D"/>
    <w:pPr>
      <w:ind w:left="720"/>
      <w:contextualSpacing/>
    </w:pPr>
  </w:style>
  <w:style w:type="paragraph" w:customStyle="1" w:styleId="ConsPlusNormal">
    <w:name w:val="ConsPlusNormal"/>
    <w:rsid w:val="008A5E0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A5E0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A5E08"/>
    <w:pPr>
      <w:widowControl w:val="0"/>
      <w:autoSpaceDE w:val="0"/>
      <w:autoSpaceDN w:val="0"/>
      <w:spacing w:after="0" w:line="240" w:lineRule="auto"/>
    </w:pPr>
    <w:rPr>
      <w:rFonts w:ascii="Tahoma" w:eastAsia="Times New Roman" w:hAnsi="Tahoma" w:cs="Tahoma"/>
      <w:sz w:val="20"/>
      <w:szCs w:val="20"/>
    </w:rPr>
  </w:style>
  <w:style w:type="character" w:styleId="a6">
    <w:name w:val="Hyperlink"/>
    <w:basedOn w:val="a0"/>
    <w:uiPriority w:val="99"/>
    <w:semiHidden/>
    <w:unhideWhenUsed/>
    <w:rsid w:val="008A5E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6306">
      <w:bodyDiv w:val="1"/>
      <w:marLeft w:val="0"/>
      <w:marRight w:val="0"/>
      <w:marTop w:val="0"/>
      <w:marBottom w:val="0"/>
      <w:divBdr>
        <w:top w:val="none" w:sz="0" w:space="0" w:color="auto"/>
        <w:left w:val="none" w:sz="0" w:space="0" w:color="auto"/>
        <w:bottom w:val="none" w:sz="0" w:space="0" w:color="auto"/>
        <w:right w:val="none" w:sz="0" w:space="0" w:color="auto"/>
      </w:divBdr>
    </w:div>
    <w:div w:id="6141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3F9780BF560273F68D9A4674358592A16EE9D424DD10BAD72A465ACC82C5337593C2B68B205837D4A729A9A2C33C76876BB42F84E757EF3F196910J0K6G" TargetMode="External"/><Relationship Id="rId13" Type="http://schemas.openxmlformats.org/officeDocument/2006/relationships/hyperlink" Target="file:///C:\Users\CITYLINE27\Desktop\&#1056;&#1077;&#1096;&#1077;&#1085;&#1080;&#1077;%20&#1057;&#1086;&#1074;&#1077;&#1090;&#1072;\&#1056;&#1077;&#1096;&#1077;&#1085;&#1080;&#1103;%20&#1057;&#1086;&#1074;&#1077;&#1090;&#1072;%20&#1043;&#1088;&#1072;&#1095;&#1077;&#1074;&#1089;&#1082;&#1086;&#1075;&#1086;%20&#1084;&#1091;&#1085;&#1080;&#1094;&#1080;&#1087;&#1072;&#1083;&#1100;&#1085;&#1086;&#1075;&#1086;%20&#1086;&#1075;&#1088;&#1091;&#1075;&#1072;\2021\&#1054;&#1095;&#1077;&#1088;&#1077;&#1076;&#1085;&#1099;&#1077;%20&#1079;&#1072;&#1089;&#1077;&#1076;&#1072;&#1085;&#1080;&#1103;\03_17%20&#1080;&#1102;&#1085;&#1103;%202021\&#8470;%2064%20&#1086;&#1073;%20&#1091;&#1090;&#1074;%20&#1055;&#1086;&#1083;&#1086;&#1078;%20&#1086;%20&#1087;&#1086;&#1088;&#1103;&#1076;&#1082;&#1077;%20&#1085;&#1072;&#1079;&#1085;&#1072;&#1095;&#1077;&#1085;&#1080;&#1103;%20&#1080;%20&#1087;&#1088;&#1086;&#1074;&#1077;&#1076;&#1077;&#1085;&#1080;&#1103;%20&#1086;&#1087;&#1088;&#1086;&#1089;&#1072;\&#1055;&#1088;&#1080;&#1083;_&#1055;&#1086;&#1083;&#1086;&#1078;&#1077;&#1085;&#1080;&#1077;%20&#1086;&#1073;%20&#1086;&#1087;&#1088;&#1086;&#1089;&#1077;%20&#1043;&#1088;&#1072;&#1095;%202021.docx" TargetMode="External"/><Relationship Id="rId3" Type="http://schemas.openxmlformats.org/officeDocument/2006/relationships/settings" Target="settings.xml"/><Relationship Id="rId7" Type="http://schemas.openxmlformats.org/officeDocument/2006/relationships/hyperlink" Target="consultantplus://offline/ref=A23F9780BF560273F68D9A4674358592A16EE9D424DD14B9D228465ACC82C5337593C2B68B205837D4A62EAFA0C33C76876BB42F84E757EF3F196910J0K6G" TargetMode="External"/><Relationship Id="rId12" Type="http://schemas.openxmlformats.org/officeDocument/2006/relationships/hyperlink" Target="file:///C:\Users\CITYLINE27\Desktop\&#1056;&#1077;&#1096;&#1077;&#1085;&#1080;&#1077;%20&#1057;&#1086;&#1074;&#1077;&#1090;&#1072;\&#1056;&#1077;&#1096;&#1077;&#1085;&#1080;&#1103;%20&#1057;&#1086;&#1074;&#1077;&#1090;&#1072;%20&#1043;&#1088;&#1072;&#1095;&#1077;&#1074;&#1089;&#1082;&#1086;&#1075;&#1086;%20&#1084;&#1091;&#1085;&#1080;&#1094;&#1080;&#1087;&#1072;&#1083;&#1100;&#1085;&#1086;&#1075;&#1086;%20&#1086;&#1075;&#1088;&#1091;&#1075;&#1072;\2021\&#1054;&#1095;&#1077;&#1088;&#1077;&#1076;&#1085;&#1099;&#1077;%20&#1079;&#1072;&#1089;&#1077;&#1076;&#1072;&#1085;&#1080;&#1103;\03_17%20&#1080;&#1102;&#1085;&#1103;%202021\&#8470;%2064%20&#1086;&#1073;%20&#1091;&#1090;&#1074;%20&#1055;&#1086;&#1083;&#1086;&#1078;%20&#1086;%20&#1087;&#1086;&#1088;&#1103;&#1076;&#1082;&#1077;%20&#1085;&#1072;&#1079;&#1085;&#1072;&#1095;&#1077;&#1085;&#1080;&#1103;%20&#1080;%20&#1087;&#1088;&#1086;&#1074;&#1077;&#1076;&#1077;&#1085;&#1080;&#1103;%20&#1086;&#1087;&#1088;&#1086;&#1089;&#1072;\&#1055;&#1088;&#1080;&#1083;_&#1055;&#1086;&#1083;&#1086;&#1078;&#1077;&#1085;&#1080;&#1077;%20&#1086;&#1073;%20&#1086;&#1087;&#1088;&#1086;&#1089;&#1077;%20&#1043;&#1088;&#1072;&#1095;%202021.doc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3F9780BF560273F68D844B6259DB98A562B5D926D31AEA8F7C400D93D2C36635D3C4E4C96D5E6285E27DA7A3CC7627C520BB2F82JFK8G" TargetMode="External"/><Relationship Id="rId11" Type="http://schemas.openxmlformats.org/officeDocument/2006/relationships/hyperlink" Target="file:///C:\Users\CITYLINE27\Desktop\&#1056;&#1077;&#1096;&#1077;&#1085;&#1080;&#1077;%20&#1057;&#1086;&#1074;&#1077;&#1090;&#1072;\&#1056;&#1077;&#1096;&#1077;&#1085;&#1080;&#1103;%20&#1057;&#1086;&#1074;&#1077;&#1090;&#1072;%20&#1043;&#1088;&#1072;&#1095;&#1077;&#1074;&#1089;&#1082;&#1086;&#1075;&#1086;%20&#1084;&#1091;&#1085;&#1080;&#1094;&#1080;&#1087;&#1072;&#1083;&#1100;&#1085;&#1086;&#1075;&#1086;%20&#1086;&#1075;&#1088;&#1091;&#1075;&#1072;\2021\&#1054;&#1095;&#1077;&#1088;&#1077;&#1076;&#1085;&#1099;&#1077;%20&#1079;&#1072;&#1089;&#1077;&#1076;&#1072;&#1085;&#1080;&#1103;\03_17%20&#1080;&#1102;&#1085;&#1103;%202021\&#8470;%2064%20&#1086;&#1073;%20&#1091;&#1090;&#1074;%20&#1055;&#1086;&#1083;&#1086;&#1078;%20&#1086;%20&#1087;&#1086;&#1088;&#1103;&#1076;&#1082;&#1077;%20&#1085;&#1072;&#1079;&#1085;&#1072;&#1095;&#1077;&#1085;&#1080;&#1103;%20&#1080;%20&#1087;&#1088;&#1086;&#1074;&#1077;&#1076;&#1077;&#1085;&#1080;&#1103;%20&#1086;&#1087;&#1088;&#1086;&#1089;&#1072;\&#1055;&#1088;&#1080;&#1083;_&#1055;&#1086;&#1083;&#1086;&#1078;&#1077;&#1085;&#1080;&#1077;%20&#1086;&#1073;%20&#1086;&#1087;&#1088;&#1086;&#1089;&#1077;%20&#1043;&#1088;&#1072;&#1095;%202021.doc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A23F9780BF560273F68D9A4674358592A16EE9D42CDF14B5DB231B50C4DBC931729C9DB38C315836D0B828ACBDCA6825JCK2G" TargetMode="External"/><Relationship Id="rId4" Type="http://schemas.openxmlformats.org/officeDocument/2006/relationships/webSettings" Target="webSettings.xml"/><Relationship Id="rId9" Type="http://schemas.openxmlformats.org/officeDocument/2006/relationships/hyperlink" Target="consultantplus://offline/ref=A23F9780BF560273F68D9A4674358592A16EE9D424DD15BED62E465ACC82C5337593C2B68B205837D4A628ABA2C33C76876BB42F84E757EF3F196910J0K6G" TargetMode="External"/><Relationship Id="rId14" Type="http://schemas.openxmlformats.org/officeDocument/2006/relationships/hyperlink" Target="file:///C:\Users\CITYLINE27\Desktop\&#1056;&#1077;&#1096;&#1077;&#1085;&#1080;&#1077;%20&#1057;&#1086;&#1074;&#1077;&#1090;&#1072;\&#1056;&#1077;&#1096;&#1077;&#1085;&#1080;&#1103;%20&#1057;&#1086;&#1074;&#1077;&#1090;&#1072;%20&#1043;&#1088;&#1072;&#1095;&#1077;&#1074;&#1089;&#1082;&#1086;&#1075;&#1086;%20&#1084;&#1091;&#1085;&#1080;&#1094;&#1080;&#1087;&#1072;&#1083;&#1100;&#1085;&#1086;&#1075;&#1086;%20&#1086;&#1075;&#1088;&#1091;&#1075;&#1072;\2021\&#1054;&#1095;&#1077;&#1088;&#1077;&#1076;&#1085;&#1099;&#1077;%20&#1079;&#1072;&#1089;&#1077;&#1076;&#1072;&#1085;&#1080;&#1103;\03_17%20&#1080;&#1102;&#1085;&#1103;%202021\&#8470;%2064%20&#1086;&#1073;%20&#1091;&#1090;&#1074;%20&#1055;&#1086;&#1083;&#1086;&#1078;%20&#1086;%20&#1087;&#1086;&#1088;&#1103;&#1076;&#1082;&#1077;%20&#1085;&#1072;&#1079;&#1085;&#1072;&#1095;&#1077;&#1085;&#1080;&#1103;%20&#1080;%20&#1087;&#1088;&#1086;&#1074;&#1077;&#1076;&#1077;&#1085;&#1080;&#1103;%20&#1086;&#1087;&#1088;&#1086;&#1089;&#1072;\&#1055;&#1088;&#1080;&#1083;_&#1055;&#1086;&#1083;&#1086;&#1078;&#1077;&#1085;&#1080;&#1077;%20&#1086;&#1073;%20&#1086;&#1087;&#1088;&#1086;&#1089;&#1077;%20&#1043;&#1088;&#1072;&#1095;%20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3125</Words>
  <Characters>17817</Characters>
  <Application>Microsoft Office Word</Application>
  <DocSecurity>0</DocSecurity>
  <Lines>148</Lines>
  <Paragraphs>41</Paragraphs>
  <ScaleCrop>false</ScaleCrop>
  <Company>Microsoft</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CITYLINE27</cp:lastModifiedBy>
  <cp:revision>9</cp:revision>
  <cp:lastPrinted>2021-06-04T11:58:00Z</cp:lastPrinted>
  <dcterms:created xsi:type="dcterms:W3CDTF">2021-06-04T11:55:00Z</dcterms:created>
  <dcterms:modified xsi:type="dcterms:W3CDTF">2021-06-18T13:50:00Z</dcterms:modified>
</cp:coreProperties>
</file>