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BF0AAB" w:rsidRDefault="001B10C9" w:rsidP="008F5C42">
      <w:pPr>
        <w:jc w:val="right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ПРОЕКТ</w:t>
      </w:r>
    </w:p>
    <w:p w:rsidR="001B10C9" w:rsidRPr="00BF0AAB" w:rsidRDefault="001B10C9" w:rsidP="008F5C42">
      <w:pPr>
        <w:jc w:val="center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РЕШЕНИЕ</w:t>
      </w:r>
    </w:p>
    <w:p w:rsidR="001B10C9" w:rsidRPr="00BF0AAB" w:rsidRDefault="001B10C9" w:rsidP="008F5C42">
      <w:pPr>
        <w:jc w:val="center"/>
        <w:rPr>
          <w:sz w:val="28"/>
          <w:szCs w:val="28"/>
        </w:rPr>
      </w:pPr>
      <w:r w:rsidRPr="00BF0AAB">
        <w:rPr>
          <w:sz w:val="28"/>
          <w:szCs w:val="28"/>
        </w:rPr>
        <w:t>СОВЕТА ГРАЧЕВСКОГО МУНИЦИПАЛЬНОГО ОКРУГА</w:t>
      </w:r>
      <w:r w:rsidRPr="00BF0AAB">
        <w:rPr>
          <w:sz w:val="28"/>
          <w:szCs w:val="28"/>
        </w:rPr>
        <w:br/>
        <w:t>СТАВРОПОЛЬСКОГО КРАЯ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0B7E33" w:rsidRPr="000B7E33" w:rsidRDefault="000B7E33" w:rsidP="000B7E33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>О подтверждении решения Совета Грачевского муниципального округа Ставропольского края от 27 декабря 2021 года № 166 принятого путем опроса «Об утверждении ликвидационного баланса отдела образования администрации Грачевского муниципального района</w:t>
      </w:r>
    </w:p>
    <w:p w:rsidR="004D76C0" w:rsidRDefault="000B7E33" w:rsidP="000B7E33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>Ставропольского края»</w:t>
      </w:r>
    </w:p>
    <w:p w:rsidR="000B7E33" w:rsidRDefault="000B7E33" w:rsidP="000B7E33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0B7E33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0B7E33">
        <w:rPr>
          <w:sz w:val="28"/>
          <w:szCs w:val="28"/>
        </w:rPr>
        <w:t>27 декабря</w:t>
      </w:r>
      <w:r w:rsidR="00F3511A" w:rsidRPr="00646101">
        <w:rPr>
          <w:sz w:val="28"/>
          <w:szCs w:val="28"/>
        </w:rPr>
        <w:t xml:space="preserve"> 2021</w:t>
      </w:r>
      <w:r w:rsidR="001B10C9" w:rsidRPr="00646101">
        <w:rPr>
          <w:sz w:val="28"/>
          <w:szCs w:val="28"/>
        </w:rPr>
        <w:t xml:space="preserve"> года № </w:t>
      </w:r>
      <w:r w:rsidR="000D7F09">
        <w:rPr>
          <w:sz w:val="28"/>
          <w:szCs w:val="28"/>
        </w:rPr>
        <w:t>1</w:t>
      </w:r>
      <w:r w:rsidR="000B7E33">
        <w:rPr>
          <w:sz w:val="28"/>
          <w:szCs w:val="28"/>
        </w:rPr>
        <w:t>66</w:t>
      </w:r>
      <w:r w:rsidR="001B10C9" w:rsidRPr="00646101">
        <w:rPr>
          <w:sz w:val="28"/>
          <w:szCs w:val="28"/>
        </w:rPr>
        <w:t xml:space="preserve"> </w:t>
      </w:r>
      <w:r w:rsidR="00907CF2" w:rsidRPr="00907CF2">
        <w:rPr>
          <w:rStyle w:val="normaltextrun"/>
          <w:bCs/>
          <w:sz w:val="28"/>
          <w:szCs w:val="28"/>
        </w:rPr>
        <w:t>«</w:t>
      </w:r>
      <w:r w:rsidR="000B7E33" w:rsidRPr="000B7E33">
        <w:rPr>
          <w:sz w:val="28"/>
          <w:szCs w:val="28"/>
        </w:rPr>
        <w:t>Об утверждении ликвидационного баланса отдела образования администрации Грачевского муниципального района Ставропольского края</w:t>
      </w:r>
      <w:r w:rsidR="00907CF2" w:rsidRPr="00907CF2">
        <w:rPr>
          <w:sz w:val="28"/>
          <w:szCs w:val="28"/>
        </w:rPr>
        <w:t>»</w:t>
      </w:r>
      <w:r w:rsidR="00D75DDE" w:rsidRPr="00646101">
        <w:rPr>
          <w:sz w:val="28"/>
          <w:szCs w:val="28"/>
        </w:rPr>
        <w:t xml:space="preserve">, принятого путем опроса депутатов </w:t>
      </w:r>
      <w:r w:rsidR="000D7F09">
        <w:rPr>
          <w:sz w:val="28"/>
          <w:szCs w:val="28"/>
        </w:rPr>
        <w:t>2</w:t>
      </w:r>
      <w:r w:rsidR="000B7E33">
        <w:rPr>
          <w:sz w:val="28"/>
          <w:szCs w:val="28"/>
        </w:rPr>
        <w:t>7 декабря</w:t>
      </w:r>
      <w:bookmarkStart w:id="0" w:name="_GoBack"/>
      <w:bookmarkEnd w:id="0"/>
      <w:r w:rsidR="000D7F09">
        <w:rPr>
          <w:sz w:val="28"/>
          <w:szCs w:val="28"/>
        </w:rPr>
        <w:t xml:space="preserve"> </w:t>
      </w:r>
      <w:r w:rsidR="00EE2C7F" w:rsidRPr="00646101">
        <w:rPr>
          <w:sz w:val="28"/>
          <w:szCs w:val="28"/>
        </w:rPr>
        <w:t>20</w:t>
      </w:r>
      <w:r w:rsidR="00D75DDE" w:rsidRPr="00646101">
        <w:rPr>
          <w:sz w:val="28"/>
          <w:szCs w:val="28"/>
        </w:rPr>
        <w:t>21 года.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8E5648" w:rsidRDefault="008E564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8E5648" w:rsidRDefault="008E5648" w:rsidP="008E5648"/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на рассмотрение вносит председатель Совета Грачевского муниципального округа Ставропольского края                       </w:t>
      </w:r>
      <w:r w:rsidR="0000727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С.Ф. Сотников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</w:t>
      </w:r>
      <w:r w:rsidR="00007278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</w:t>
      </w:r>
    </w:p>
    <w:p w:rsidR="00007278" w:rsidRDefault="0000727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– юрисконсульт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Грачевского муниципального округа </w:t>
      </w:r>
    </w:p>
    <w:p w:rsidR="001B10C9" w:rsidRDefault="008E5648" w:rsidP="0000727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007278">
        <w:rPr>
          <w:sz w:val="28"/>
          <w:szCs w:val="28"/>
          <w:lang w:eastAsia="ru-RU"/>
        </w:rPr>
        <w:t>Г.Н. Пономаренко</w:t>
      </w:r>
    </w:p>
    <w:sectPr w:rsidR="001B10C9" w:rsidSect="00DB0957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36121C"/>
    <w:rsid w:val="004406FF"/>
    <w:rsid w:val="00456397"/>
    <w:rsid w:val="00464557"/>
    <w:rsid w:val="00484CEB"/>
    <w:rsid w:val="004D76C0"/>
    <w:rsid w:val="00524719"/>
    <w:rsid w:val="0064065B"/>
    <w:rsid w:val="00646101"/>
    <w:rsid w:val="00650607"/>
    <w:rsid w:val="006E5946"/>
    <w:rsid w:val="006F7A0E"/>
    <w:rsid w:val="00704200"/>
    <w:rsid w:val="008E5648"/>
    <w:rsid w:val="008F5C42"/>
    <w:rsid w:val="00907CF2"/>
    <w:rsid w:val="00A6062C"/>
    <w:rsid w:val="00AE448C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30</cp:revision>
  <cp:lastPrinted>2022-01-11T06:12:00Z</cp:lastPrinted>
  <dcterms:created xsi:type="dcterms:W3CDTF">2021-05-06T11:22:00Z</dcterms:created>
  <dcterms:modified xsi:type="dcterms:W3CDTF">2022-01-11T06:12:00Z</dcterms:modified>
</cp:coreProperties>
</file>