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1"/>
      <w:bookmarkEnd w:id="0"/>
      <w:r w:rsidRPr="008978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42782" wp14:editId="2BEC5DD3">
            <wp:extent cx="733425" cy="9048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7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ГРАЧЕВСКОГО МУНИЦИПАЛЬНОГО ОКРУГА</w:t>
      </w: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81D" w:rsidRPr="0089781D" w:rsidRDefault="0089781D" w:rsidP="0089781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81D">
        <w:rPr>
          <w:rFonts w:ascii="Times New Roman" w:eastAsia="Times New Roman" w:hAnsi="Times New Roman" w:cs="Times New Roman"/>
          <w:sz w:val="28"/>
          <w:szCs w:val="28"/>
          <w:lang w:eastAsia="ar-SA"/>
        </w:rPr>
        <w:t>22 апреля 2021 года                        с. Грачевка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81D" w:rsidRPr="0089781D" w:rsidRDefault="0089781D" w:rsidP="008978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E9D" w:rsidRPr="00A000F2" w:rsidRDefault="002E7E9D" w:rsidP="00897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D8371D"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порядке установления тарифов на услуги муниципальных учреждений, выполнение работ, подлежащих регулированию органами местного самоуправления </w:t>
      </w:r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</w:t>
      </w:r>
      <w:r w:rsidR="001947DB" w:rsidRPr="00A000F2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2E7E9D" w:rsidP="00897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897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897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12-кз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 местном самоу</w:t>
      </w:r>
      <w:r w:rsidR="009C5B3D" w:rsidRPr="001947DB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89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89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1947DB" w:rsidRDefault="002E7E9D" w:rsidP="00897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B9" w:rsidRDefault="00A000F2" w:rsidP="00897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4" w:history="1">
        <w:r w:rsidR="002E7E9D" w:rsidRPr="00B503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E7E9D" w:rsidRPr="00B503B9">
        <w:rPr>
          <w:rFonts w:ascii="Times New Roman" w:hAnsi="Times New Roman" w:cs="Times New Roman"/>
          <w:sz w:val="28"/>
          <w:szCs w:val="28"/>
        </w:rPr>
        <w:t xml:space="preserve"> о 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порядке установления тарифов на услуги муниципальных учреждений, выполнение работ, подлежащих регулированию органами местного самоуправления 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C5B3D" w:rsidRPr="00B503B9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E7E9D" w:rsidRPr="00B503B9">
        <w:rPr>
          <w:rFonts w:ascii="Times New Roman" w:hAnsi="Times New Roman" w:cs="Times New Roman"/>
          <w:sz w:val="28"/>
          <w:szCs w:val="28"/>
        </w:rPr>
        <w:t>.</w:t>
      </w:r>
    </w:p>
    <w:p w:rsidR="0089781D" w:rsidRDefault="0089781D" w:rsidP="00897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3B9" w:rsidRDefault="00A000F2" w:rsidP="00897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03B9" w:rsidRPr="00B503B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Грачевского муниципального района Ставропольского края  от 23 января 2020 года </w:t>
      </w:r>
      <w:r w:rsidRPr="00B503B9">
        <w:rPr>
          <w:rFonts w:ascii="Times New Roman" w:hAnsi="Times New Roman" w:cs="Times New Roman"/>
          <w:sz w:val="28"/>
          <w:szCs w:val="28"/>
        </w:rPr>
        <w:t xml:space="preserve">№ 4 </w:t>
      </w:r>
      <w:r w:rsidR="00B503B9" w:rsidRPr="00B503B9">
        <w:rPr>
          <w:rFonts w:ascii="Times New Roman" w:hAnsi="Times New Roman" w:cs="Times New Roman"/>
          <w:sz w:val="28"/>
          <w:szCs w:val="28"/>
        </w:rPr>
        <w:t>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Грачевского муниципального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1D" w:rsidRDefault="0089781D" w:rsidP="00897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A000F2" w:rsidP="008978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1" w:name="Par27"/>
      <w:bookmarkEnd w:id="1"/>
    </w:p>
    <w:p w:rsidR="00C05D6C" w:rsidRDefault="00C05D6C" w:rsidP="008978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8978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8978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lastRenderedPageBreak/>
        <w:t xml:space="preserve">Грачевского муниципального </w:t>
      </w:r>
    </w:p>
    <w:p w:rsidR="00D8371D" w:rsidRPr="001947DB" w:rsidRDefault="009C5B3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Default="00D8371D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2021г. № 34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219" w:rsidRP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0A521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5219" w:rsidRDefault="000A5219" w:rsidP="000A5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521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0A5219">
        <w:rPr>
          <w:rFonts w:ascii="Times New Roman" w:hAnsi="Times New Roman" w:cs="Times New Roman"/>
          <w:sz w:val="28"/>
          <w:szCs w:val="28"/>
        </w:rPr>
        <w:t xml:space="preserve">порядке установления тарифов на услуги муниципальных учреждений, выполнение работ, подлежащих регулированию органами местного самоуправления </w:t>
      </w:r>
      <w:r w:rsidRPr="000A5219">
        <w:rPr>
          <w:rFonts w:ascii="Times New Roman" w:hAnsi="Times New Roman" w:cs="Times New Roman"/>
          <w:bCs/>
          <w:sz w:val="28"/>
          <w:szCs w:val="28"/>
        </w:rPr>
        <w:t>Грачевского муниципального округа Ставропольского края</w:t>
      </w:r>
    </w:p>
    <w:p w:rsidR="000A5219" w:rsidRDefault="000A5219" w:rsidP="000A5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38"/>
      <w:bookmarkEnd w:id="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 порядке установления тарифов на услуги муниципальных учреждений, выполнение работ, подлежащих регулированию органами местного самоуправления Грачевского муниципального округа Ставропольского края (далее - Положение), разработано в соответствии с Федеральным </w:t>
      </w:r>
      <w:hyperlink r:id="rId11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2 марта 2005 года № 12-кз «О местном самоуправлении в Ставропольском крае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hyperlink r:id="rId13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устанавливает принципы, способы и порядок установления тарифов на услуги муниципальных учреждений, выполнение работ, подлежащих регулированию органами местного самоуправления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Действие настоящего Положения распространяется на услуги, оказываемые учреждениями Грачевского муниципального округа Ставропольского края, (далее по тексту - учреждения), тарифы на которые в соответствии с законодательством Российской Федерации и Ставропольского края, нормативными правовыми актами Грачевского муниципального округа подлежат регулированию органами местного самоуправления.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К отношениям по установлению тарифов, порядок регулирования которых органами местного самоуправления установлен законодательными актами Российской Федерации и (или) Ставропольского края, нормы настоящего Положения применяются в части, не противоречащей указанным законодательным актам.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Компетенция администрации Грачевского муниципального округа Ставропольского края по установлению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Органом местного самоуправления Грачевского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округа Ставропольского края, устанавливающим тарифы на услуги (органом регулирования), является администрация Грачевского муниципального округа Ставропольского края (далее -  администрация).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 Администрация устанавливает тарифы путем издания муниципальных правовых актов администрации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Принципы установления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Принципами установления тарифов являются: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экономических условий для стабильной работы и развития учреждений;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достижение баланса интересов учреждений и потребителей;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доступности услуг для потребителей;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компенсация экономически обоснованных расходов учреждений по производству (реализации) товаров (выполнению работ, оказанию услуг) и получение прибыли для реализации производственных и инвестиционных программ;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защита экономических интересов потребителей и бюджета Грачевского муниципального округа Ставропольского края от необоснованного повышения тарифов;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раздельное ведение учреждениями учета доходов и расходов в отношении регулируемой и иной деятельности;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открытость информации о тарифах и о порядке их установления.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Способы установления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4.1. На услуги, подлежащие регулированию органами местного самоуправления Грачевского муниципального округа Ставропольского края, устанавливаются фиксированные тарифы.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Сфера действия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5.1. Администрацией устанавливаются единые тарифы на конкретные виды услуг, обязательные к применению всеми учреждениями, оказывающими услуги данного вида на территории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Период действия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6.1. Период действия тарифов на конкретные виды услуг составляет один год.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Тарифы на конкретные виды услуг, могут изменяться по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установленным </w:t>
      </w:r>
      <w:hyperlink r:id="rId14" w:anchor="P84#P84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статьей 7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не чаще 1 раза в квартал.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84"/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 Основания установления (изменения)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7.1. Основания установления тарифов определяются администрацией.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7.2. Если при установлении тарифов на конкретный вид услуг был определен период их действия, новое установление тарифов на данный вид услуг производится по окончании указанного периода.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7.3. Если до окончания периода действия товаров решение о новом установлении тарифов не принято, установленные тарифы продолжают действовать до принятия указанного решения.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7.4. Тарифы на услуги, для которых был установлен период действия, могут быть пересмотрены досрочно при наличии оснований, определяемых администрацией.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Инициатива установления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8.1. Предложения об установлении тарифов могут вносить: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учреждения, осуществляющие оказание услуг, тарифы на которые подлежат регулированию администрацией Грачевского муниципального округа Ставропольского края;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образования администрации Грачевского муниципального округа Ставропольского края в отношении тарифов на услуги в области образования;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культуры администрации Грачевского муниципального округа Ставропольского края и территориальные управления администрации Грачевского муниципального округа Ставропольского края в отношении тарифов на услуги в области культуры;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управления, отделы администрации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Права и обязанности отраслевого (территориального) органа при установлении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9.1. Учреждения представляют предложения об установлении тарифов в комиссию по регулированию тарифов на услуги, оказываемые учреждениями Грачевского муниципального округа Ставропольского края (далее по тексту - Комиссия).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создается администрацией Грачевского муниципального округа Ставропольского края в срок не более 10 календарных дней со дня вступления в силу настоящего Положения, путем издания соответствующего правового акта администрации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организаций должны быть поданы в Комиссию не позднее, чем за тридцать дней до введения предлагаемых тарифов.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107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9.2. К предложениям прилагается расчет тарифа учреждения в отношении услуг, на которые предлагается установить тарифы. Расчет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тарифов должен соответствовать требованиям законодательства Российской Федерации и Ставропольского края, настоящему Положению и иным правовым актам Грачевского муниципального округа Ставропольского края.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109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могут устанавливаться перечни документов, подлежащих представлению для тарифов на отдельные виды услуг.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необходимых случаях перечни и формы указанных документов утверждаются администрацией. Руководитель учреждения несет личную ответственность за полноту и достоверность сведений, содержащихся в представляемых документах, а также за своевременность представления указанных документов.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Компетенция Комиссии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10.1. Комиссия рассматривает предложения учреждений об установлении тарифов и проверяет соответствие указанных предложений требованиям законодательства Российской Федерации и Ставропольского края, настоящего Положения и муниципальных правовых актов Грачевского муниципального округа Ставропольского края. При необходимости Комиссия имеет право запрашивать дополнительные документы и материалы. Срок рассмотрения Комиссией предложений об установлении тарифов не должен превышать двадцати календарных дней.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116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10.2. По результатам рассмотрения предложений Комиссией: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дается мотивированное заключение о возможности установления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тарифов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формируются предложения об установлении тарифов от своего имени, с внесением в необходимых случаях изменений в предлагаемые тарифы;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дается мотивированное заключение о невозможности установления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тарифов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возвращаются предложения.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10.3. В случае если соответствующие услуги оказываются на территории Грачевского муниципального округа Ставропольского края несколькими учреждениями, Комиссия уведомляет учреждения, оказывающие услуги, о поступивших предложениях и предлагает в течение определенного срока представить свои предложения или индивидуальную информацию по рассматриваемому вопросу.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этом случае решение, предусмотренное </w:t>
      </w:r>
      <w:hyperlink r:id="rId15" w:anchor="P116#P116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п. 10.2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принимается с учетом предложений (информации), поступивших от указанных учреждений.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10.4. При формировании предложений об установлении тарифов Комиссия предварительно запрашивает у учреждений, оказывающих услуги соответствующего вида документы, указанные в </w:t>
      </w:r>
      <w:hyperlink r:id="rId16" w:anchor="P107#P107" w:history="1">
        <w:proofErr w:type="spellStart"/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п.п</w:t>
        </w:r>
        <w:proofErr w:type="spellEnd"/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. 9.2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которые подлежат незамедлительному представлению.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10.5. Комиссия представляет сформированные предложения об установлении тарифов в Финансовое управление администрации Грачевского муниципального округа 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десять дней до их введения.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10.6. Проект постановления администрации об установлении тарифов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готовится отделом экономического развития администрации Грачевского муниципального округа в срок не более десяти календарных дней и направляется, на рассмотрение главы с учетом требований настоящего Положения и иных нормативных правовых актов.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 Обжалование действий и решений, связанных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установлением тарифов</w:t>
      </w: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5219" w:rsidRDefault="000A5219" w:rsidP="000A52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 и решения администрации, связанные с установлением тарифов, могут быть обжалованы в суде в порядке, установленном законодательством.</w:t>
      </w:r>
    </w:p>
    <w:p w:rsidR="000A5219" w:rsidRDefault="000A5219" w:rsidP="000A5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A5219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219" w:rsidRPr="001947DB" w:rsidRDefault="000A5219" w:rsidP="0089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219" w:rsidRPr="001947DB" w:rsidSect="008978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66594"/>
    <w:rsid w:val="00085D7A"/>
    <w:rsid w:val="000A5219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9781D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0A5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13" Type="http://schemas.openxmlformats.org/officeDocument/2006/relationships/hyperlink" Target="consultantplus://offline/ref=E55AF9A7C483A2005BAD13659ED8F106EB616C7CB541CCCD4FDF4419D7686607EE93F7CA75E9CBCE50ED78A76CFAAA11048B0101F74F55787572E638lDB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55AF9A7C483A2005BAD13659ED8F106EB616C7CB547C3C04DD84419D7686607EE93F7CA75E9CBCE50ED7EA46CFAAA11048B0101F74F55787572E638lDB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Relationship Id="rId10" Type="http://schemas.openxmlformats.org/officeDocument/2006/relationships/hyperlink" Target="consultantplus://offline/ref=9DE596FDB7277B43655F1B884DFA3BBADA19281F822F4E98D511854D3A550D8FF98D62D44708BDDD012068c14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5AF9A7C483A2005BAD13659ED8F106EB616C7CB547C3C04DD84419D7686607EE93F7CA75E9CBCE50ED7EA46CFAAA11048B0101F74F55787572E638lDB0G" TargetMode="External"/><Relationship Id="rId14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3058-F6AF-4F66-9080-F417DEEC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14</cp:revision>
  <cp:lastPrinted>2020-01-22T06:53:00Z</cp:lastPrinted>
  <dcterms:created xsi:type="dcterms:W3CDTF">2021-04-06T12:09:00Z</dcterms:created>
  <dcterms:modified xsi:type="dcterms:W3CDTF">2021-04-22T11:09:00Z</dcterms:modified>
</cp:coreProperties>
</file>